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0534F" w14:textId="77777777" w:rsidR="007E12EE" w:rsidRDefault="007E12EE" w:rsidP="007E12EE">
      <w:pPr>
        <w:spacing w:after="0" w:line="240" w:lineRule="auto"/>
        <w:rPr>
          <w:rFonts w:ascii="Gill Sans MT" w:eastAsia="Times New Roman" w:hAnsi="Gill Sans MT"/>
          <w:szCs w:val="24"/>
        </w:rPr>
      </w:pPr>
    </w:p>
    <w:p w14:paraId="1251FC5A" w14:textId="77777777" w:rsidR="000570C8" w:rsidRDefault="000570C8" w:rsidP="00741717">
      <w:pPr>
        <w:shd w:val="clear" w:color="auto" w:fill="FFFFFF"/>
        <w:spacing w:after="192" w:line="240" w:lineRule="auto"/>
        <w:contextualSpacing/>
        <w:jc w:val="center"/>
        <w:textAlignment w:val="top"/>
        <w:rPr>
          <w:rFonts w:ascii="DIN 2014 Bold" w:hAnsi="DIN 2014 Bold" w:cs="Gill Sans MT"/>
          <w:bCs/>
          <w:color w:val="232155"/>
          <w:sz w:val="28"/>
          <w:szCs w:val="28"/>
        </w:rPr>
      </w:pPr>
    </w:p>
    <w:p w14:paraId="3DACADB0" w14:textId="38C60122" w:rsidR="003E670D" w:rsidRPr="00DC08C4" w:rsidRDefault="000570C8" w:rsidP="00741717">
      <w:pPr>
        <w:shd w:val="clear" w:color="auto" w:fill="FFFFFF"/>
        <w:spacing w:after="192" w:line="240" w:lineRule="auto"/>
        <w:contextualSpacing/>
        <w:jc w:val="center"/>
        <w:textAlignment w:val="top"/>
        <w:rPr>
          <w:rFonts w:ascii="DIN 2014 Bold" w:hAnsi="DIN 2014 Bold" w:cs="Gill Sans MT"/>
          <w:bCs/>
          <w:sz w:val="28"/>
          <w:szCs w:val="28"/>
        </w:rPr>
      </w:pPr>
      <w:r w:rsidRPr="00DC08C4">
        <w:rPr>
          <w:rFonts w:ascii="DIN 2014 Bold" w:hAnsi="DIN 2014 Bold" w:cs="Gill Sans MT"/>
          <w:bCs/>
          <w:sz w:val="28"/>
          <w:szCs w:val="28"/>
        </w:rPr>
        <w:t>HEAD</w:t>
      </w:r>
      <w:r w:rsidR="001A3103" w:rsidRPr="00DC08C4">
        <w:rPr>
          <w:rFonts w:ascii="DIN 2014 Bold" w:hAnsi="DIN 2014 Bold" w:cs="Gill Sans MT"/>
          <w:bCs/>
          <w:sz w:val="28"/>
          <w:szCs w:val="28"/>
        </w:rPr>
        <w:t xml:space="preserve"> OF </w:t>
      </w:r>
      <w:r w:rsidR="00D91852" w:rsidRPr="00DC08C4">
        <w:rPr>
          <w:rFonts w:ascii="DIN 2014 Bold" w:hAnsi="DIN 2014 Bold" w:cs="Gill Sans MT"/>
          <w:bCs/>
          <w:sz w:val="28"/>
          <w:szCs w:val="28"/>
        </w:rPr>
        <w:t>MUSIC</w:t>
      </w:r>
      <w:r w:rsidR="00955F27">
        <w:rPr>
          <w:rFonts w:ascii="DIN 2014 Bold" w:hAnsi="DIN 2014 Bold" w:cs="Gill Sans MT"/>
          <w:bCs/>
          <w:sz w:val="28"/>
          <w:szCs w:val="28"/>
        </w:rPr>
        <w:t xml:space="preserve"> &amp; DRAMA</w:t>
      </w:r>
    </w:p>
    <w:p w14:paraId="170D3AA4" w14:textId="54E6A520" w:rsidR="008A133C" w:rsidRPr="00DC08C4" w:rsidRDefault="008A133C" w:rsidP="00741717">
      <w:pPr>
        <w:shd w:val="clear" w:color="auto" w:fill="FFFFFF"/>
        <w:spacing w:after="192" w:line="240" w:lineRule="auto"/>
        <w:contextualSpacing/>
        <w:jc w:val="center"/>
        <w:textAlignment w:val="top"/>
        <w:rPr>
          <w:rFonts w:ascii="DIN 2014 Light" w:hAnsi="DIN 2014 Light" w:cs="Gill Sans MT"/>
          <w:b/>
          <w:sz w:val="24"/>
          <w:szCs w:val="24"/>
          <w:highlight w:val="yellow"/>
        </w:rPr>
      </w:pPr>
    </w:p>
    <w:p w14:paraId="17580642" w14:textId="18BC3EE0" w:rsidR="00B760C1" w:rsidRPr="00DC08C4" w:rsidRDefault="0023360F" w:rsidP="00B760C1">
      <w:pPr>
        <w:shd w:val="clear" w:color="auto" w:fill="FFFFFF"/>
        <w:spacing w:after="192" w:line="240" w:lineRule="auto"/>
        <w:contextualSpacing/>
        <w:jc w:val="center"/>
        <w:textAlignment w:val="top"/>
        <w:rPr>
          <w:rFonts w:ascii="DIN 2014 Light" w:hAnsi="DIN 2014 Light" w:cs="Gill Sans MT"/>
          <w:b/>
          <w:bCs/>
          <w:sz w:val="24"/>
          <w:szCs w:val="24"/>
        </w:rPr>
      </w:pPr>
      <w:r w:rsidRPr="00DC08C4">
        <w:rPr>
          <w:rFonts w:ascii="DIN 2014 Light" w:hAnsi="DIN 2014 Light" w:cs="Gill Sans MT"/>
          <w:b/>
          <w:bCs/>
          <w:sz w:val="24"/>
          <w:szCs w:val="24"/>
        </w:rPr>
        <w:t xml:space="preserve">Permanent </w:t>
      </w:r>
      <w:r w:rsidR="00B760C1" w:rsidRPr="00DC08C4">
        <w:rPr>
          <w:rFonts w:ascii="DIN 2014 Light" w:hAnsi="DIN 2014 Light" w:cs="Gill Sans MT"/>
          <w:b/>
          <w:bCs/>
          <w:sz w:val="24"/>
          <w:szCs w:val="24"/>
        </w:rPr>
        <w:t xml:space="preserve">/ </w:t>
      </w:r>
      <w:r w:rsidR="000570C8" w:rsidRPr="00DC08C4">
        <w:rPr>
          <w:rFonts w:ascii="DIN 2014 Light" w:hAnsi="DIN 2014 Light" w:cs="Gill Sans MT"/>
          <w:b/>
          <w:bCs/>
          <w:sz w:val="24"/>
          <w:szCs w:val="24"/>
        </w:rPr>
        <w:t xml:space="preserve">Part-time </w:t>
      </w:r>
      <w:r w:rsidR="000570C8" w:rsidRPr="00955F27">
        <w:rPr>
          <w:rFonts w:ascii="DIN 2014 Light" w:hAnsi="DIN 2014 Light" w:cs="Gill Sans MT"/>
          <w:b/>
          <w:bCs/>
          <w:sz w:val="24"/>
          <w:szCs w:val="24"/>
        </w:rPr>
        <w:t>(0.</w:t>
      </w:r>
      <w:r w:rsidR="00955F27" w:rsidRPr="00955F27">
        <w:rPr>
          <w:rFonts w:ascii="DIN 2014 Light" w:hAnsi="DIN 2014 Light" w:cs="Gill Sans MT"/>
          <w:b/>
          <w:bCs/>
          <w:sz w:val="24"/>
          <w:szCs w:val="24"/>
        </w:rPr>
        <w:t>6</w:t>
      </w:r>
      <w:r w:rsidR="000570C8" w:rsidRPr="00955F27">
        <w:rPr>
          <w:rFonts w:ascii="DIN 2014 Light" w:hAnsi="DIN 2014 Light" w:cs="Gill Sans MT"/>
          <w:b/>
          <w:bCs/>
          <w:sz w:val="24"/>
          <w:szCs w:val="24"/>
        </w:rPr>
        <w:t>FTE)</w:t>
      </w:r>
      <w:r w:rsidR="00B760C1" w:rsidRPr="00DC08C4">
        <w:rPr>
          <w:rFonts w:ascii="DIN 2014 Light" w:hAnsi="DIN 2014 Light" w:cs="Gill Sans MT"/>
          <w:b/>
          <w:bCs/>
          <w:sz w:val="24"/>
          <w:szCs w:val="24"/>
        </w:rPr>
        <w:t xml:space="preserve"> </w:t>
      </w:r>
    </w:p>
    <w:p w14:paraId="43348DB2" w14:textId="0040164C" w:rsidR="00D7445B" w:rsidRPr="00DC08C4" w:rsidRDefault="002F7397" w:rsidP="00B760C1">
      <w:pPr>
        <w:shd w:val="clear" w:color="auto" w:fill="FFFFFF"/>
        <w:spacing w:after="192" w:line="240" w:lineRule="auto"/>
        <w:contextualSpacing/>
        <w:jc w:val="center"/>
        <w:textAlignment w:val="top"/>
        <w:rPr>
          <w:rFonts w:ascii="DIN 2014 Light" w:hAnsi="DIN 2014 Light" w:cs="Gill Sans MT"/>
          <w:b/>
          <w:bCs/>
          <w:sz w:val="24"/>
          <w:szCs w:val="24"/>
        </w:rPr>
      </w:pPr>
      <w:r>
        <w:rPr>
          <w:rFonts w:ascii="DIN 2014 Light" w:hAnsi="DIN 2014 Light" w:cs="Gill Sans MT"/>
          <w:b/>
          <w:bCs/>
          <w:sz w:val="24"/>
          <w:szCs w:val="24"/>
        </w:rPr>
        <w:t>Salary range £31,147 - £53,279FTE</w:t>
      </w:r>
    </w:p>
    <w:p w14:paraId="2AA2FBE7" w14:textId="6C67F233" w:rsidR="00810956" w:rsidRPr="00DC08C4" w:rsidRDefault="00B760C1" w:rsidP="00601A14">
      <w:pPr>
        <w:shd w:val="clear" w:color="auto" w:fill="FFFFFF"/>
        <w:spacing w:after="192" w:line="240" w:lineRule="auto"/>
        <w:contextualSpacing/>
        <w:jc w:val="center"/>
        <w:textAlignment w:val="top"/>
        <w:rPr>
          <w:rFonts w:ascii="DIN 2014 Light" w:hAnsi="DIN 2014 Light" w:cs="Gill Sans MT"/>
          <w:b/>
          <w:bCs/>
          <w:sz w:val="24"/>
          <w:szCs w:val="24"/>
        </w:rPr>
      </w:pPr>
      <w:r w:rsidRPr="00DC08C4">
        <w:rPr>
          <w:rFonts w:ascii="DIN 2014 Light" w:hAnsi="DIN 2014 Light" w:cs="Gill Sans MT"/>
          <w:b/>
          <w:bCs/>
          <w:sz w:val="24"/>
          <w:szCs w:val="24"/>
        </w:rPr>
        <w:t xml:space="preserve">Required for </w:t>
      </w:r>
      <w:r w:rsidR="000570C8" w:rsidRPr="00DC08C4">
        <w:rPr>
          <w:rFonts w:ascii="DIN 2014 Light" w:hAnsi="DIN 2014 Light" w:cs="Gill Sans MT"/>
          <w:b/>
          <w:bCs/>
          <w:sz w:val="24"/>
          <w:szCs w:val="24"/>
        </w:rPr>
        <w:t>September</w:t>
      </w:r>
      <w:r w:rsidR="00A7274B" w:rsidRPr="00DC08C4">
        <w:rPr>
          <w:rFonts w:ascii="DIN 2014 Light" w:hAnsi="DIN 2014 Light" w:cs="Gill Sans MT"/>
          <w:b/>
          <w:bCs/>
          <w:sz w:val="24"/>
          <w:szCs w:val="24"/>
        </w:rPr>
        <w:t xml:space="preserve"> 2025</w:t>
      </w:r>
      <w:r w:rsidR="00D91852" w:rsidRPr="00DC08C4">
        <w:rPr>
          <w:rFonts w:ascii="DIN 2014 Light" w:hAnsi="DIN 2014 Light" w:cs="Gill Sans MT"/>
          <w:b/>
          <w:bCs/>
          <w:sz w:val="24"/>
          <w:szCs w:val="24"/>
        </w:rPr>
        <w:t xml:space="preserve"> or </w:t>
      </w:r>
      <w:r w:rsidR="000570C8" w:rsidRPr="00DC08C4">
        <w:rPr>
          <w:rFonts w:ascii="DIN 2014 Light" w:hAnsi="DIN 2014 Light" w:cs="Gill Sans MT"/>
          <w:b/>
          <w:bCs/>
          <w:sz w:val="24"/>
          <w:szCs w:val="24"/>
        </w:rPr>
        <w:t>January</w:t>
      </w:r>
      <w:r w:rsidR="00D91852" w:rsidRPr="00DC08C4">
        <w:rPr>
          <w:rFonts w:ascii="DIN 2014 Light" w:hAnsi="DIN 2014 Light" w:cs="Gill Sans MT"/>
          <w:b/>
          <w:bCs/>
          <w:sz w:val="24"/>
          <w:szCs w:val="24"/>
        </w:rPr>
        <w:t xml:space="preserve"> 202</w:t>
      </w:r>
      <w:r w:rsidR="000570C8" w:rsidRPr="00DC08C4">
        <w:rPr>
          <w:rFonts w:ascii="DIN 2014 Light" w:hAnsi="DIN 2014 Light" w:cs="Gill Sans MT"/>
          <w:b/>
          <w:bCs/>
          <w:sz w:val="24"/>
          <w:szCs w:val="24"/>
        </w:rPr>
        <w:t>6</w:t>
      </w:r>
      <w:r w:rsidR="00D91852" w:rsidRPr="00DC08C4">
        <w:rPr>
          <w:rFonts w:ascii="DIN 2014 Light" w:hAnsi="DIN 2014 Light" w:cs="Gill Sans MT"/>
          <w:b/>
          <w:bCs/>
          <w:sz w:val="24"/>
          <w:szCs w:val="24"/>
        </w:rPr>
        <w:t xml:space="preserve"> for the right candidate</w:t>
      </w:r>
    </w:p>
    <w:p w14:paraId="5FD82845" w14:textId="77777777" w:rsidR="00B760C1" w:rsidRPr="00DC08C4" w:rsidRDefault="00B760C1" w:rsidP="00601A14">
      <w:pPr>
        <w:shd w:val="clear" w:color="auto" w:fill="FFFFFF"/>
        <w:spacing w:after="192" w:line="240" w:lineRule="auto"/>
        <w:contextualSpacing/>
        <w:jc w:val="center"/>
        <w:textAlignment w:val="top"/>
        <w:rPr>
          <w:rFonts w:ascii="DIN 2014 Light" w:hAnsi="DIN 2014 Light" w:cs="Gill Sans MT"/>
          <w:b/>
          <w:bCs/>
          <w:sz w:val="24"/>
          <w:szCs w:val="24"/>
        </w:rPr>
      </w:pPr>
    </w:p>
    <w:p w14:paraId="7EB13D76" w14:textId="789B4406" w:rsidR="00772116" w:rsidRPr="00DC08C4" w:rsidRDefault="006A1AD0" w:rsidP="003F4DE0">
      <w:pPr>
        <w:jc w:val="both"/>
        <w:rPr>
          <w:rFonts w:ascii="DIN 2014 Light" w:hAnsi="DIN 2014 Light" w:cs="Gill Sans MT"/>
        </w:rPr>
      </w:pPr>
      <w:r w:rsidRPr="00DC08C4">
        <w:rPr>
          <w:rFonts w:ascii="DIN 2014 Light" w:hAnsi="DIN 2014 Light" w:cs="Gill Sans MT"/>
        </w:rPr>
        <w:t>Stormont</w:t>
      </w:r>
      <w:r w:rsidR="00B16A88" w:rsidRPr="00DC08C4">
        <w:rPr>
          <w:rFonts w:ascii="DIN 2014 Light" w:hAnsi="DIN 2014 Light" w:cs="Gill Sans MT"/>
        </w:rPr>
        <w:t xml:space="preserve"> is a vibrant school supported by a diverse and enthusiastic community of staff, pupils, </w:t>
      </w:r>
      <w:r w:rsidR="00DF3293" w:rsidRPr="00DC08C4">
        <w:rPr>
          <w:rFonts w:ascii="DIN 2014 Light" w:hAnsi="DIN 2014 Light" w:cs="Gill Sans MT"/>
        </w:rPr>
        <w:t>parents,</w:t>
      </w:r>
      <w:r w:rsidR="00B16A88" w:rsidRPr="00DC08C4">
        <w:rPr>
          <w:rFonts w:ascii="DIN 2014 Light" w:hAnsi="DIN 2014 Light" w:cs="Gill Sans MT"/>
        </w:rPr>
        <w:t xml:space="preserve"> and alumni. It is important that our staff reflect the diversity of our community, and we therefore welcome and encourage applications from people of all genders and sexual orientation, those from Black, Asian and other minority ethnic backgrounds, and those with disabilities. </w:t>
      </w:r>
    </w:p>
    <w:p w14:paraId="0C4CF8F3" w14:textId="3847ECD4" w:rsidR="00D91852" w:rsidRPr="00DC08C4" w:rsidRDefault="00D91852" w:rsidP="001A3103">
      <w:pPr>
        <w:jc w:val="both"/>
        <w:rPr>
          <w:rFonts w:ascii="DIN 2014 Light" w:hAnsi="DIN 2014 Light" w:cs="Gill Sans MT"/>
        </w:rPr>
      </w:pPr>
      <w:r w:rsidRPr="00DC08C4">
        <w:rPr>
          <w:rFonts w:ascii="DIN 2014 Light" w:hAnsi="DIN 2014 Light" w:cs="Gill Sans MT"/>
        </w:rPr>
        <w:t xml:space="preserve">This position offers an exciting opportunity for an inspirational and creative teacher to lead the high-achieving Music </w:t>
      </w:r>
      <w:r w:rsidR="0099370C">
        <w:rPr>
          <w:rFonts w:ascii="DIN 2014 Light" w:hAnsi="DIN 2014 Light" w:cs="Gill Sans MT"/>
        </w:rPr>
        <w:t xml:space="preserve">&amp; Drama </w:t>
      </w:r>
      <w:r w:rsidRPr="00DC08C4">
        <w:rPr>
          <w:rFonts w:ascii="DIN 2014 Light" w:hAnsi="DIN 2014 Light" w:cs="Gill Sans MT"/>
        </w:rPr>
        <w:t xml:space="preserve">Department at </w:t>
      </w:r>
      <w:r w:rsidR="006A1AD0" w:rsidRPr="00DC08C4">
        <w:rPr>
          <w:rFonts w:ascii="DIN 2014 Light" w:hAnsi="DIN 2014 Light" w:cs="Gill Sans MT"/>
        </w:rPr>
        <w:t>Stormont School</w:t>
      </w:r>
      <w:r w:rsidRPr="00DC08C4">
        <w:rPr>
          <w:rFonts w:ascii="DIN 2014 Light" w:hAnsi="DIN 2014 Light" w:cs="Gill Sans MT"/>
        </w:rPr>
        <w:t>.</w:t>
      </w:r>
    </w:p>
    <w:p w14:paraId="576678C4" w14:textId="0A474C18" w:rsidR="00D91852" w:rsidRPr="00DC08C4" w:rsidRDefault="00D91852" w:rsidP="000C426C">
      <w:pPr>
        <w:jc w:val="both"/>
        <w:rPr>
          <w:rFonts w:ascii="DIN 2014 Light" w:hAnsi="DIN 2014 Light" w:cs="Gill Sans MT"/>
        </w:rPr>
      </w:pPr>
      <w:r w:rsidRPr="00DC08C4">
        <w:rPr>
          <w:rFonts w:ascii="DIN 2014 Light" w:hAnsi="DIN 2014 Light" w:cs="Gill Sans MT"/>
        </w:rPr>
        <w:t xml:space="preserve">The successful candidate will have overall responsibility for ensuring that we provide an engaging, varied and successful Music </w:t>
      </w:r>
      <w:r w:rsidR="0099370C">
        <w:rPr>
          <w:rFonts w:ascii="DIN 2014 Light" w:hAnsi="DIN 2014 Light" w:cs="Gill Sans MT"/>
        </w:rPr>
        <w:t xml:space="preserve">and Drama </w:t>
      </w:r>
      <w:r w:rsidRPr="00DC08C4">
        <w:rPr>
          <w:rFonts w:ascii="DIN 2014 Light" w:hAnsi="DIN 2014 Light" w:cs="Gill Sans MT"/>
        </w:rPr>
        <w:t>programme for pupils in Reception to Year 6</w:t>
      </w:r>
      <w:r w:rsidR="00BB5643" w:rsidRPr="00DC08C4">
        <w:rPr>
          <w:rFonts w:ascii="DIN 2014 Light" w:hAnsi="DIN 2014 Light" w:cs="Gill Sans MT"/>
        </w:rPr>
        <w:t>.</w:t>
      </w:r>
    </w:p>
    <w:p w14:paraId="4716B252" w14:textId="612BE80C" w:rsidR="00D91852" w:rsidRPr="00DC08C4" w:rsidRDefault="00D91852" w:rsidP="0025023D">
      <w:pPr>
        <w:jc w:val="both"/>
        <w:rPr>
          <w:rFonts w:ascii="DIN 2014 Light" w:hAnsi="DIN 2014 Light" w:cs="Gill Sans MT"/>
        </w:rPr>
      </w:pPr>
      <w:r w:rsidRPr="00DC08C4">
        <w:rPr>
          <w:rFonts w:ascii="DIN 2014 Light" w:hAnsi="DIN 2014 Light" w:cs="Gill Sans MT"/>
        </w:rPr>
        <w:t xml:space="preserve">The </w:t>
      </w:r>
      <w:r w:rsidR="000570C8" w:rsidRPr="00DC08C4">
        <w:rPr>
          <w:rFonts w:ascii="DIN 2014 Light" w:hAnsi="DIN 2014 Light" w:cs="Gill Sans MT"/>
        </w:rPr>
        <w:t>Head</w:t>
      </w:r>
      <w:r w:rsidRPr="00DC08C4">
        <w:rPr>
          <w:rFonts w:ascii="DIN 2014 Light" w:hAnsi="DIN 2014 Light" w:cs="Gill Sans MT"/>
        </w:rPr>
        <w:t xml:space="preserve"> of Music</w:t>
      </w:r>
      <w:r w:rsidR="0099370C">
        <w:rPr>
          <w:rFonts w:ascii="DIN 2014 Light" w:hAnsi="DIN 2014 Light" w:cs="Gill Sans MT"/>
        </w:rPr>
        <w:t xml:space="preserve"> &amp; Drama</w:t>
      </w:r>
      <w:r w:rsidRPr="00DC08C4">
        <w:rPr>
          <w:rFonts w:ascii="DIN 2014 Light" w:hAnsi="DIN 2014 Light" w:cs="Gill Sans MT"/>
        </w:rPr>
        <w:t xml:space="preserve"> will have the ability to inspire other members of </w:t>
      </w:r>
      <w:r w:rsidR="000570C8" w:rsidRPr="00DC08C4">
        <w:rPr>
          <w:rFonts w:ascii="DIN 2014 Light" w:hAnsi="DIN 2014 Light" w:cs="Gill Sans MT"/>
        </w:rPr>
        <w:t xml:space="preserve">staff. </w:t>
      </w:r>
      <w:r w:rsidRPr="00DC08C4">
        <w:rPr>
          <w:rFonts w:ascii="DIN 2014 Light" w:hAnsi="DIN 2014 Light" w:cs="Gill Sans MT"/>
        </w:rPr>
        <w:t xml:space="preserve">They will be </w:t>
      </w:r>
      <w:r w:rsidR="00DC08C4" w:rsidRPr="00DC08C4">
        <w:rPr>
          <w:rFonts w:ascii="DIN 2014 Light" w:hAnsi="DIN 2014 Light" w:cs="Gill Sans MT"/>
        </w:rPr>
        <w:t>highly motivated</w:t>
      </w:r>
      <w:r w:rsidRPr="00DC08C4">
        <w:rPr>
          <w:rFonts w:ascii="DIN 2014 Light" w:hAnsi="DIN 2014 Light" w:cs="Gill Sans MT"/>
        </w:rPr>
        <w:t>, organised and passionate about the teaching of Music</w:t>
      </w:r>
      <w:r w:rsidR="00A24EB5">
        <w:rPr>
          <w:rFonts w:ascii="DIN 2014 Light" w:hAnsi="DIN 2014 Light" w:cs="Gill Sans MT"/>
        </w:rPr>
        <w:t xml:space="preserve"> &amp; Drama</w:t>
      </w:r>
      <w:r w:rsidRPr="00DC08C4">
        <w:rPr>
          <w:rFonts w:ascii="DIN 2014 Light" w:hAnsi="DIN 2014 Light" w:cs="Gill Sans MT"/>
        </w:rPr>
        <w:t xml:space="preserve"> at Prep School level, building musical foundations and enjoyment of music, identifying and nurturing young talent, and training young singers and instrumentalists. </w:t>
      </w:r>
    </w:p>
    <w:p w14:paraId="02AC649E" w14:textId="062C784A" w:rsidR="000B6EFE" w:rsidRPr="00DC08C4" w:rsidRDefault="000B6EFE" w:rsidP="003F4DE0">
      <w:pPr>
        <w:jc w:val="both"/>
        <w:rPr>
          <w:rFonts w:ascii="DIN 2014 Light" w:hAnsi="DIN 2014 Light" w:cs="Gill Sans MT"/>
        </w:rPr>
      </w:pPr>
      <w:r w:rsidRPr="00DC08C4">
        <w:rPr>
          <w:rFonts w:ascii="DIN 2014 Light" w:hAnsi="DIN 2014 Light" w:cs="Gill Sans MT"/>
        </w:rPr>
        <w:t>This</w:t>
      </w:r>
      <w:r w:rsidR="001A3103" w:rsidRPr="00DC08C4">
        <w:rPr>
          <w:rFonts w:ascii="DIN 2014 Light" w:hAnsi="DIN 2014 Light" w:cs="Gill Sans MT"/>
        </w:rPr>
        <w:t xml:space="preserve"> role</w:t>
      </w:r>
      <w:r w:rsidRPr="00DC08C4">
        <w:rPr>
          <w:rFonts w:ascii="DIN 2014 Light" w:hAnsi="DIN 2014 Light" w:cs="Gill Sans MT"/>
        </w:rPr>
        <w:t xml:space="preserve"> is a </w:t>
      </w:r>
      <w:r w:rsidR="000570C8" w:rsidRPr="00DC08C4">
        <w:rPr>
          <w:rFonts w:ascii="DIN 2014 Light" w:hAnsi="DIN 2014 Light" w:cs="Gill Sans MT"/>
        </w:rPr>
        <w:t>part</w:t>
      </w:r>
      <w:r w:rsidR="000C426C" w:rsidRPr="00DC08C4">
        <w:rPr>
          <w:rFonts w:ascii="DIN 2014 Light" w:hAnsi="DIN 2014 Light" w:cs="Gill Sans MT"/>
        </w:rPr>
        <w:t xml:space="preserve">-time, </w:t>
      </w:r>
      <w:r w:rsidR="0023360F" w:rsidRPr="00DC08C4">
        <w:rPr>
          <w:rFonts w:ascii="DIN 2014 Light" w:hAnsi="DIN 2014 Light" w:cs="Gill Sans MT"/>
        </w:rPr>
        <w:t>permanent</w:t>
      </w:r>
      <w:r w:rsidR="004B28CC" w:rsidRPr="00DC08C4">
        <w:rPr>
          <w:rFonts w:ascii="DIN 2014 Light" w:hAnsi="DIN 2014 Light" w:cs="Gill Sans MT"/>
        </w:rPr>
        <w:t xml:space="preserve"> </w:t>
      </w:r>
      <w:r w:rsidRPr="00DC08C4">
        <w:rPr>
          <w:rFonts w:ascii="DIN 2014 Light" w:hAnsi="DIN 2014 Light" w:cs="Gill Sans MT"/>
        </w:rPr>
        <w:t>position</w:t>
      </w:r>
      <w:r w:rsidR="001A3103" w:rsidRPr="00DC08C4">
        <w:rPr>
          <w:rFonts w:ascii="DIN 2014 Light" w:hAnsi="DIN 2014 Light" w:cs="Gill Sans MT"/>
        </w:rPr>
        <w:t xml:space="preserve"> with a start date of </w:t>
      </w:r>
      <w:r w:rsidR="000570C8" w:rsidRPr="00DC08C4">
        <w:rPr>
          <w:rFonts w:ascii="DIN 2014 Light" w:hAnsi="DIN 2014 Light" w:cs="Gill Sans MT"/>
        </w:rPr>
        <w:t>September</w:t>
      </w:r>
      <w:r w:rsidR="000C426C" w:rsidRPr="00DC08C4">
        <w:rPr>
          <w:rFonts w:ascii="DIN 2014 Light" w:hAnsi="DIN 2014 Light" w:cs="Gill Sans MT"/>
        </w:rPr>
        <w:t xml:space="preserve"> 2025</w:t>
      </w:r>
      <w:r w:rsidR="00D91852" w:rsidRPr="00DC08C4">
        <w:rPr>
          <w:rFonts w:ascii="DIN 2014 Light" w:hAnsi="DIN 2014 Light" w:cs="Gill Sans MT"/>
        </w:rPr>
        <w:t xml:space="preserve">, or </w:t>
      </w:r>
      <w:r w:rsidR="000570C8" w:rsidRPr="00DC08C4">
        <w:rPr>
          <w:rFonts w:ascii="DIN 2014 Light" w:hAnsi="DIN 2014 Light" w:cs="Gill Sans MT"/>
        </w:rPr>
        <w:t>January</w:t>
      </w:r>
      <w:r w:rsidR="00D91852" w:rsidRPr="00DC08C4">
        <w:rPr>
          <w:rFonts w:ascii="DIN 2014 Light" w:hAnsi="DIN 2014 Light" w:cs="Gill Sans MT"/>
        </w:rPr>
        <w:t xml:space="preserve"> 202</w:t>
      </w:r>
      <w:r w:rsidR="000570C8" w:rsidRPr="00DC08C4">
        <w:rPr>
          <w:rFonts w:ascii="DIN 2014 Light" w:hAnsi="DIN 2014 Light" w:cs="Gill Sans MT"/>
        </w:rPr>
        <w:t>6</w:t>
      </w:r>
      <w:r w:rsidR="00D91852" w:rsidRPr="00DC08C4">
        <w:rPr>
          <w:rFonts w:ascii="DIN 2014 Light" w:hAnsi="DIN 2014 Light" w:cs="Gill Sans MT"/>
        </w:rPr>
        <w:t xml:space="preserve"> for the right candidate</w:t>
      </w:r>
      <w:r w:rsidR="001A3103" w:rsidRPr="00DC08C4">
        <w:rPr>
          <w:rFonts w:ascii="DIN 2014 Light" w:hAnsi="DIN 2014 Light" w:cs="Gill Sans MT"/>
        </w:rPr>
        <w:t>.</w:t>
      </w:r>
    </w:p>
    <w:p w14:paraId="7CB8AB86" w14:textId="77777777" w:rsidR="008A133C" w:rsidRPr="00DC08C4" w:rsidRDefault="008A133C" w:rsidP="008A133C">
      <w:pPr>
        <w:spacing w:after="0" w:line="240" w:lineRule="auto"/>
        <w:contextualSpacing/>
        <w:jc w:val="both"/>
        <w:rPr>
          <w:rFonts w:ascii="DIN 2014 Light" w:hAnsi="DIN 2014 Light" w:cs="Gill Sans MT"/>
          <w:b/>
          <w:bCs/>
        </w:rPr>
      </w:pPr>
      <w:r w:rsidRPr="00DC08C4">
        <w:rPr>
          <w:rFonts w:ascii="DIN 2014 Light" w:hAnsi="DIN 2014 Light" w:cs="Gill Sans MT"/>
          <w:b/>
          <w:bCs/>
        </w:rPr>
        <w:t>In return we offer:</w:t>
      </w:r>
    </w:p>
    <w:p w14:paraId="55077167" w14:textId="516B591F" w:rsidR="0011358F" w:rsidRPr="00DC08C4" w:rsidRDefault="0011358F" w:rsidP="0011358F">
      <w:pPr>
        <w:numPr>
          <w:ilvl w:val="0"/>
          <w:numId w:val="7"/>
        </w:numPr>
        <w:shd w:val="clear" w:color="auto" w:fill="FFFFFF"/>
        <w:spacing w:after="0" w:line="240" w:lineRule="auto"/>
        <w:jc w:val="both"/>
        <w:rPr>
          <w:rFonts w:ascii="Arial" w:eastAsia="Times New Roman" w:hAnsi="Arial" w:cs="Arial"/>
          <w:sz w:val="20"/>
          <w:szCs w:val="20"/>
        </w:rPr>
      </w:pPr>
      <w:r w:rsidRPr="00DC08C4">
        <w:rPr>
          <w:rFonts w:ascii="DIN 2014 Light" w:eastAsia="Times New Roman" w:hAnsi="DIN 2014 Light" w:cs="Arial"/>
          <w:sz w:val="20"/>
          <w:szCs w:val="20"/>
        </w:rPr>
        <w:t>Continued Professional Development (CPD) opportunities</w:t>
      </w:r>
    </w:p>
    <w:p w14:paraId="19965DD4" w14:textId="77777777" w:rsidR="0011358F" w:rsidRPr="00DC08C4" w:rsidRDefault="0011358F" w:rsidP="0011358F">
      <w:pPr>
        <w:numPr>
          <w:ilvl w:val="0"/>
          <w:numId w:val="7"/>
        </w:numPr>
        <w:shd w:val="clear" w:color="auto" w:fill="FFFFFF"/>
        <w:spacing w:after="0" w:line="240" w:lineRule="auto"/>
        <w:jc w:val="both"/>
        <w:rPr>
          <w:rFonts w:ascii="Arial" w:eastAsia="Times New Roman" w:hAnsi="Arial" w:cs="Arial"/>
          <w:sz w:val="20"/>
          <w:szCs w:val="20"/>
        </w:rPr>
      </w:pPr>
      <w:r w:rsidRPr="00DC08C4">
        <w:rPr>
          <w:rFonts w:ascii="DIN 2014 Light" w:eastAsia="Times New Roman" w:hAnsi="DIN 2014 Light" w:cs="Arial"/>
          <w:sz w:val="20"/>
          <w:szCs w:val="20"/>
        </w:rPr>
        <w:t>An opportunity to join our warm, vibrant and ambitious community</w:t>
      </w:r>
    </w:p>
    <w:p w14:paraId="1192C7A7" w14:textId="17E2A66A" w:rsidR="0011358F" w:rsidRPr="00DC08C4" w:rsidRDefault="0011358F" w:rsidP="0011358F">
      <w:pPr>
        <w:numPr>
          <w:ilvl w:val="0"/>
          <w:numId w:val="7"/>
        </w:numPr>
        <w:shd w:val="clear" w:color="auto" w:fill="FFFFFF"/>
        <w:spacing w:after="0" w:line="240" w:lineRule="auto"/>
        <w:jc w:val="both"/>
        <w:rPr>
          <w:rFonts w:ascii="Arial" w:eastAsia="Times New Roman" w:hAnsi="Arial" w:cs="Arial"/>
          <w:sz w:val="20"/>
          <w:szCs w:val="20"/>
        </w:rPr>
      </w:pPr>
      <w:r w:rsidRPr="00DC08C4">
        <w:rPr>
          <w:rFonts w:ascii="DIN 2014 Light" w:eastAsia="Times New Roman" w:hAnsi="DIN 2014 Light" w:cs="Arial"/>
          <w:sz w:val="20"/>
          <w:szCs w:val="20"/>
        </w:rPr>
        <w:t>An extensive benefits package which includes free lunches, free life assurance</w:t>
      </w:r>
    </w:p>
    <w:p w14:paraId="47021F5E" w14:textId="77777777" w:rsidR="0011358F" w:rsidRPr="00DC08C4" w:rsidRDefault="0011358F" w:rsidP="0011358F">
      <w:pPr>
        <w:numPr>
          <w:ilvl w:val="0"/>
          <w:numId w:val="7"/>
        </w:numPr>
        <w:shd w:val="clear" w:color="auto" w:fill="FFFFFF"/>
        <w:spacing w:after="0" w:line="240" w:lineRule="auto"/>
        <w:jc w:val="both"/>
        <w:rPr>
          <w:rFonts w:ascii="Arial" w:eastAsia="Times New Roman" w:hAnsi="Arial" w:cs="Arial"/>
          <w:sz w:val="20"/>
          <w:szCs w:val="20"/>
        </w:rPr>
      </w:pPr>
      <w:r w:rsidRPr="00DC08C4">
        <w:rPr>
          <w:rFonts w:ascii="DIN 2014 Light" w:eastAsia="Times New Roman" w:hAnsi="DIN 2014 Light" w:cs="Arial"/>
          <w:sz w:val="20"/>
          <w:szCs w:val="20"/>
        </w:rPr>
        <w:t>Competitive salary and generous pension scheme</w:t>
      </w:r>
    </w:p>
    <w:p w14:paraId="047F1D77" w14:textId="77777777" w:rsidR="00B760C1" w:rsidRPr="00DC08C4" w:rsidRDefault="00B760C1" w:rsidP="00B760C1">
      <w:pPr>
        <w:pStyle w:val="ListParagraph"/>
        <w:jc w:val="both"/>
        <w:rPr>
          <w:rFonts w:ascii="DIN 2014 Light" w:hAnsi="DIN 2014 Light"/>
        </w:rPr>
      </w:pPr>
    </w:p>
    <w:p w14:paraId="5AE42B76" w14:textId="17EB9D2B" w:rsidR="008E47C7" w:rsidRPr="00DC08C4" w:rsidRDefault="008A133C" w:rsidP="008E47C7">
      <w:pPr>
        <w:spacing w:after="0" w:line="240" w:lineRule="auto"/>
        <w:jc w:val="both"/>
        <w:rPr>
          <w:rFonts w:ascii="DIN 2014 Light" w:hAnsi="DIN 2014 Light" w:cs="Gill Sans MT"/>
        </w:rPr>
      </w:pPr>
      <w:r w:rsidRPr="00DC08C4">
        <w:rPr>
          <w:rFonts w:ascii="DIN 2014 Light" w:hAnsi="DIN 2014 Light" w:cs="Gill Sans MT"/>
        </w:rPr>
        <w:t xml:space="preserve">Details of the role and application process are available on the school’s website </w:t>
      </w:r>
      <w:hyperlink r:id="rId7" w:history="1">
        <w:r w:rsidR="00DC0B99" w:rsidRPr="00DC08C4">
          <w:rPr>
            <w:rStyle w:val="Hyperlink"/>
            <w:rFonts w:ascii="DIN 2014 Light" w:hAnsi="DIN 2014 Light" w:cs="Gill Sans MT"/>
            <w:color w:val="auto"/>
          </w:rPr>
          <w:t>https://www.stormontschool.org/vacancies/</w:t>
        </w:r>
      </w:hyperlink>
    </w:p>
    <w:p w14:paraId="04519ACF" w14:textId="77777777" w:rsidR="00DC0B99" w:rsidRPr="00DC08C4" w:rsidRDefault="00DC0B99" w:rsidP="008E47C7">
      <w:pPr>
        <w:spacing w:after="0" w:line="240" w:lineRule="auto"/>
        <w:jc w:val="both"/>
        <w:rPr>
          <w:rFonts w:ascii="DIN 2014 Light" w:hAnsi="DIN 2014 Light" w:cs="Gill Sans MT"/>
        </w:rPr>
      </w:pPr>
    </w:p>
    <w:p w14:paraId="7E643650" w14:textId="77777777" w:rsidR="008E47C7" w:rsidRPr="00DC08C4" w:rsidRDefault="008E47C7" w:rsidP="008E47C7">
      <w:pPr>
        <w:spacing w:after="0" w:line="240" w:lineRule="auto"/>
        <w:jc w:val="both"/>
        <w:rPr>
          <w:rFonts w:ascii="DIN 2014 Light" w:hAnsi="DIN 2014 Light" w:cs="Gill Sans MT"/>
        </w:rPr>
      </w:pPr>
    </w:p>
    <w:p w14:paraId="2397D6F1" w14:textId="6ED295C8" w:rsidR="00B760C1" w:rsidRPr="00DC08C4" w:rsidRDefault="00B760C1" w:rsidP="00B760C1">
      <w:pPr>
        <w:spacing w:after="120" w:line="240" w:lineRule="auto"/>
        <w:contextualSpacing/>
        <w:jc w:val="center"/>
        <w:rPr>
          <w:rFonts w:ascii="DIN 2014 Light" w:hAnsi="DIN 2014 Light" w:cs="Gill Sans MT"/>
          <w:b/>
        </w:rPr>
      </w:pPr>
      <w:r w:rsidRPr="00DC08C4">
        <w:rPr>
          <w:rFonts w:ascii="DIN 2014 Light" w:hAnsi="DIN 2014 Light" w:cs="Gill Sans MT"/>
          <w:b/>
        </w:rPr>
        <w:t xml:space="preserve">Closing date for applications is 9am </w:t>
      </w:r>
      <w:r w:rsidR="009508CE" w:rsidRPr="00DC08C4">
        <w:rPr>
          <w:rFonts w:ascii="DIN 2014 Light" w:hAnsi="DIN 2014 Light" w:cs="Gill Sans MT"/>
          <w:b/>
        </w:rPr>
        <w:t>on</w:t>
      </w:r>
      <w:r w:rsidR="001E58DA" w:rsidRPr="00DC08C4">
        <w:rPr>
          <w:rFonts w:ascii="DIN 2014 Light" w:hAnsi="DIN 2014 Light" w:cs="Gill Sans MT"/>
          <w:b/>
        </w:rPr>
        <w:t xml:space="preserve"> </w:t>
      </w:r>
      <w:r w:rsidR="006A0274">
        <w:rPr>
          <w:rFonts w:ascii="DIN 2014 Light" w:hAnsi="DIN 2014 Light" w:cs="Gill Sans MT"/>
          <w:b/>
        </w:rPr>
        <w:t>20 June 2025</w:t>
      </w:r>
    </w:p>
    <w:p w14:paraId="131D9985" w14:textId="77777777" w:rsidR="00B760C1" w:rsidRPr="00DC08C4" w:rsidRDefault="00B760C1" w:rsidP="00B760C1">
      <w:pPr>
        <w:spacing w:after="120" w:line="240" w:lineRule="auto"/>
        <w:contextualSpacing/>
        <w:jc w:val="center"/>
        <w:rPr>
          <w:rFonts w:ascii="DIN 2014 Light" w:hAnsi="DIN 2014 Light" w:cs="Gill Sans MT"/>
          <w:b/>
        </w:rPr>
      </w:pPr>
    </w:p>
    <w:p w14:paraId="71973F1B" w14:textId="514A72FE" w:rsidR="00B760C1" w:rsidRPr="00DC08C4" w:rsidRDefault="00B760C1" w:rsidP="00B760C1">
      <w:pPr>
        <w:spacing w:after="120" w:line="240" w:lineRule="auto"/>
        <w:contextualSpacing/>
        <w:jc w:val="center"/>
        <w:rPr>
          <w:rFonts w:ascii="DIN 2014 Light" w:hAnsi="DIN 2014 Light" w:cs="Gill Sans MT"/>
          <w:b/>
        </w:rPr>
      </w:pPr>
      <w:r w:rsidRPr="00DC08C4">
        <w:rPr>
          <w:rFonts w:ascii="DIN 2014 Light" w:hAnsi="DIN 2014 Light" w:cs="Gill Sans MT"/>
          <w:b/>
        </w:rPr>
        <w:t xml:space="preserve">Interviews </w:t>
      </w:r>
      <w:r w:rsidR="001A3103" w:rsidRPr="00DC08C4">
        <w:rPr>
          <w:rFonts w:ascii="DIN 2014 Light" w:hAnsi="DIN 2014 Light" w:cs="Gill Sans MT"/>
          <w:b/>
        </w:rPr>
        <w:t xml:space="preserve">will be held on </w:t>
      </w:r>
      <w:r w:rsidR="006A0274">
        <w:rPr>
          <w:rFonts w:ascii="DIN 2014 Light" w:hAnsi="DIN 2014 Light" w:cs="Gill Sans MT"/>
          <w:b/>
        </w:rPr>
        <w:t>Week commencing 23 June 2025</w:t>
      </w:r>
    </w:p>
    <w:p w14:paraId="13DE54D3" w14:textId="1C906E57" w:rsidR="00F37E15" w:rsidRPr="00DC08C4" w:rsidRDefault="00F37E15" w:rsidP="000C426C">
      <w:pPr>
        <w:spacing w:after="120" w:line="240" w:lineRule="auto"/>
        <w:contextualSpacing/>
        <w:rPr>
          <w:rFonts w:ascii="DIN 2014 Light" w:hAnsi="DIN 2014 Light" w:cs="Gill Sans MT"/>
          <w:b/>
        </w:rPr>
      </w:pPr>
    </w:p>
    <w:p w14:paraId="0ADBDF12" w14:textId="300972FB" w:rsidR="00B760C1" w:rsidRPr="00DC08C4" w:rsidRDefault="00B760C1" w:rsidP="00D77C7E">
      <w:pPr>
        <w:spacing w:after="120" w:line="240" w:lineRule="auto"/>
        <w:contextualSpacing/>
        <w:rPr>
          <w:rFonts w:ascii="DIN 2014 Light" w:hAnsi="DIN 2014 Light" w:cs="Gill Sans MT"/>
        </w:rPr>
      </w:pPr>
    </w:p>
    <w:p w14:paraId="0CA79828" w14:textId="7C37E9D4" w:rsidR="00ED0BE0" w:rsidRPr="00DC08C4" w:rsidRDefault="00875CE9" w:rsidP="0023360F">
      <w:pPr>
        <w:jc w:val="both"/>
        <w:rPr>
          <w:rFonts w:ascii="DIN 2014 Light" w:hAnsi="DIN 2014 Light" w:cs="Gill Sans MT"/>
          <w:sz w:val="18"/>
          <w:szCs w:val="18"/>
        </w:rPr>
      </w:pPr>
      <w:r w:rsidRPr="00DC08C4">
        <w:rPr>
          <w:rFonts w:ascii="DIN 2014 Light" w:hAnsi="DIN 2014 Light" w:cs="Gill Sans MT"/>
          <w:sz w:val="18"/>
          <w:szCs w:val="18"/>
        </w:rPr>
        <w:t>Stormont School</w:t>
      </w:r>
      <w:r w:rsidR="008A133C" w:rsidRPr="00DC08C4">
        <w:rPr>
          <w:rFonts w:ascii="DIN 2014 Light" w:hAnsi="DIN 2014 Light" w:cs="Gill Sans MT"/>
          <w:sz w:val="18"/>
          <w:szCs w:val="18"/>
        </w:rPr>
        <w:t xml:space="preserve"> 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w:t>
      </w:r>
      <w:r w:rsidR="00421A02" w:rsidRPr="00DC08C4">
        <w:rPr>
          <w:rFonts w:ascii="DIN 2014 Light" w:hAnsi="DIN 2014 Light" w:cs="Gill Sans MT"/>
          <w:sz w:val="18"/>
          <w:szCs w:val="18"/>
        </w:rPr>
        <w:t xml:space="preserve">.                                  </w:t>
      </w:r>
    </w:p>
    <w:p w14:paraId="60517395" w14:textId="063A7BAF" w:rsidR="008A133C" w:rsidRPr="00DC08C4" w:rsidRDefault="008A133C" w:rsidP="0023360F">
      <w:pPr>
        <w:jc w:val="both"/>
        <w:rPr>
          <w:rFonts w:ascii="DIN 2014 Light" w:hAnsi="DIN 2014 Light" w:cs="Gill Sans MT"/>
          <w:sz w:val="18"/>
          <w:szCs w:val="18"/>
        </w:rPr>
      </w:pPr>
      <w:r w:rsidRPr="00DC08C4">
        <w:rPr>
          <w:rFonts w:ascii="DIN 2014 Light" w:hAnsi="DIN 2014 Light" w:cs="Gill Sans MT"/>
          <w:sz w:val="18"/>
          <w:szCs w:val="18"/>
        </w:rPr>
        <w:t>Registered Charity No: 311065</w:t>
      </w:r>
    </w:p>
    <w:sectPr w:rsidR="008A133C" w:rsidRPr="00DC08C4" w:rsidSect="00576E37">
      <w:headerReference w:type="first" r:id="rId8"/>
      <w:pgSz w:w="11906" w:h="16838"/>
      <w:pgMar w:top="1440" w:right="1440" w:bottom="851"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ADE4E" w14:textId="77777777" w:rsidR="00576E37" w:rsidRDefault="00576E37" w:rsidP="007E12EE">
      <w:pPr>
        <w:spacing w:after="0" w:line="240" w:lineRule="auto"/>
      </w:pPr>
      <w:r>
        <w:separator/>
      </w:r>
    </w:p>
  </w:endnote>
  <w:endnote w:type="continuationSeparator" w:id="0">
    <w:p w14:paraId="2F85F7CD" w14:textId="77777777" w:rsidR="00576E37" w:rsidRDefault="00576E37" w:rsidP="007E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DIN 2014 Bold">
    <w:panose1 w:val="020B0704020202020204"/>
    <w:charset w:val="00"/>
    <w:family w:val="swiss"/>
    <w:notTrueType/>
    <w:pitch w:val="variable"/>
    <w:sig w:usb0="A00002FF" w:usb1="5000204B" w:usb2="00000020" w:usb3="00000000" w:csb0="00000097" w:csb1="00000000"/>
  </w:font>
  <w:font w:name="DIN 2014 Light">
    <w:panose1 w:val="020B0404020202020204"/>
    <w:charset w:val="00"/>
    <w:family w:val="swiss"/>
    <w:notTrueType/>
    <w:pitch w:val="variable"/>
    <w:sig w:usb0="A00002FF" w:usb1="5000204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3CD62" w14:textId="77777777" w:rsidR="00576E37" w:rsidRDefault="00576E37" w:rsidP="007E12EE">
      <w:pPr>
        <w:spacing w:after="0" w:line="240" w:lineRule="auto"/>
      </w:pPr>
      <w:r>
        <w:separator/>
      </w:r>
    </w:p>
  </w:footnote>
  <w:footnote w:type="continuationSeparator" w:id="0">
    <w:p w14:paraId="7D416637" w14:textId="77777777" w:rsidR="00576E37" w:rsidRDefault="00576E37" w:rsidP="007E1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5DAC3" w14:textId="3D47B706" w:rsidR="006F73A8" w:rsidRPr="00AE613E" w:rsidRDefault="000570C8" w:rsidP="000570C8">
    <w:pPr>
      <w:pStyle w:val="Header"/>
      <w:tabs>
        <w:tab w:val="left" w:pos="8760"/>
      </w:tabs>
    </w:pPr>
    <w:r>
      <w:rPr>
        <w:noProof/>
      </w:rPr>
      <w:drawing>
        <wp:anchor distT="0" distB="0" distL="114300" distR="114300" simplePos="0" relativeHeight="251658240" behindDoc="0" locked="0" layoutInCell="1" allowOverlap="1" wp14:anchorId="54D14EDD" wp14:editId="1EC890F6">
          <wp:simplePos x="0" y="0"/>
          <wp:positionH relativeFrom="column">
            <wp:posOffset>5324475</wp:posOffset>
          </wp:positionH>
          <wp:positionV relativeFrom="paragraph">
            <wp:posOffset>-116205</wp:posOffset>
          </wp:positionV>
          <wp:extent cx="1042670" cy="1078865"/>
          <wp:effectExtent l="0" t="0" r="5080" b="6985"/>
          <wp:wrapSquare wrapText="bothSides"/>
          <wp:docPr id="1552746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78865"/>
                  </a:xfrm>
                  <a:prstGeom prst="rect">
                    <a:avLst/>
                  </a:prstGeom>
                  <a:noFill/>
                </pic:spPr>
              </pic:pic>
            </a:graphicData>
          </a:graphic>
        </wp:anchor>
      </w:drawing>
    </w:r>
    <w:r w:rsidR="00AE613E">
      <w:tab/>
    </w:r>
    <w:r w:rsidR="00AE613E">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264E5"/>
    <w:multiLevelType w:val="hybridMultilevel"/>
    <w:tmpl w:val="D228C880"/>
    <w:lvl w:ilvl="0" w:tplc="5AEEF770">
      <w:start w:val="1"/>
      <w:numFmt w:val="bullet"/>
      <w:lvlText w:val="•"/>
      <w:lvlJc w:val="left"/>
      <w:pPr>
        <w:tabs>
          <w:tab w:val="num" w:pos="720"/>
        </w:tabs>
        <w:ind w:left="720" w:hanging="360"/>
      </w:pPr>
      <w:rPr>
        <w:rFonts w:ascii="Arial" w:hAnsi="Arial" w:hint="default"/>
      </w:rPr>
    </w:lvl>
    <w:lvl w:ilvl="1" w:tplc="4ABECE88" w:tentative="1">
      <w:start w:val="1"/>
      <w:numFmt w:val="bullet"/>
      <w:lvlText w:val="•"/>
      <w:lvlJc w:val="left"/>
      <w:pPr>
        <w:tabs>
          <w:tab w:val="num" w:pos="1440"/>
        </w:tabs>
        <w:ind w:left="1440" w:hanging="360"/>
      </w:pPr>
      <w:rPr>
        <w:rFonts w:ascii="Arial" w:hAnsi="Arial" w:hint="default"/>
      </w:rPr>
    </w:lvl>
    <w:lvl w:ilvl="2" w:tplc="CCA0A470" w:tentative="1">
      <w:start w:val="1"/>
      <w:numFmt w:val="bullet"/>
      <w:lvlText w:val="•"/>
      <w:lvlJc w:val="left"/>
      <w:pPr>
        <w:tabs>
          <w:tab w:val="num" w:pos="2160"/>
        </w:tabs>
        <w:ind w:left="2160" w:hanging="360"/>
      </w:pPr>
      <w:rPr>
        <w:rFonts w:ascii="Arial" w:hAnsi="Arial" w:hint="default"/>
      </w:rPr>
    </w:lvl>
    <w:lvl w:ilvl="3" w:tplc="F37C5CE8" w:tentative="1">
      <w:start w:val="1"/>
      <w:numFmt w:val="bullet"/>
      <w:lvlText w:val="•"/>
      <w:lvlJc w:val="left"/>
      <w:pPr>
        <w:tabs>
          <w:tab w:val="num" w:pos="2880"/>
        </w:tabs>
        <w:ind w:left="2880" w:hanging="360"/>
      </w:pPr>
      <w:rPr>
        <w:rFonts w:ascii="Arial" w:hAnsi="Arial" w:hint="default"/>
      </w:rPr>
    </w:lvl>
    <w:lvl w:ilvl="4" w:tplc="992CA9C4" w:tentative="1">
      <w:start w:val="1"/>
      <w:numFmt w:val="bullet"/>
      <w:lvlText w:val="•"/>
      <w:lvlJc w:val="left"/>
      <w:pPr>
        <w:tabs>
          <w:tab w:val="num" w:pos="3600"/>
        </w:tabs>
        <w:ind w:left="3600" w:hanging="360"/>
      </w:pPr>
      <w:rPr>
        <w:rFonts w:ascii="Arial" w:hAnsi="Arial" w:hint="default"/>
      </w:rPr>
    </w:lvl>
    <w:lvl w:ilvl="5" w:tplc="6020244A" w:tentative="1">
      <w:start w:val="1"/>
      <w:numFmt w:val="bullet"/>
      <w:lvlText w:val="•"/>
      <w:lvlJc w:val="left"/>
      <w:pPr>
        <w:tabs>
          <w:tab w:val="num" w:pos="4320"/>
        </w:tabs>
        <w:ind w:left="4320" w:hanging="360"/>
      </w:pPr>
      <w:rPr>
        <w:rFonts w:ascii="Arial" w:hAnsi="Arial" w:hint="default"/>
      </w:rPr>
    </w:lvl>
    <w:lvl w:ilvl="6" w:tplc="AB485F6C" w:tentative="1">
      <w:start w:val="1"/>
      <w:numFmt w:val="bullet"/>
      <w:lvlText w:val="•"/>
      <w:lvlJc w:val="left"/>
      <w:pPr>
        <w:tabs>
          <w:tab w:val="num" w:pos="5040"/>
        </w:tabs>
        <w:ind w:left="5040" w:hanging="360"/>
      </w:pPr>
      <w:rPr>
        <w:rFonts w:ascii="Arial" w:hAnsi="Arial" w:hint="default"/>
      </w:rPr>
    </w:lvl>
    <w:lvl w:ilvl="7" w:tplc="0B2A9B94" w:tentative="1">
      <w:start w:val="1"/>
      <w:numFmt w:val="bullet"/>
      <w:lvlText w:val="•"/>
      <w:lvlJc w:val="left"/>
      <w:pPr>
        <w:tabs>
          <w:tab w:val="num" w:pos="5760"/>
        </w:tabs>
        <w:ind w:left="5760" w:hanging="360"/>
      </w:pPr>
      <w:rPr>
        <w:rFonts w:ascii="Arial" w:hAnsi="Arial" w:hint="default"/>
      </w:rPr>
    </w:lvl>
    <w:lvl w:ilvl="8" w:tplc="ED6C08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D40E48"/>
    <w:multiLevelType w:val="hybridMultilevel"/>
    <w:tmpl w:val="4522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94CA1"/>
    <w:multiLevelType w:val="hybridMultilevel"/>
    <w:tmpl w:val="22F8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87698"/>
    <w:multiLevelType w:val="multilevel"/>
    <w:tmpl w:val="D570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F44F69"/>
    <w:multiLevelType w:val="hybridMultilevel"/>
    <w:tmpl w:val="DFFC80BC"/>
    <w:lvl w:ilvl="0" w:tplc="360CE800">
      <w:start w:val="1"/>
      <w:numFmt w:val="bullet"/>
      <w:lvlText w:val=""/>
      <w:lvlJc w:val="left"/>
      <w:pPr>
        <w:ind w:left="568" w:hanging="284"/>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5" w15:restartNumberingAfterBreak="0">
    <w:nsid w:val="3F5A1733"/>
    <w:multiLevelType w:val="hybridMultilevel"/>
    <w:tmpl w:val="6A6AC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B36A4"/>
    <w:multiLevelType w:val="hybridMultilevel"/>
    <w:tmpl w:val="4182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231981">
    <w:abstractNumId w:val="0"/>
  </w:num>
  <w:num w:numId="2" w16cid:durableId="1139808405">
    <w:abstractNumId w:val="5"/>
  </w:num>
  <w:num w:numId="3" w16cid:durableId="359742124">
    <w:abstractNumId w:val="4"/>
  </w:num>
  <w:num w:numId="4" w16cid:durableId="368645863">
    <w:abstractNumId w:val="1"/>
  </w:num>
  <w:num w:numId="5" w16cid:durableId="679620400">
    <w:abstractNumId w:val="2"/>
  </w:num>
  <w:num w:numId="6" w16cid:durableId="942686115">
    <w:abstractNumId w:val="6"/>
  </w:num>
  <w:num w:numId="7" w16cid:durableId="1759911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EE"/>
    <w:rsid w:val="0000219C"/>
    <w:rsid w:val="0001439B"/>
    <w:rsid w:val="0002292A"/>
    <w:rsid w:val="000570C8"/>
    <w:rsid w:val="00067F86"/>
    <w:rsid w:val="00076702"/>
    <w:rsid w:val="00081CE7"/>
    <w:rsid w:val="00091DD8"/>
    <w:rsid w:val="000950AA"/>
    <w:rsid w:val="000B07EA"/>
    <w:rsid w:val="000B263E"/>
    <w:rsid w:val="000B6A0A"/>
    <w:rsid w:val="000B6EFE"/>
    <w:rsid w:val="000C426C"/>
    <w:rsid w:val="0011316E"/>
    <w:rsid w:val="0011358F"/>
    <w:rsid w:val="00126113"/>
    <w:rsid w:val="0013739D"/>
    <w:rsid w:val="0016226B"/>
    <w:rsid w:val="001A3103"/>
    <w:rsid w:val="001B273A"/>
    <w:rsid w:val="001C3A64"/>
    <w:rsid w:val="001D5D33"/>
    <w:rsid w:val="001E58DA"/>
    <w:rsid w:val="001F7229"/>
    <w:rsid w:val="0023360F"/>
    <w:rsid w:val="0025023D"/>
    <w:rsid w:val="002B1B35"/>
    <w:rsid w:val="002B4BDA"/>
    <w:rsid w:val="002C0502"/>
    <w:rsid w:val="002C234E"/>
    <w:rsid w:val="002F4109"/>
    <w:rsid w:val="002F4717"/>
    <w:rsid w:val="002F7397"/>
    <w:rsid w:val="00307DB3"/>
    <w:rsid w:val="00330F7E"/>
    <w:rsid w:val="0033309E"/>
    <w:rsid w:val="00345DF3"/>
    <w:rsid w:val="003467FA"/>
    <w:rsid w:val="0035738A"/>
    <w:rsid w:val="003677B1"/>
    <w:rsid w:val="00395112"/>
    <w:rsid w:val="003A4B62"/>
    <w:rsid w:val="003A6394"/>
    <w:rsid w:val="003C575A"/>
    <w:rsid w:val="003E0C29"/>
    <w:rsid w:val="003E4040"/>
    <w:rsid w:val="003E505A"/>
    <w:rsid w:val="003E670D"/>
    <w:rsid w:val="003F4DE0"/>
    <w:rsid w:val="004105D7"/>
    <w:rsid w:val="00421A02"/>
    <w:rsid w:val="00463232"/>
    <w:rsid w:val="00473DC8"/>
    <w:rsid w:val="00475D88"/>
    <w:rsid w:val="0047627E"/>
    <w:rsid w:val="00482133"/>
    <w:rsid w:val="00487A90"/>
    <w:rsid w:val="004A3DBE"/>
    <w:rsid w:val="004B28CC"/>
    <w:rsid w:val="00521412"/>
    <w:rsid w:val="00523DE7"/>
    <w:rsid w:val="00524CCF"/>
    <w:rsid w:val="005732E9"/>
    <w:rsid w:val="00576E37"/>
    <w:rsid w:val="0058122D"/>
    <w:rsid w:val="005973F3"/>
    <w:rsid w:val="005C56BC"/>
    <w:rsid w:val="00601A14"/>
    <w:rsid w:val="00602002"/>
    <w:rsid w:val="0061603D"/>
    <w:rsid w:val="00622019"/>
    <w:rsid w:val="00647963"/>
    <w:rsid w:val="0066244C"/>
    <w:rsid w:val="00690CF9"/>
    <w:rsid w:val="00693129"/>
    <w:rsid w:val="006A0274"/>
    <w:rsid w:val="006A1AD0"/>
    <w:rsid w:val="006C367D"/>
    <w:rsid w:val="006F1CE5"/>
    <w:rsid w:val="006F73A8"/>
    <w:rsid w:val="00705BCD"/>
    <w:rsid w:val="007136B3"/>
    <w:rsid w:val="007202FC"/>
    <w:rsid w:val="00741717"/>
    <w:rsid w:val="00754FFC"/>
    <w:rsid w:val="00772116"/>
    <w:rsid w:val="007760C2"/>
    <w:rsid w:val="007851E9"/>
    <w:rsid w:val="007932B0"/>
    <w:rsid w:val="007A0D48"/>
    <w:rsid w:val="007B24A3"/>
    <w:rsid w:val="007C29C3"/>
    <w:rsid w:val="007C60F2"/>
    <w:rsid w:val="007D42F7"/>
    <w:rsid w:val="007D5C50"/>
    <w:rsid w:val="007E12EE"/>
    <w:rsid w:val="00810956"/>
    <w:rsid w:val="00824D8B"/>
    <w:rsid w:val="00832A0A"/>
    <w:rsid w:val="00875CE9"/>
    <w:rsid w:val="008A133C"/>
    <w:rsid w:val="008B652D"/>
    <w:rsid w:val="008C05CD"/>
    <w:rsid w:val="008C6700"/>
    <w:rsid w:val="008E3100"/>
    <w:rsid w:val="008E47C7"/>
    <w:rsid w:val="00906C8B"/>
    <w:rsid w:val="00934C67"/>
    <w:rsid w:val="00940700"/>
    <w:rsid w:val="009508CE"/>
    <w:rsid w:val="009528D4"/>
    <w:rsid w:val="00955F27"/>
    <w:rsid w:val="0099201E"/>
    <w:rsid w:val="0099370C"/>
    <w:rsid w:val="009E46D9"/>
    <w:rsid w:val="009F08F6"/>
    <w:rsid w:val="00A22D8F"/>
    <w:rsid w:val="00A24EB5"/>
    <w:rsid w:val="00A36D20"/>
    <w:rsid w:val="00A711B8"/>
    <w:rsid w:val="00A7274B"/>
    <w:rsid w:val="00A95EFC"/>
    <w:rsid w:val="00AA6199"/>
    <w:rsid w:val="00AE613E"/>
    <w:rsid w:val="00AF70B7"/>
    <w:rsid w:val="00B0058E"/>
    <w:rsid w:val="00B14FC3"/>
    <w:rsid w:val="00B16A88"/>
    <w:rsid w:val="00B30E8D"/>
    <w:rsid w:val="00B310E2"/>
    <w:rsid w:val="00B638B7"/>
    <w:rsid w:val="00B760C1"/>
    <w:rsid w:val="00BB5643"/>
    <w:rsid w:val="00BD6ED4"/>
    <w:rsid w:val="00BE001D"/>
    <w:rsid w:val="00BF09DD"/>
    <w:rsid w:val="00BF1B22"/>
    <w:rsid w:val="00C0051D"/>
    <w:rsid w:val="00C1474D"/>
    <w:rsid w:val="00C16516"/>
    <w:rsid w:val="00C23E18"/>
    <w:rsid w:val="00C34B42"/>
    <w:rsid w:val="00C76DFA"/>
    <w:rsid w:val="00C86D92"/>
    <w:rsid w:val="00CB14FE"/>
    <w:rsid w:val="00CD35C7"/>
    <w:rsid w:val="00D051F1"/>
    <w:rsid w:val="00D2489B"/>
    <w:rsid w:val="00D33B01"/>
    <w:rsid w:val="00D4276A"/>
    <w:rsid w:val="00D55001"/>
    <w:rsid w:val="00D7445B"/>
    <w:rsid w:val="00D77C7E"/>
    <w:rsid w:val="00D91852"/>
    <w:rsid w:val="00DA2D51"/>
    <w:rsid w:val="00DC08C4"/>
    <w:rsid w:val="00DC0B99"/>
    <w:rsid w:val="00DD2825"/>
    <w:rsid w:val="00DD3CCD"/>
    <w:rsid w:val="00DD7234"/>
    <w:rsid w:val="00DE4361"/>
    <w:rsid w:val="00DF3293"/>
    <w:rsid w:val="00E11DC0"/>
    <w:rsid w:val="00E3754A"/>
    <w:rsid w:val="00E55B93"/>
    <w:rsid w:val="00E87DFC"/>
    <w:rsid w:val="00EC4584"/>
    <w:rsid w:val="00ED0BE0"/>
    <w:rsid w:val="00EE1FD0"/>
    <w:rsid w:val="00EF4190"/>
    <w:rsid w:val="00F3638A"/>
    <w:rsid w:val="00F37E15"/>
    <w:rsid w:val="00F46C65"/>
    <w:rsid w:val="00F536F1"/>
    <w:rsid w:val="00F76EA5"/>
    <w:rsid w:val="00FA2461"/>
    <w:rsid w:val="00FD725D"/>
    <w:rsid w:val="00FF6EF5"/>
    <w:rsid w:val="00FF7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5193A"/>
  <w15:chartTrackingRefBased/>
  <w15:docId w15:val="{55DBC1BC-003E-44A8-B37E-6DE6473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75A"/>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2E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2EE"/>
    <w:pPr>
      <w:tabs>
        <w:tab w:val="center" w:pos="4513"/>
        <w:tab w:val="right" w:pos="9026"/>
      </w:tabs>
      <w:spacing w:after="0" w:line="240" w:lineRule="auto"/>
    </w:pPr>
    <w:rPr>
      <w:rFonts w:eastAsiaTheme="minorHAnsi" w:cstheme="minorBidi"/>
      <w:lang w:eastAsia="en-US"/>
    </w:rPr>
  </w:style>
  <w:style w:type="character" w:customStyle="1" w:styleId="HeaderChar">
    <w:name w:val="Header Char"/>
    <w:basedOn w:val="DefaultParagraphFont"/>
    <w:link w:val="Header"/>
    <w:uiPriority w:val="99"/>
    <w:rsid w:val="007E12EE"/>
  </w:style>
  <w:style w:type="paragraph" w:styleId="Footer">
    <w:name w:val="footer"/>
    <w:basedOn w:val="Normal"/>
    <w:link w:val="FooterChar"/>
    <w:uiPriority w:val="99"/>
    <w:unhideWhenUsed/>
    <w:rsid w:val="007E12EE"/>
    <w:pPr>
      <w:tabs>
        <w:tab w:val="center" w:pos="4513"/>
        <w:tab w:val="right" w:pos="9026"/>
      </w:tabs>
      <w:spacing w:after="0" w:line="240" w:lineRule="auto"/>
    </w:pPr>
    <w:rPr>
      <w:rFonts w:eastAsiaTheme="minorHAnsi" w:cstheme="minorBidi"/>
      <w:lang w:eastAsia="en-US"/>
    </w:rPr>
  </w:style>
  <w:style w:type="character" w:customStyle="1" w:styleId="FooterChar">
    <w:name w:val="Footer Char"/>
    <w:basedOn w:val="DefaultParagraphFont"/>
    <w:link w:val="Footer"/>
    <w:uiPriority w:val="99"/>
    <w:rsid w:val="007E12EE"/>
  </w:style>
  <w:style w:type="character" w:styleId="Hyperlink">
    <w:name w:val="Hyperlink"/>
    <w:basedOn w:val="DefaultParagraphFont"/>
    <w:uiPriority w:val="99"/>
    <w:unhideWhenUsed/>
    <w:rsid w:val="007E12EE"/>
    <w:rPr>
      <w:color w:val="0563C1" w:themeColor="hyperlink"/>
      <w:u w:val="single"/>
    </w:rPr>
  </w:style>
  <w:style w:type="paragraph" w:styleId="BalloonText">
    <w:name w:val="Balloon Text"/>
    <w:basedOn w:val="Normal"/>
    <w:link w:val="BalloonTextChar"/>
    <w:uiPriority w:val="99"/>
    <w:semiHidden/>
    <w:unhideWhenUsed/>
    <w:rsid w:val="00521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412"/>
    <w:rPr>
      <w:rFonts w:ascii="Segoe UI" w:hAnsi="Segoe UI" w:cs="Segoe UI"/>
      <w:sz w:val="18"/>
      <w:szCs w:val="18"/>
    </w:rPr>
  </w:style>
  <w:style w:type="paragraph" w:styleId="NoSpacing">
    <w:name w:val="No Spacing"/>
    <w:uiPriority w:val="1"/>
    <w:qFormat/>
    <w:rsid w:val="003C575A"/>
    <w:pPr>
      <w:spacing w:after="0" w:line="240" w:lineRule="auto"/>
    </w:pPr>
    <w:rPr>
      <w:rFonts w:ascii="Century Schoolbook" w:eastAsiaTheme="minorEastAsia" w:hAnsi="Century Schoolbook" w:cs="Times New Roman"/>
      <w:szCs w:val="20"/>
    </w:rPr>
  </w:style>
  <w:style w:type="paragraph" w:styleId="NormalWeb">
    <w:name w:val="Normal (Web)"/>
    <w:basedOn w:val="Normal"/>
    <w:uiPriority w:val="99"/>
    <w:unhideWhenUsed/>
    <w:rsid w:val="00E3754A"/>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690CF9"/>
    <w:pPr>
      <w:spacing w:after="0" w:line="240" w:lineRule="auto"/>
      <w:ind w:left="720"/>
      <w:contextualSpacing/>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41717"/>
    <w:rPr>
      <w:color w:val="605E5C"/>
      <w:shd w:val="clear" w:color="auto" w:fill="E1DFDD"/>
    </w:rPr>
  </w:style>
  <w:style w:type="paragraph" w:styleId="Revision">
    <w:name w:val="Revision"/>
    <w:hidden/>
    <w:uiPriority w:val="99"/>
    <w:semiHidden/>
    <w:rsid w:val="009528D4"/>
    <w:pPr>
      <w:spacing w:after="0" w:line="240" w:lineRule="auto"/>
    </w:pPr>
    <w:rPr>
      <w:rFonts w:eastAsiaTheme="minorEastAsia" w:cs="Times New Roman"/>
      <w:lang w:eastAsia="en-GB"/>
    </w:rPr>
  </w:style>
  <w:style w:type="paragraph" w:styleId="CommentText">
    <w:name w:val="annotation text"/>
    <w:basedOn w:val="Normal"/>
    <w:link w:val="CommentTextChar"/>
    <w:uiPriority w:val="99"/>
    <w:semiHidden/>
    <w:unhideWhenUsed/>
    <w:rsid w:val="00772116"/>
    <w:pPr>
      <w:spacing w:after="0" w:line="240" w:lineRule="auto"/>
    </w:pPr>
    <w:rPr>
      <w:rFonts w:ascii="Comic Sans MS" w:eastAsia="Times New Roman" w:hAnsi="Comic Sans MS"/>
      <w:sz w:val="20"/>
      <w:szCs w:val="20"/>
    </w:rPr>
  </w:style>
  <w:style w:type="character" w:customStyle="1" w:styleId="CommentTextChar">
    <w:name w:val="Comment Text Char"/>
    <w:basedOn w:val="DefaultParagraphFont"/>
    <w:link w:val="CommentText"/>
    <w:uiPriority w:val="99"/>
    <w:semiHidden/>
    <w:rsid w:val="00772116"/>
    <w:rPr>
      <w:rFonts w:ascii="Comic Sans MS" w:eastAsia="Times New Roman" w:hAnsi="Comic Sans MS" w:cs="Times New Roman"/>
      <w:sz w:val="20"/>
      <w:szCs w:val="20"/>
      <w:lang w:eastAsia="en-GB"/>
    </w:rPr>
  </w:style>
  <w:style w:type="character" w:styleId="CommentReference">
    <w:name w:val="annotation reference"/>
    <w:uiPriority w:val="99"/>
    <w:semiHidden/>
    <w:unhideWhenUsed/>
    <w:rsid w:val="00772116"/>
    <w:rPr>
      <w:sz w:val="16"/>
      <w:szCs w:val="16"/>
    </w:rPr>
  </w:style>
  <w:style w:type="character" w:customStyle="1" w:styleId="normaltextrun">
    <w:name w:val="normaltextrun"/>
    <w:basedOn w:val="DefaultParagraphFont"/>
    <w:rsid w:val="00D91852"/>
  </w:style>
  <w:style w:type="character" w:customStyle="1" w:styleId="eop">
    <w:name w:val="eop"/>
    <w:basedOn w:val="DefaultParagraphFont"/>
    <w:rsid w:val="00D9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80522">
      <w:bodyDiv w:val="1"/>
      <w:marLeft w:val="0"/>
      <w:marRight w:val="0"/>
      <w:marTop w:val="0"/>
      <w:marBottom w:val="0"/>
      <w:divBdr>
        <w:top w:val="none" w:sz="0" w:space="0" w:color="auto"/>
        <w:left w:val="none" w:sz="0" w:space="0" w:color="auto"/>
        <w:bottom w:val="none" w:sz="0" w:space="0" w:color="auto"/>
        <w:right w:val="none" w:sz="0" w:space="0" w:color="auto"/>
      </w:divBdr>
    </w:div>
    <w:div w:id="79261465">
      <w:bodyDiv w:val="1"/>
      <w:marLeft w:val="0"/>
      <w:marRight w:val="0"/>
      <w:marTop w:val="0"/>
      <w:marBottom w:val="0"/>
      <w:divBdr>
        <w:top w:val="none" w:sz="0" w:space="0" w:color="auto"/>
        <w:left w:val="none" w:sz="0" w:space="0" w:color="auto"/>
        <w:bottom w:val="none" w:sz="0" w:space="0" w:color="auto"/>
        <w:right w:val="none" w:sz="0" w:space="0" w:color="auto"/>
      </w:divBdr>
    </w:div>
    <w:div w:id="176846425">
      <w:bodyDiv w:val="1"/>
      <w:marLeft w:val="0"/>
      <w:marRight w:val="0"/>
      <w:marTop w:val="0"/>
      <w:marBottom w:val="0"/>
      <w:divBdr>
        <w:top w:val="none" w:sz="0" w:space="0" w:color="auto"/>
        <w:left w:val="none" w:sz="0" w:space="0" w:color="auto"/>
        <w:bottom w:val="none" w:sz="0" w:space="0" w:color="auto"/>
        <w:right w:val="none" w:sz="0" w:space="0" w:color="auto"/>
      </w:divBdr>
    </w:div>
    <w:div w:id="197553815">
      <w:bodyDiv w:val="1"/>
      <w:marLeft w:val="0"/>
      <w:marRight w:val="0"/>
      <w:marTop w:val="0"/>
      <w:marBottom w:val="0"/>
      <w:divBdr>
        <w:top w:val="none" w:sz="0" w:space="0" w:color="auto"/>
        <w:left w:val="none" w:sz="0" w:space="0" w:color="auto"/>
        <w:bottom w:val="none" w:sz="0" w:space="0" w:color="auto"/>
        <w:right w:val="none" w:sz="0" w:space="0" w:color="auto"/>
      </w:divBdr>
    </w:div>
    <w:div w:id="445123786">
      <w:bodyDiv w:val="1"/>
      <w:marLeft w:val="0"/>
      <w:marRight w:val="0"/>
      <w:marTop w:val="0"/>
      <w:marBottom w:val="0"/>
      <w:divBdr>
        <w:top w:val="none" w:sz="0" w:space="0" w:color="auto"/>
        <w:left w:val="none" w:sz="0" w:space="0" w:color="auto"/>
        <w:bottom w:val="none" w:sz="0" w:space="0" w:color="auto"/>
        <w:right w:val="none" w:sz="0" w:space="0" w:color="auto"/>
      </w:divBdr>
    </w:div>
    <w:div w:id="566886434">
      <w:bodyDiv w:val="1"/>
      <w:marLeft w:val="0"/>
      <w:marRight w:val="0"/>
      <w:marTop w:val="0"/>
      <w:marBottom w:val="0"/>
      <w:divBdr>
        <w:top w:val="none" w:sz="0" w:space="0" w:color="auto"/>
        <w:left w:val="none" w:sz="0" w:space="0" w:color="auto"/>
        <w:bottom w:val="none" w:sz="0" w:space="0" w:color="auto"/>
        <w:right w:val="none" w:sz="0" w:space="0" w:color="auto"/>
      </w:divBdr>
    </w:div>
    <w:div w:id="618680839">
      <w:bodyDiv w:val="1"/>
      <w:marLeft w:val="0"/>
      <w:marRight w:val="0"/>
      <w:marTop w:val="0"/>
      <w:marBottom w:val="0"/>
      <w:divBdr>
        <w:top w:val="none" w:sz="0" w:space="0" w:color="auto"/>
        <w:left w:val="none" w:sz="0" w:space="0" w:color="auto"/>
        <w:bottom w:val="none" w:sz="0" w:space="0" w:color="auto"/>
        <w:right w:val="none" w:sz="0" w:space="0" w:color="auto"/>
      </w:divBdr>
    </w:div>
    <w:div w:id="697511884">
      <w:bodyDiv w:val="1"/>
      <w:marLeft w:val="0"/>
      <w:marRight w:val="0"/>
      <w:marTop w:val="0"/>
      <w:marBottom w:val="0"/>
      <w:divBdr>
        <w:top w:val="none" w:sz="0" w:space="0" w:color="auto"/>
        <w:left w:val="none" w:sz="0" w:space="0" w:color="auto"/>
        <w:bottom w:val="none" w:sz="0" w:space="0" w:color="auto"/>
        <w:right w:val="none" w:sz="0" w:space="0" w:color="auto"/>
      </w:divBdr>
    </w:div>
    <w:div w:id="906962920">
      <w:bodyDiv w:val="1"/>
      <w:marLeft w:val="0"/>
      <w:marRight w:val="0"/>
      <w:marTop w:val="0"/>
      <w:marBottom w:val="0"/>
      <w:divBdr>
        <w:top w:val="none" w:sz="0" w:space="0" w:color="auto"/>
        <w:left w:val="none" w:sz="0" w:space="0" w:color="auto"/>
        <w:bottom w:val="none" w:sz="0" w:space="0" w:color="auto"/>
        <w:right w:val="none" w:sz="0" w:space="0" w:color="auto"/>
      </w:divBdr>
    </w:div>
    <w:div w:id="998464280">
      <w:bodyDiv w:val="1"/>
      <w:marLeft w:val="0"/>
      <w:marRight w:val="0"/>
      <w:marTop w:val="0"/>
      <w:marBottom w:val="0"/>
      <w:divBdr>
        <w:top w:val="none" w:sz="0" w:space="0" w:color="auto"/>
        <w:left w:val="none" w:sz="0" w:space="0" w:color="auto"/>
        <w:bottom w:val="none" w:sz="0" w:space="0" w:color="auto"/>
        <w:right w:val="none" w:sz="0" w:space="0" w:color="auto"/>
      </w:divBdr>
    </w:div>
    <w:div w:id="1156191138">
      <w:bodyDiv w:val="1"/>
      <w:marLeft w:val="0"/>
      <w:marRight w:val="0"/>
      <w:marTop w:val="0"/>
      <w:marBottom w:val="0"/>
      <w:divBdr>
        <w:top w:val="none" w:sz="0" w:space="0" w:color="auto"/>
        <w:left w:val="none" w:sz="0" w:space="0" w:color="auto"/>
        <w:bottom w:val="none" w:sz="0" w:space="0" w:color="auto"/>
        <w:right w:val="none" w:sz="0" w:space="0" w:color="auto"/>
      </w:divBdr>
    </w:div>
    <w:div w:id="1170372389">
      <w:bodyDiv w:val="1"/>
      <w:marLeft w:val="0"/>
      <w:marRight w:val="0"/>
      <w:marTop w:val="0"/>
      <w:marBottom w:val="0"/>
      <w:divBdr>
        <w:top w:val="none" w:sz="0" w:space="0" w:color="auto"/>
        <w:left w:val="none" w:sz="0" w:space="0" w:color="auto"/>
        <w:bottom w:val="none" w:sz="0" w:space="0" w:color="auto"/>
        <w:right w:val="none" w:sz="0" w:space="0" w:color="auto"/>
      </w:divBdr>
    </w:div>
    <w:div w:id="1180318751">
      <w:bodyDiv w:val="1"/>
      <w:marLeft w:val="0"/>
      <w:marRight w:val="0"/>
      <w:marTop w:val="0"/>
      <w:marBottom w:val="0"/>
      <w:divBdr>
        <w:top w:val="none" w:sz="0" w:space="0" w:color="auto"/>
        <w:left w:val="none" w:sz="0" w:space="0" w:color="auto"/>
        <w:bottom w:val="none" w:sz="0" w:space="0" w:color="auto"/>
        <w:right w:val="none" w:sz="0" w:space="0" w:color="auto"/>
      </w:divBdr>
    </w:div>
    <w:div w:id="1267889007">
      <w:bodyDiv w:val="1"/>
      <w:marLeft w:val="0"/>
      <w:marRight w:val="0"/>
      <w:marTop w:val="0"/>
      <w:marBottom w:val="0"/>
      <w:divBdr>
        <w:top w:val="none" w:sz="0" w:space="0" w:color="auto"/>
        <w:left w:val="none" w:sz="0" w:space="0" w:color="auto"/>
        <w:bottom w:val="none" w:sz="0" w:space="0" w:color="auto"/>
        <w:right w:val="none" w:sz="0" w:space="0" w:color="auto"/>
      </w:divBdr>
      <w:divsChild>
        <w:div w:id="1368721630">
          <w:marLeft w:val="274"/>
          <w:marRight w:val="0"/>
          <w:marTop w:val="0"/>
          <w:marBottom w:val="0"/>
          <w:divBdr>
            <w:top w:val="none" w:sz="0" w:space="0" w:color="auto"/>
            <w:left w:val="none" w:sz="0" w:space="0" w:color="auto"/>
            <w:bottom w:val="none" w:sz="0" w:space="0" w:color="auto"/>
            <w:right w:val="none" w:sz="0" w:space="0" w:color="auto"/>
          </w:divBdr>
        </w:div>
        <w:div w:id="1862434807">
          <w:marLeft w:val="274"/>
          <w:marRight w:val="0"/>
          <w:marTop w:val="0"/>
          <w:marBottom w:val="0"/>
          <w:divBdr>
            <w:top w:val="none" w:sz="0" w:space="0" w:color="auto"/>
            <w:left w:val="none" w:sz="0" w:space="0" w:color="auto"/>
            <w:bottom w:val="none" w:sz="0" w:space="0" w:color="auto"/>
            <w:right w:val="none" w:sz="0" w:space="0" w:color="auto"/>
          </w:divBdr>
        </w:div>
      </w:divsChild>
    </w:div>
    <w:div w:id="1513179231">
      <w:bodyDiv w:val="1"/>
      <w:marLeft w:val="0"/>
      <w:marRight w:val="0"/>
      <w:marTop w:val="0"/>
      <w:marBottom w:val="0"/>
      <w:divBdr>
        <w:top w:val="none" w:sz="0" w:space="0" w:color="auto"/>
        <w:left w:val="none" w:sz="0" w:space="0" w:color="auto"/>
        <w:bottom w:val="none" w:sz="0" w:space="0" w:color="auto"/>
        <w:right w:val="none" w:sz="0" w:space="0" w:color="auto"/>
      </w:divBdr>
    </w:div>
    <w:div w:id="1561671641">
      <w:bodyDiv w:val="1"/>
      <w:marLeft w:val="0"/>
      <w:marRight w:val="0"/>
      <w:marTop w:val="0"/>
      <w:marBottom w:val="0"/>
      <w:divBdr>
        <w:top w:val="none" w:sz="0" w:space="0" w:color="auto"/>
        <w:left w:val="none" w:sz="0" w:space="0" w:color="auto"/>
        <w:bottom w:val="none" w:sz="0" w:space="0" w:color="auto"/>
        <w:right w:val="none" w:sz="0" w:space="0" w:color="auto"/>
      </w:divBdr>
    </w:div>
    <w:div w:id="1724477978">
      <w:bodyDiv w:val="1"/>
      <w:marLeft w:val="0"/>
      <w:marRight w:val="0"/>
      <w:marTop w:val="0"/>
      <w:marBottom w:val="0"/>
      <w:divBdr>
        <w:top w:val="none" w:sz="0" w:space="0" w:color="auto"/>
        <w:left w:val="none" w:sz="0" w:space="0" w:color="auto"/>
        <w:bottom w:val="none" w:sz="0" w:space="0" w:color="auto"/>
        <w:right w:val="none" w:sz="0" w:space="0" w:color="auto"/>
      </w:divBdr>
    </w:div>
    <w:div w:id="1758599282">
      <w:bodyDiv w:val="1"/>
      <w:marLeft w:val="0"/>
      <w:marRight w:val="0"/>
      <w:marTop w:val="0"/>
      <w:marBottom w:val="0"/>
      <w:divBdr>
        <w:top w:val="none" w:sz="0" w:space="0" w:color="auto"/>
        <w:left w:val="none" w:sz="0" w:space="0" w:color="auto"/>
        <w:bottom w:val="none" w:sz="0" w:space="0" w:color="auto"/>
        <w:right w:val="none" w:sz="0" w:space="0" w:color="auto"/>
      </w:divBdr>
    </w:div>
    <w:div w:id="1801148375">
      <w:bodyDiv w:val="1"/>
      <w:marLeft w:val="0"/>
      <w:marRight w:val="0"/>
      <w:marTop w:val="0"/>
      <w:marBottom w:val="0"/>
      <w:divBdr>
        <w:top w:val="none" w:sz="0" w:space="0" w:color="auto"/>
        <w:left w:val="none" w:sz="0" w:space="0" w:color="auto"/>
        <w:bottom w:val="none" w:sz="0" w:space="0" w:color="auto"/>
        <w:right w:val="none" w:sz="0" w:space="0" w:color="auto"/>
      </w:divBdr>
    </w:div>
    <w:div w:id="1860847566">
      <w:bodyDiv w:val="1"/>
      <w:marLeft w:val="0"/>
      <w:marRight w:val="0"/>
      <w:marTop w:val="0"/>
      <w:marBottom w:val="0"/>
      <w:divBdr>
        <w:top w:val="none" w:sz="0" w:space="0" w:color="auto"/>
        <w:left w:val="none" w:sz="0" w:space="0" w:color="auto"/>
        <w:bottom w:val="none" w:sz="0" w:space="0" w:color="auto"/>
        <w:right w:val="none" w:sz="0" w:space="0" w:color="auto"/>
      </w:divBdr>
    </w:div>
    <w:div w:id="21330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ormontschool.org/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Albans High School for Girls</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Schofield, Claire (Staff)</dc:creator>
  <cp:keywords/>
  <dc:description/>
  <cp:lastModifiedBy>Moore, Louise (Staff)</cp:lastModifiedBy>
  <cp:revision>12</cp:revision>
  <cp:lastPrinted>2024-05-10T08:03:00Z</cp:lastPrinted>
  <dcterms:created xsi:type="dcterms:W3CDTF">2025-06-04T10:42:00Z</dcterms:created>
  <dcterms:modified xsi:type="dcterms:W3CDTF">2025-06-06T18:26:00Z</dcterms:modified>
</cp:coreProperties>
</file>