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050E6" w14:textId="4A59652B" w:rsidR="00E02C64" w:rsidRPr="00DD57DF" w:rsidRDefault="00E13495" w:rsidP="00E13495">
      <w:pPr>
        <w:pStyle w:val="NoSpacing"/>
        <w:jc w:val="center"/>
        <w:rPr>
          <w:rFonts w:ascii="Nunito Sans" w:eastAsiaTheme="minorHAnsi" w:hAnsi="Nunito Sans" w:cs="Arial"/>
          <w:lang w:val="en-GB"/>
        </w:rPr>
      </w:pPr>
      <w:r>
        <w:rPr>
          <w:rFonts w:cstheme="minorHAnsi"/>
          <w:noProof/>
        </w:rPr>
        <w:drawing>
          <wp:inline distT="0" distB="0" distL="0" distR="0" wp14:anchorId="628AEC6C" wp14:editId="069CE838">
            <wp:extent cx="1202055" cy="885483"/>
            <wp:effectExtent l="0" t="0" r="0" b="0"/>
            <wp:docPr id="1938910416" name="Picture 1938910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93" cy="893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rPr>
          <w:rFonts w:ascii="Nunito Sans" w:eastAsiaTheme="minorHAnsi" w:hAnsi="Nunito Sans" w:cs="Arial"/>
          <w:lang w:val="en-GB"/>
        </w:rPr>
        <w:id w:val="1654105451"/>
        <w:docPartObj>
          <w:docPartGallery w:val="Cover Pages"/>
          <w:docPartUnique/>
        </w:docPartObj>
      </w:sdtPr>
      <w:sdtEndPr>
        <w:rPr>
          <w:b/>
        </w:rPr>
      </w:sdtEndPr>
      <w:sdtContent>
        <w:p w14:paraId="07DC83F0" w14:textId="1844B469" w:rsidR="0034119E" w:rsidRPr="00DD57DF" w:rsidRDefault="00F12267" w:rsidP="00DD57DF">
          <w:pPr>
            <w:pStyle w:val="NoSpacing"/>
            <w:jc w:val="both"/>
            <w:rPr>
              <w:rFonts w:ascii="Nunito Sans" w:eastAsiaTheme="minorHAnsi" w:hAnsi="Nunito Sans" w:cs="Arial"/>
              <w:b/>
              <w:u w:val="single"/>
              <w:lang w:val="en-GB"/>
            </w:rPr>
          </w:pPr>
          <w:r>
            <w:rPr>
              <w:rFonts w:ascii="Nunito Sans" w:eastAsiaTheme="minorHAnsi" w:hAnsi="Nunito Sans" w:cs="Arial"/>
              <w:b/>
              <w:u w:val="single"/>
              <w:lang w:val="en-GB"/>
            </w:rPr>
            <w:t>SENCO</w:t>
          </w:r>
        </w:p>
        <w:p w14:paraId="31BE55BF" w14:textId="77777777" w:rsidR="0034119E" w:rsidRPr="00DD57DF" w:rsidRDefault="0034119E" w:rsidP="00DD57DF">
          <w:pPr>
            <w:pStyle w:val="NoSpacing"/>
            <w:jc w:val="both"/>
            <w:rPr>
              <w:rFonts w:ascii="Nunito Sans" w:eastAsiaTheme="minorHAnsi" w:hAnsi="Nunito Sans" w:cs="Arial"/>
              <w:b/>
              <w:lang w:val="en-GB"/>
            </w:rPr>
          </w:pPr>
        </w:p>
        <w:p w14:paraId="6DEC45C5" w14:textId="77777777" w:rsidR="0034119E" w:rsidRPr="00DD57DF" w:rsidRDefault="0034119E" w:rsidP="00DD57DF">
          <w:pPr>
            <w:pStyle w:val="NoSpacing"/>
            <w:jc w:val="both"/>
            <w:rPr>
              <w:rFonts w:ascii="Nunito Sans" w:eastAsiaTheme="minorHAnsi" w:hAnsi="Nunito Sans" w:cs="Arial"/>
              <w:b/>
              <w:lang w:val="en-GB"/>
            </w:rPr>
          </w:pPr>
          <w:r w:rsidRPr="00DD57DF">
            <w:rPr>
              <w:rFonts w:ascii="Nunito Sans" w:eastAsiaTheme="minorHAnsi" w:hAnsi="Nunito Sans" w:cs="Arial"/>
              <w:b/>
              <w:u w:val="single"/>
              <w:lang w:val="en-GB"/>
            </w:rPr>
            <w:t>Job details</w:t>
          </w:r>
        </w:p>
        <w:p w14:paraId="1C3D780D" w14:textId="77777777" w:rsidR="0034119E" w:rsidRPr="00DD57DF" w:rsidRDefault="0034119E" w:rsidP="00DD57DF">
          <w:pPr>
            <w:pStyle w:val="NoSpacing"/>
            <w:jc w:val="both"/>
            <w:rPr>
              <w:rFonts w:ascii="Nunito Sans" w:eastAsiaTheme="minorHAnsi" w:hAnsi="Nunito Sans" w:cs="Arial"/>
              <w:lang w:val="en-GB"/>
            </w:rPr>
          </w:pPr>
          <w:r w:rsidRPr="00DD57DF">
            <w:rPr>
              <w:rFonts w:ascii="Nunito Sans" w:eastAsiaTheme="minorHAnsi" w:hAnsi="Nunito Sans" w:cs="Arial"/>
              <w:lang w:val="en-GB"/>
            </w:rPr>
            <w:t xml:space="preserve"> </w:t>
          </w:r>
        </w:p>
        <w:tbl>
          <w:tblPr>
            <w:tblStyle w:val="TableGrid"/>
            <w:tblW w:w="0" w:type="auto"/>
            <w:tblInd w:w="-14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702"/>
            <w:gridCol w:w="3827"/>
          </w:tblGrid>
          <w:tr w:rsidR="004D6D17" w:rsidRPr="00DD57DF" w14:paraId="27980C35" w14:textId="77777777" w:rsidTr="0013132A">
            <w:tc>
              <w:tcPr>
                <w:tcW w:w="1702" w:type="dxa"/>
              </w:tcPr>
              <w:p w14:paraId="7D334A55" w14:textId="77777777" w:rsidR="0034119E" w:rsidRPr="00DD57DF" w:rsidRDefault="0034119E" w:rsidP="00DD57DF">
                <w:pPr>
                  <w:pStyle w:val="NoSpacing"/>
                  <w:jc w:val="both"/>
                  <w:rPr>
                    <w:rFonts w:ascii="Nunito Sans" w:eastAsiaTheme="minorHAnsi" w:hAnsi="Nunito Sans" w:cs="Arial"/>
                    <w:lang w:val="en-GB"/>
                  </w:rPr>
                </w:pPr>
                <w:r w:rsidRPr="00DD57DF">
                  <w:rPr>
                    <w:rFonts w:ascii="Nunito Sans" w:eastAsiaTheme="minorHAnsi" w:hAnsi="Nunito Sans" w:cs="Arial"/>
                    <w:lang w:val="en-GB"/>
                  </w:rPr>
                  <w:t xml:space="preserve"> Salary range:</w:t>
                </w:r>
              </w:p>
            </w:tc>
            <w:tc>
              <w:tcPr>
                <w:tcW w:w="3827" w:type="dxa"/>
              </w:tcPr>
              <w:p w14:paraId="33B7A740" w14:textId="39E50B48" w:rsidR="0034119E" w:rsidRPr="00DD57DF" w:rsidRDefault="00F12267" w:rsidP="00DD57DF">
                <w:pPr>
                  <w:pStyle w:val="NoSpacing"/>
                  <w:jc w:val="both"/>
                  <w:rPr>
                    <w:rFonts w:ascii="Nunito Sans" w:eastAsiaTheme="minorHAnsi" w:hAnsi="Nunito Sans" w:cs="Arial"/>
                    <w:lang w:val="en-GB"/>
                  </w:rPr>
                </w:pPr>
                <w:r>
                  <w:rPr>
                    <w:rFonts w:ascii="Nunito Sans" w:eastAsiaTheme="minorHAnsi" w:hAnsi="Nunito Sans" w:cs="Arial"/>
                    <w:lang w:val="en-GB"/>
                  </w:rPr>
                  <w:t>MPS/ UPS &amp; SEN allowance</w:t>
                </w:r>
              </w:p>
            </w:tc>
          </w:tr>
          <w:tr w:rsidR="004D6D17" w:rsidRPr="00DD57DF" w14:paraId="71DA550F" w14:textId="77777777" w:rsidTr="0013132A">
            <w:tc>
              <w:tcPr>
                <w:tcW w:w="1702" w:type="dxa"/>
              </w:tcPr>
              <w:p w14:paraId="0F190B73" w14:textId="77777777" w:rsidR="0034119E" w:rsidRPr="00DD57DF" w:rsidRDefault="0034119E" w:rsidP="00DD57DF">
                <w:pPr>
                  <w:pStyle w:val="NoSpacing"/>
                  <w:jc w:val="both"/>
                  <w:rPr>
                    <w:rFonts w:ascii="Nunito Sans" w:eastAsiaTheme="minorHAnsi" w:hAnsi="Nunito Sans" w:cs="Arial"/>
                    <w:lang w:val="en-GB"/>
                  </w:rPr>
                </w:pPr>
                <w:r w:rsidRPr="00DD57DF">
                  <w:rPr>
                    <w:rFonts w:ascii="Nunito Sans" w:eastAsiaTheme="minorHAnsi" w:hAnsi="Nunito Sans" w:cs="Arial"/>
                    <w:lang w:val="en-GB"/>
                  </w:rPr>
                  <w:t xml:space="preserve"> Contract type:</w:t>
                </w:r>
              </w:p>
            </w:tc>
            <w:tc>
              <w:tcPr>
                <w:tcW w:w="3827" w:type="dxa"/>
              </w:tcPr>
              <w:p w14:paraId="4ED8E51C" w14:textId="7611F59E" w:rsidR="0034119E" w:rsidRPr="00DD57DF" w:rsidRDefault="004A71B3" w:rsidP="00DD57DF">
                <w:pPr>
                  <w:pStyle w:val="NoSpacing"/>
                  <w:jc w:val="both"/>
                  <w:rPr>
                    <w:rFonts w:ascii="Nunito Sans" w:eastAsiaTheme="minorHAnsi" w:hAnsi="Nunito Sans" w:cs="Arial"/>
                    <w:lang w:val="en-GB"/>
                  </w:rPr>
                </w:pPr>
                <w:r>
                  <w:rPr>
                    <w:rFonts w:ascii="Nunito Sans" w:eastAsiaTheme="minorHAnsi" w:hAnsi="Nunito Sans" w:cs="Arial"/>
                    <w:lang w:val="en-GB"/>
                  </w:rPr>
                  <w:t>Permanent</w:t>
                </w:r>
              </w:p>
            </w:tc>
          </w:tr>
          <w:tr w:rsidR="004D6D17" w:rsidRPr="00DD57DF" w14:paraId="1F47359F" w14:textId="77777777" w:rsidTr="0013132A">
            <w:tc>
              <w:tcPr>
                <w:tcW w:w="1702" w:type="dxa"/>
              </w:tcPr>
              <w:p w14:paraId="5FFE243F" w14:textId="77777777" w:rsidR="0034119E" w:rsidRPr="00DD57DF" w:rsidRDefault="0034119E" w:rsidP="00DD57DF">
                <w:pPr>
                  <w:pStyle w:val="NoSpacing"/>
                  <w:jc w:val="both"/>
                  <w:rPr>
                    <w:rFonts w:ascii="Nunito Sans" w:eastAsiaTheme="minorHAnsi" w:hAnsi="Nunito Sans" w:cs="Arial"/>
                    <w:lang w:val="en-GB"/>
                  </w:rPr>
                </w:pPr>
                <w:r w:rsidRPr="00DD57DF">
                  <w:rPr>
                    <w:rFonts w:ascii="Nunito Sans" w:eastAsiaTheme="minorHAnsi" w:hAnsi="Nunito Sans" w:cs="Arial"/>
                    <w:lang w:val="en-GB"/>
                  </w:rPr>
                  <w:t xml:space="preserve"> Reporting to:</w:t>
                </w:r>
              </w:p>
            </w:tc>
            <w:tc>
              <w:tcPr>
                <w:tcW w:w="3827" w:type="dxa"/>
              </w:tcPr>
              <w:p w14:paraId="33C17235" w14:textId="26032EE7" w:rsidR="0034119E" w:rsidRPr="00DD57DF" w:rsidRDefault="00F12267" w:rsidP="00DD57DF">
                <w:pPr>
                  <w:pStyle w:val="NoSpacing"/>
                  <w:jc w:val="both"/>
                  <w:rPr>
                    <w:rFonts w:ascii="Nunito Sans" w:eastAsiaTheme="minorHAnsi" w:hAnsi="Nunito Sans" w:cs="Arial"/>
                    <w:lang w:val="en-GB"/>
                  </w:rPr>
                </w:pPr>
                <w:r>
                  <w:rPr>
                    <w:rFonts w:ascii="Nunito Sans" w:eastAsiaTheme="minorHAnsi" w:hAnsi="Nunito Sans" w:cs="Arial"/>
                    <w:lang w:val="en-GB"/>
                  </w:rPr>
                  <w:t xml:space="preserve">Assistant Headteacher </w:t>
                </w:r>
                <w:r w:rsidR="00091B24">
                  <w:rPr>
                    <w:rFonts w:ascii="Nunito Sans" w:eastAsiaTheme="minorHAnsi" w:hAnsi="Nunito Sans" w:cs="Arial"/>
                    <w:lang w:val="en-GB"/>
                  </w:rPr>
                  <w:t>(Inclusion and Pastoral)</w:t>
                </w:r>
              </w:p>
            </w:tc>
          </w:tr>
        </w:tbl>
        <w:p w14:paraId="09E0CA7D" w14:textId="77777777" w:rsidR="0034119E" w:rsidRPr="00DD57DF" w:rsidRDefault="0034119E" w:rsidP="00DD57DF">
          <w:pPr>
            <w:pStyle w:val="NoSpacing"/>
            <w:jc w:val="both"/>
            <w:rPr>
              <w:rFonts w:ascii="Nunito Sans" w:eastAsiaTheme="minorHAnsi" w:hAnsi="Nunito Sans" w:cs="Arial"/>
              <w:lang w:val="en-GB"/>
            </w:rPr>
          </w:pPr>
        </w:p>
        <w:p w14:paraId="0FC4D9F5" w14:textId="77777777" w:rsidR="0034119E" w:rsidRPr="00DD57DF" w:rsidRDefault="0034119E" w:rsidP="00DD57DF">
          <w:pPr>
            <w:pStyle w:val="NoSpacing"/>
            <w:jc w:val="both"/>
            <w:rPr>
              <w:rFonts w:ascii="Nunito Sans" w:eastAsiaTheme="minorHAnsi" w:hAnsi="Nunito Sans" w:cs="Arial"/>
              <w:b/>
              <w:u w:val="single"/>
              <w:lang w:val="en-GB"/>
            </w:rPr>
          </w:pPr>
          <w:r w:rsidRPr="00DD57DF">
            <w:rPr>
              <w:rFonts w:ascii="Nunito Sans" w:eastAsiaTheme="minorHAnsi" w:hAnsi="Nunito Sans" w:cs="Arial"/>
              <w:b/>
              <w:u w:val="single"/>
              <w:lang w:val="en-GB"/>
            </w:rPr>
            <w:t>Main purpose</w:t>
          </w:r>
        </w:p>
        <w:p w14:paraId="0DEA367E" w14:textId="77777777" w:rsidR="0034119E" w:rsidRPr="00DD57DF" w:rsidRDefault="0034119E" w:rsidP="00DD57DF">
          <w:pPr>
            <w:pStyle w:val="NoSpacing"/>
            <w:jc w:val="both"/>
            <w:rPr>
              <w:rFonts w:ascii="Nunito Sans" w:eastAsiaTheme="minorHAnsi" w:hAnsi="Nunito Sans" w:cs="Arial"/>
              <w:u w:val="single"/>
              <w:lang w:val="en-GB"/>
            </w:rPr>
          </w:pPr>
        </w:p>
        <w:p w14:paraId="46619092" w14:textId="77777777" w:rsidR="0034119E" w:rsidRPr="00DD57DF" w:rsidRDefault="0034119E" w:rsidP="00DD57DF">
          <w:pPr>
            <w:pStyle w:val="NoSpacing"/>
            <w:jc w:val="both"/>
            <w:rPr>
              <w:rFonts w:ascii="Nunito Sans" w:eastAsiaTheme="minorHAnsi" w:hAnsi="Nunito Sans" w:cs="Arial"/>
              <w:lang w:val="en-GB"/>
            </w:rPr>
          </w:pPr>
        </w:p>
        <w:p w14:paraId="6957B08B" w14:textId="05AED50C" w:rsidR="00CA03D6" w:rsidRDefault="00CA03D6" w:rsidP="00DD57DF">
          <w:pPr>
            <w:pStyle w:val="NoSpacing"/>
            <w:numPr>
              <w:ilvl w:val="0"/>
              <w:numId w:val="13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>
            <w:rPr>
              <w:rFonts w:ascii="Nunito Sans" w:eastAsiaTheme="minorHAnsi" w:hAnsi="Nunito Sans" w:cs="Arial"/>
              <w:lang w:val="en-GB"/>
            </w:rPr>
            <w:t>Carry out the operational role of Special Educational Needs and Disability Co-ordinator</w:t>
          </w:r>
        </w:p>
        <w:p w14:paraId="559A8AB5" w14:textId="50F1DA7C" w:rsidR="0034119E" w:rsidRPr="00DD57DF" w:rsidRDefault="0034119E" w:rsidP="00DD57DF">
          <w:pPr>
            <w:pStyle w:val="NoSpacing"/>
            <w:numPr>
              <w:ilvl w:val="0"/>
              <w:numId w:val="13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 w:rsidRPr="00DD57DF">
            <w:rPr>
              <w:rFonts w:ascii="Nunito Sans" w:eastAsiaTheme="minorHAnsi" w:hAnsi="Nunito Sans" w:cs="Arial"/>
              <w:lang w:val="en-GB"/>
            </w:rPr>
            <w:t>Fulfil the professional responsibilities of a teacher, as set out in the School Teacher’s Pay and Conditions Document (STPCD)</w:t>
          </w:r>
        </w:p>
        <w:p w14:paraId="24C81AFF" w14:textId="77777777" w:rsidR="0034119E" w:rsidRPr="00DD57DF" w:rsidRDefault="0034119E" w:rsidP="00DD57DF">
          <w:pPr>
            <w:pStyle w:val="NoSpacing"/>
            <w:numPr>
              <w:ilvl w:val="0"/>
              <w:numId w:val="13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 w:rsidRPr="00DD57DF">
            <w:rPr>
              <w:rFonts w:ascii="Nunito Sans" w:eastAsiaTheme="minorHAnsi" w:hAnsi="Nunito Sans" w:cs="Arial"/>
              <w:lang w:val="en-GB"/>
            </w:rPr>
            <w:t xml:space="preserve">Meet the expectations set out in the Teacher’s Standards </w:t>
          </w:r>
        </w:p>
        <w:p w14:paraId="2BC068ED" w14:textId="7C689710" w:rsidR="0034119E" w:rsidRDefault="0034119E" w:rsidP="00DD57DF">
          <w:pPr>
            <w:pStyle w:val="NoSpacing"/>
            <w:numPr>
              <w:ilvl w:val="0"/>
              <w:numId w:val="13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 w:rsidRPr="00DD57DF">
            <w:rPr>
              <w:rFonts w:ascii="Nunito Sans" w:eastAsiaTheme="minorHAnsi" w:hAnsi="Nunito Sans" w:cs="Arial"/>
              <w:lang w:val="en-GB"/>
            </w:rPr>
            <w:t xml:space="preserve">Fulfil duties reasonably directed by the Headteacher </w:t>
          </w:r>
          <w:r w:rsidR="00D171CF">
            <w:rPr>
              <w:rFonts w:ascii="Nunito Sans" w:eastAsiaTheme="minorHAnsi" w:hAnsi="Nunito Sans" w:cs="Arial"/>
              <w:lang w:val="en-GB"/>
            </w:rPr>
            <w:t>including covering classes as needed</w:t>
          </w:r>
        </w:p>
        <w:p w14:paraId="1BC88D16" w14:textId="6543DDEC" w:rsidR="008E2006" w:rsidRPr="00DD57DF" w:rsidRDefault="008E2006" w:rsidP="00DD57DF">
          <w:pPr>
            <w:pStyle w:val="NoSpacing"/>
            <w:numPr>
              <w:ilvl w:val="0"/>
              <w:numId w:val="13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>
            <w:rPr>
              <w:rFonts w:ascii="Nunito Sans" w:eastAsiaTheme="minorHAnsi" w:hAnsi="Nunito Sans" w:cs="Arial"/>
              <w:lang w:val="en-GB"/>
            </w:rPr>
            <w:t>Promote the school’s values</w:t>
          </w:r>
        </w:p>
        <w:p w14:paraId="0F862018" w14:textId="77777777" w:rsidR="0034119E" w:rsidRPr="00DD57DF" w:rsidRDefault="0034119E" w:rsidP="00DD57DF">
          <w:pPr>
            <w:pStyle w:val="NoSpacing"/>
            <w:jc w:val="both"/>
            <w:rPr>
              <w:rFonts w:ascii="Nunito Sans" w:eastAsiaTheme="minorHAnsi" w:hAnsi="Nunito Sans" w:cs="Arial"/>
              <w:lang w:val="en-GB"/>
            </w:rPr>
          </w:pPr>
        </w:p>
        <w:p w14:paraId="278A03F3" w14:textId="77777777" w:rsidR="0034119E" w:rsidRPr="00DD57DF" w:rsidRDefault="0034119E" w:rsidP="00DD57DF">
          <w:pPr>
            <w:spacing w:after="0" w:line="240" w:lineRule="auto"/>
            <w:jc w:val="both"/>
            <w:rPr>
              <w:rFonts w:ascii="Nunito Sans" w:hAnsi="Nunito Sans" w:cs="Arial"/>
              <w:i/>
            </w:rPr>
          </w:pPr>
          <w:r w:rsidRPr="00DD57DF">
            <w:rPr>
              <w:rFonts w:ascii="Nunito Sans" w:hAnsi="Nunito Sans" w:cs="Arial"/>
              <w:i/>
            </w:rPr>
            <w:t xml:space="preserve">N.B. The duties listed below are not an exhaustive list of requirements. The specific nature and balance of these responsibilities will vary according to the needs of the school. </w:t>
          </w:r>
        </w:p>
        <w:p w14:paraId="3E157794" w14:textId="77777777" w:rsidR="006B047E" w:rsidRPr="00DD57DF" w:rsidRDefault="006B047E" w:rsidP="00DD57DF">
          <w:pPr>
            <w:spacing w:after="0" w:line="240" w:lineRule="auto"/>
            <w:jc w:val="both"/>
            <w:rPr>
              <w:rFonts w:ascii="Nunito Sans" w:hAnsi="Nunito Sans" w:cs="Arial"/>
              <w:i/>
            </w:rPr>
          </w:pPr>
        </w:p>
        <w:p w14:paraId="74C642D6" w14:textId="77777777" w:rsidR="0034119E" w:rsidRPr="00DD57DF" w:rsidRDefault="0034119E" w:rsidP="00DD57DF">
          <w:pPr>
            <w:pStyle w:val="NoSpacing"/>
            <w:jc w:val="both"/>
            <w:rPr>
              <w:rFonts w:ascii="Nunito Sans" w:eastAsiaTheme="minorHAnsi" w:hAnsi="Nunito Sans" w:cs="Arial"/>
              <w:b/>
              <w:u w:val="single"/>
              <w:lang w:val="en-GB"/>
            </w:rPr>
          </w:pPr>
          <w:r w:rsidRPr="00DD57DF">
            <w:rPr>
              <w:rFonts w:ascii="Nunito Sans" w:eastAsiaTheme="minorHAnsi" w:hAnsi="Nunito Sans" w:cs="Arial"/>
              <w:b/>
              <w:u w:val="single"/>
              <w:lang w:val="en-GB"/>
            </w:rPr>
            <w:t>Key responsibilities:</w:t>
          </w:r>
        </w:p>
        <w:p w14:paraId="74FF0978" w14:textId="77777777" w:rsidR="0034119E" w:rsidRPr="00DD57DF" w:rsidRDefault="0034119E" w:rsidP="00DD57DF">
          <w:pPr>
            <w:pStyle w:val="NoSpacing"/>
            <w:jc w:val="both"/>
            <w:rPr>
              <w:rFonts w:ascii="Nunito Sans" w:eastAsiaTheme="minorHAnsi" w:hAnsi="Nunito Sans" w:cs="Arial"/>
              <w:highlight w:val="yellow"/>
              <w:lang w:val="en-GB"/>
            </w:rPr>
          </w:pPr>
        </w:p>
        <w:p w14:paraId="771B3900" w14:textId="77777777" w:rsidR="0034119E" w:rsidRPr="00DD57DF" w:rsidRDefault="0034119E" w:rsidP="00DD57DF">
          <w:pPr>
            <w:pStyle w:val="NoSpacing"/>
            <w:jc w:val="both"/>
            <w:rPr>
              <w:rFonts w:ascii="Nunito Sans" w:eastAsiaTheme="minorHAnsi" w:hAnsi="Nunito Sans" w:cs="Arial"/>
              <w:lang w:val="en-GB"/>
            </w:rPr>
          </w:pPr>
          <w:r w:rsidRPr="00DD57DF">
            <w:rPr>
              <w:rFonts w:ascii="Nunito Sans" w:eastAsiaTheme="minorHAnsi" w:hAnsi="Nunito Sans" w:cs="Arial"/>
              <w:lang w:val="en-GB"/>
            </w:rPr>
            <w:t>In addition to the core teaching responsibilities set out below, the Assistant Headteacher will be required to:</w:t>
          </w:r>
        </w:p>
        <w:p w14:paraId="6A66B14E" w14:textId="77777777" w:rsidR="0034119E" w:rsidRPr="00DD57DF" w:rsidRDefault="0034119E" w:rsidP="00DD57DF">
          <w:pPr>
            <w:pStyle w:val="NoSpacing"/>
            <w:jc w:val="both"/>
            <w:rPr>
              <w:rFonts w:ascii="Nunito Sans" w:eastAsiaTheme="minorHAnsi" w:hAnsi="Nunito Sans" w:cs="Arial"/>
              <w:i/>
              <w:lang w:val="en-GB"/>
            </w:rPr>
          </w:pPr>
        </w:p>
        <w:p w14:paraId="17FA8EC8" w14:textId="26A516BA" w:rsidR="00790A9F" w:rsidRDefault="00413E2F" w:rsidP="00F02526">
          <w:pPr>
            <w:pStyle w:val="NoSpacing"/>
            <w:numPr>
              <w:ilvl w:val="0"/>
              <w:numId w:val="24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 w:rsidRPr="00F627D1">
            <w:rPr>
              <w:rFonts w:ascii="Nunito Sans" w:eastAsiaTheme="minorHAnsi" w:hAnsi="Nunito Sans" w:cs="Arial"/>
              <w:lang w:val="en-GB"/>
            </w:rPr>
            <w:t xml:space="preserve">Oversee all aspects of the </w:t>
          </w:r>
          <w:r w:rsidR="00903DF4">
            <w:rPr>
              <w:rFonts w:ascii="Nunito Sans" w:eastAsiaTheme="minorHAnsi" w:hAnsi="Nunito Sans" w:cs="Arial"/>
              <w:lang w:val="en-GB"/>
            </w:rPr>
            <w:t>school’s provision for children with SEND</w:t>
          </w:r>
          <w:r w:rsidR="00EB1047">
            <w:rPr>
              <w:rFonts w:ascii="Nunito Sans" w:eastAsiaTheme="minorHAnsi" w:hAnsi="Nunito Sans" w:cs="Arial"/>
              <w:lang w:val="en-GB"/>
            </w:rPr>
            <w:t xml:space="preserve">, monitoring and </w:t>
          </w:r>
          <w:r w:rsidR="00D375F7">
            <w:rPr>
              <w:rFonts w:ascii="Nunito Sans" w:eastAsiaTheme="minorHAnsi" w:hAnsi="Nunito Sans" w:cs="Arial"/>
              <w:lang w:val="en-GB"/>
            </w:rPr>
            <w:t>reviewing the quality of the provision</w:t>
          </w:r>
        </w:p>
        <w:p w14:paraId="62D02E83" w14:textId="0FA7B8AB" w:rsidR="00592C28" w:rsidRDefault="00592C28" w:rsidP="00F02526">
          <w:pPr>
            <w:pStyle w:val="NoSpacing"/>
            <w:numPr>
              <w:ilvl w:val="0"/>
              <w:numId w:val="24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>
            <w:rPr>
              <w:rFonts w:ascii="Nunito Sans" w:eastAsiaTheme="minorHAnsi" w:hAnsi="Nunito Sans" w:cs="Arial"/>
              <w:lang w:val="en-GB"/>
            </w:rPr>
            <w:t xml:space="preserve">Make sure the SEN policy is put into practice and its objectives are reflected </w:t>
          </w:r>
          <w:r w:rsidR="00364747">
            <w:rPr>
              <w:rFonts w:ascii="Nunito Sans" w:eastAsiaTheme="minorHAnsi" w:hAnsi="Nunito Sans" w:cs="Arial"/>
              <w:lang w:val="en-GB"/>
            </w:rPr>
            <w:t>in the school development plan</w:t>
          </w:r>
        </w:p>
        <w:p w14:paraId="4A944D31" w14:textId="77777777" w:rsidR="000D13A6" w:rsidRDefault="00790A9F" w:rsidP="00F02526">
          <w:pPr>
            <w:pStyle w:val="NoSpacing"/>
            <w:numPr>
              <w:ilvl w:val="0"/>
              <w:numId w:val="24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>
            <w:rPr>
              <w:rFonts w:ascii="Nunito Sans" w:eastAsiaTheme="minorHAnsi" w:hAnsi="Nunito Sans" w:cs="Arial"/>
              <w:lang w:val="en-GB"/>
            </w:rPr>
            <w:t xml:space="preserve">Provide support or direct the Mental Health Worker to provide </w:t>
          </w:r>
          <w:r w:rsidR="00E956A7">
            <w:rPr>
              <w:rFonts w:ascii="Nunito Sans" w:eastAsiaTheme="minorHAnsi" w:hAnsi="Nunito Sans" w:cs="Arial"/>
              <w:lang w:val="en-GB"/>
            </w:rPr>
            <w:t xml:space="preserve">support for short-term issues that may </w:t>
          </w:r>
          <w:r w:rsidR="007D5B02">
            <w:rPr>
              <w:rFonts w:ascii="Nunito Sans" w:eastAsiaTheme="minorHAnsi" w:hAnsi="Nunito Sans" w:cs="Arial"/>
              <w:lang w:val="en-GB"/>
            </w:rPr>
            <w:t>affect a child’s wellbeing, e.g. short-term behavioural i</w:t>
          </w:r>
          <w:r w:rsidR="000D13A6">
            <w:rPr>
              <w:rFonts w:ascii="Nunito Sans" w:eastAsiaTheme="minorHAnsi" w:hAnsi="Nunito Sans" w:cs="Arial"/>
              <w:lang w:val="en-GB"/>
            </w:rPr>
            <w:t>ssues</w:t>
          </w:r>
        </w:p>
        <w:p w14:paraId="4A6358F1" w14:textId="7B8E59E1" w:rsidR="00F02526" w:rsidRDefault="000D13A6" w:rsidP="00CA3B87">
          <w:pPr>
            <w:pStyle w:val="NoSpacing"/>
            <w:numPr>
              <w:ilvl w:val="0"/>
              <w:numId w:val="24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>
            <w:rPr>
              <w:rFonts w:ascii="Nunito Sans" w:eastAsiaTheme="minorHAnsi" w:hAnsi="Nunito Sans" w:cs="Arial"/>
              <w:lang w:val="en-GB"/>
            </w:rPr>
            <w:t>Work</w:t>
          </w:r>
          <w:r w:rsidR="00E231AB">
            <w:rPr>
              <w:rFonts w:ascii="Nunito Sans" w:eastAsiaTheme="minorHAnsi" w:hAnsi="Nunito Sans" w:cs="Arial"/>
              <w:lang w:val="en-GB"/>
            </w:rPr>
            <w:t xml:space="preserve"> </w:t>
          </w:r>
          <w:r>
            <w:rPr>
              <w:rFonts w:ascii="Nunito Sans" w:eastAsiaTheme="minorHAnsi" w:hAnsi="Nunito Sans" w:cs="Arial"/>
              <w:lang w:val="en-GB"/>
            </w:rPr>
            <w:t>with external agencies</w:t>
          </w:r>
          <w:r w:rsidR="00413E2F" w:rsidRPr="00F627D1">
            <w:rPr>
              <w:rFonts w:ascii="Nunito Sans" w:eastAsiaTheme="minorHAnsi" w:hAnsi="Nunito Sans" w:cs="Arial"/>
              <w:lang w:val="en-GB"/>
            </w:rPr>
            <w:t xml:space="preserve"> </w:t>
          </w:r>
        </w:p>
        <w:p w14:paraId="558DD268" w14:textId="4F9DA04C" w:rsidR="0062375E" w:rsidRPr="00CA3B87" w:rsidRDefault="0014425A" w:rsidP="00CA3B87">
          <w:pPr>
            <w:pStyle w:val="NoSpacing"/>
            <w:numPr>
              <w:ilvl w:val="0"/>
              <w:numId w:val="24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>
            <w:rPr>
              <w:rFonts w:ascii="Nunito Sans" w:eastAsiaTheme="minorHAnsi" w:hAnsi="Nunito Sans" w:cs="Arial"/>
              <w:lang w:val="en-GB"/>
            </w:rPr>
            <w:t>Ensure that the school makes</w:t>
          </w:r>
          <w:r w:rsidR="000F35D0">
            <w:rPr>
              <w:rFonts w:ascii="Nunito Sans" w:eastAsiaTheme="minorHAnsi" w:hAnsi="Nunito Sans" w:cs="Arial"/>
              <w:lang w:val="en-GB"/>
            </w:rPr>
            <w:t xml:space="preserve"> strong applications to ensure correct funding for children with additional needs</w:t>
          </w:r>
        </w:p>
        <w:p w14:paraId="61C715BB" w14:textId="2581111C" w:rsidR="00413E2F" w:rsidRPr="00F627D1" w:rsidRDefault="009606BD" w:rsidP="00F02526">
          <w:pPr>
            <w:pStyle w:val="NoSpacing"/>
            <w:numPr>
              <w:ilvl w:val="0"/>
              <w:numId w:val="24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>
            <w:rPr>
              <w:rFonts w:ascii="Nunito Sans" w:eastAsiaTheme="minorHAnsi" w:hAnsi="Nunito Sans" w:cs="Arial"/>
              <w:lang w:val="en-GB"/>
            </w:rPr>
            <w:t>Ensure that the SENCO w</w:t>
          </w:r>
          <w:r w:rsidR="00E13495">
            <w:rPr>
              <w:rFonts w:ascii="Nunito Sans" w:eastAsiaTheme="minorHAnsi" w:hAnsi="Nunito Sans" w:cs="Arial"/>
              <w:lang w:val="en-GB"/>
            </w:rPr>
            <w:t>ork</w:t>
          </w:r>
          <w:r>
            <w:rPr>
              <w:rFonts w:ascii="Nunito Sans" w:eastAsiaTheme="minorHAnsi" w:hAnsi="Nunito Sans" w:cs="Arial"/>
              <w:lang w:val="en-GB"/>
            </w:rPr>
            <w:t xml:space="preserve">s </w:t>
          </w:r>
          <w:r w:rsidR="00E13495">
            <w:rPr>
              <w:rFonts w:ascii="Nunito Sans" w:eastAsiaTheme="minorHAnsi" w:hAnsi="Nunito Sans" w:cs="Arial"/>
              <w:lang w:val="en-GB"/>
            </w:rPr>
            <w:t>with phase leaders to e</w:t>
          </w:r>
          <w:r w:rsidR="00413E2F" w:rsidRPr="00F627D1">
            <w:rPr>
              <w:rFonts w:ascii="Nunito Sans" w:eastAsiaTheme="minorHAnsi" w:hAnsi="Nunito Sans" w:cs="Arial"/>
              <w:lang w:val="en-GB"/>
            </w:rPr>
            <w:t xml:space="preserve">nsure the effective transition of pupils from </w:t>
          </w:r>
          <w:r w:rsidR="008C349D">
            <w:rPr>
              <w:rFonts w:ascii="Nunito Sans" w:eastAsiaTheme="minorHAnsi" w:hAnsi="Nunito Sans" w:cs="Arial"/>
              <w:lang w:val="en-GB"/>
            </w:rPr>
            <w:t>nursery</w:t>
          </w:r>
          <w:r w:rsidR="00413E2F" w:rsidRPr="00F627D1">
            <w:rPr>
              <w:rFonts w:ascii="Nunito Sans" w:eastAsiaTheme="minorHAnsi" w:hAnsi="Nunito Sans" w:cs="Arial"/>
              <w:lang w:val="en-GB"/>
            </w:rPr>
            <w:t xml:space="preserve"> to </w:t>
          </w:r>
          <w:r w:rsidR="008C349D">
            <w:rPr>
              <w:rFonts w:ascii="Nunito Sans" w:eastAsiaTheme="minorHAnsi" w:hAnsi="Nunito Sans" w:cs="Arial"/>
              <w:lang w:val="en-GB"/>
            </w:rPr>
            <w:t>Reception and from Year 6 to Year 7</w:t>
          </w:r>
          <w:r w:rsidR="00413E2F" w:rsidRPr="00F627D1">
            <w:rPr>
              <w:rFonts w:ascii="Nunito Sans" w:eastAsiaTheme="minorHAnsi" w:hAnsi="Nunito Sans" w:cs="Arial"/>
              <w:lang w:val="en-GB"/>
            </w:rPr>
            <w:t xml:space="preserve"> </w:t>
          </w:r>
        </w:p>
        <w:p w14:paraId="2D9982B9" w14:textId="0CE88B16" w:rsidR="00413E2F" w:rsidRPr="00F627D1" w:rsidRDefault="00413E2F" w:rsidP="00F02526">
          <w:pPr>
            <w:pStyle w:val="NoSpacing"/>
            <w:numPr>
              <w:ilvl w:val="0"/>
              <w:numId w:val="24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 w:rsidRPr="00F627D1">
            <w:rPr>
              <w:rFonts w:ascii="Nunito Sans" w:eastAsiaTheme="minorHAnsi" w:hAnsi="Nunito Sans" w:cs="Arial"/>
              <w:lang w:val="en-GB"/>
            </w:rPr>
            <w:t xml:space="preserve">Make a significant contribution to the schools’ leadership tasks as a member of </w:t>
          </w:r>
          <w:r w:rsidR="001308FA">
            <w:rPr>
              <w:rFonts w:ascii="Nunito Sans" w:eastAsiaTheme="minorHAnsi" w:hAnsi="Nunito Sans" w:cs="Arial"/>
              <w:lang w:val="en-GB"/>
            </w:rPr>
            <w:t>the middle leadership team and champion the needs of children with additional needs</w:t>
          </w:r>
        </w:p>
        <w:p w14:paraId="7538BA3C" w14:textId="2FDEC5CC" w:rsidR="00413E2F" w:rsidRDefault="00503CB1" w:rsidP="00F02526">
          <w:pPr>
            <w:pStyle w:val="NoSpacing"/>
            <w:numPr>
              <w:ilvl w:val="0"/>
              <w:numId w:val="24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>
            <w:rPr>
              <w:rFonts w:ascii="Nunito Sans" w:eastAsiaTheme="minorHAnsi" w:hAnsi="Nunito Sans" w:cs="Arial"/>
              <w:lang w:val="en-GB"/>
            </w:rPr>
            <w:lastRenderedPageBreak/>
            <w:t>Evaluate</w:t>
          </w:r>
          <w:r w:rsidR="00413E2F" w:rsidRPr="00F627D1">
            <w:rPr>
              <w:rFonts w:ascii="Nunito Sans" w:eastAsiaTheme="minorHAnsi" w:hAnsi="Nunito Sans" w:cs="Arial"/>
              <w:lang w:val="en-GB"/>
            </w:rPr>
            <w:t xml:space="preserve"> achievement, attainment and pupils progress data </w:t>
          </w:r>
          <w:r w:rsidR="00DE3302">
            <w:rPr>
              <w:rFonts w:ascii="Nunito Sans" w:eastAsiaTheme="minorHAnsi" w:hAnsi="Nunito Sans" w:cs="Arial"/>
              <w:lang w:val="en-GB"/>
            </w:rPr>
            <w:t xml:space="preserve">for children with SEND </w:t>
          </w:r>
          <w:r w:rsidR="00413E2F" w:rsidRPr="00F627D1">
            <w:rPr>
              <w:rFonts w:ascii="Nunito Sans" w:eastAsiaTheme="minorHAnsi" w:hAnsi="Nunito Sans" w:cs="Arial"/>
              <w:lang w:val="en-GB"/>
            </w:rPr>
            <w:t>and provide reports to the senior management team and governors as required</w:t>
          </w:r>
        </w:p>
        <w:p w14:paraId="3FDFBC2D" w14:textId="18E04AF7" w:rsidR="00F3377C" w:rsidRDefault="00F3377C" w:rsidP="00F02526">
          <w:pPr>
            <w:pStyle w:val="NoSpacing"/>
            <w:numPr>
              <w:ilvl w:val="0"/>
              <w:numId w:val="24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>
            <w:rPr>
              <w:rFonts w:ascii="Nunito Sans" w:eastAsiaTheme="minorHAnsi" w:hAnsi="Nunito Sans" w:cs="Arial"/>
              <w:lang w:val="en-GB"/>
            </w:rPr>
            <w:t>Support teachers to adapt lessons to meet the needs of all learners</w:t>
          </w:r>
        </w:p>
        <w:p w14:paraId="3E607EE2" w14:textId="457692F5" w:rsidR="00B86CC9" w:rsidRDefault="00B86CC9" w:rsidP="00F02526">
          <w:pPr>
            <w:pStyle w:val="NoSpacing"/>
            <w:numPr>
              <w:ilvl w:val="0"/>
              <w:numId w:val="24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>
            <w:rPr>
              <w:rFonts w:ascii="Nunito Sans" w:eastAsiaTheme="minorHAnsi" w:hAnsi="Nunito Sans" w:cs="Arial"/>
              <w:lang w:val="en-GB"/>
            </w:rPr>
            <w:t>Direct and monitor teachers’ completion of Personal Support Plans</w:t>
          </w:r>
        </w:p>
        <w:p w14:paraId="78ABDBBB" w14:textId="5C6FE74C" w:rsidR="0011633F" w:rsidRDefault="0011633F" w:rsidP="00F02526">
          <w:pPr>
            <w:pStyle w:val="NoSpacing"/>
            <w:numPr>
              <w:ilvl w:val="0"/>
              <w:numId w:val="24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>
            <w:rPr>
              <w:rFonts w:ascii="Nunito Sans" w:eastAsiaTheme="minorHAnsi" w:hAnsi="Nunito Sans" w:cs="Arial"/>
              <w:lang w:val="en-GB"/>
            </w:rPr>
            <w:t>Support the role of parents/ carers in children’s learning and attend meetings with families</w:t>
          </w:r>
        </w:p>
        <w:p w14:paraId="18E5787C" w14:textId="7106F095" w:rsidR="0011633F" w:rsidRDefault="00483115" w:rsidP="00F02526">
          <w:pPr>
            <w:pStyle w:val="NoSpacing"/>
            <w:numPr>
              <w:ilvl w:val="0"/>
              <w:numId w:val="24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>
            <w:rPr>
              <w:rFonts w:ascii="Nunito Sans" w:eastAsiaTheme="minorHAnsi" w:hAnsi="Nunito Sans" w:cs="Arial"/>
              <w:lang w:val="en-GB"/>
            </w:rPr>
            <w:t xml:space="preserve">Liaise with </w:t>
          </w:r>
          <w:proofErr w:type="spellStart"/>
          <w:r>
            <w:rPr>
              <w:rFonts w:ascii="Nunito Sans" w:eastAsiaTheme="minorHAnsi" w:hAnsi="Nunito Sans" w:cs="Arial"/>
              <w:lang w:val="en-GB"/>
            </w:rPr>
            <w:t>Amwell</w:t>
          </w:r>
          <w:proofErr w:type="spellEnd"/>
          <w:r>
            <w:rPr>
              <w:rFonts w:ascii="Nunito Sans" w:eastAsiaTheme="minorHAnsi" w:hAnsi="Nunito Sans" w:cs="Arial"/>
              <w:lang w:val="en-GB"/>
            </w:rPr>
            <w:t xml:space="preserve"> View to support staff and set up processes and procedures in the </w:t>
          </w:r>
          <w:proofErr w:type="spellStart"/>
          <w:r>
            <w:rPr>
              <w:rFonts w:ascii="Nunito Sans" w:eastAsiaTheme="minorHAnsi" w:hAnsi="Nunito Sans" w:cs="Arial"/>
              <w:lang w:val="en-GB"/>
            </w:rPr>
            <w:t>Haslewood</w:t>
          </w:r>
          <w:proofErr w:type="spellEnd"/>
          <w:r>
            <w:rPr>
              <w:rFonts w:ascii="Nunito Sans" w:eastAsiaTheme="minorHAnsi" w:hAnsi="Nunito Sans" w:cs="Arial"/>
              <w:lang w:val="en-GB"/>
            </w:rPr>
            <w:t xml:space="preserve"> Room (inclusive classroom) </w:t>
          </w:r>
          <w:r w:rsidR="00362F16">
            <w:rPr>
              <w:rFonts w:ascii="Nunito Sans" w:eastAsiaTheme="minorHAnsi" w:hAnsi="Nunito Sans" w:cs="Arial"/>
              <w:lang w:val="en-GB"/>
            </w:rPr>
            <w:t>under the supervision of the Assistant Headteacher for Inclusion and Pastoral</w:t>
          </w:r>
        </w:p>
        <w:p w14:paraId="6F813E01" w14:textId="0399BD43" w:rsidR="00503CB1" w:rsidRPr="00F627D1" w:rsidRDefault="00503CB1" w:rsidP="00F02526">
          <w:pPr>
            <w:pStyle w:val="NoSpacing"/>
            <w:numPr>
              <w:ilvl w:val="0"/>
              <w:numId w:val="24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>
            <w:rPr>
              <w:rFonts w:ascii="Nunito Sans" w:eastAsiaTheme="minorHAnsi" w:hAnsi="Nunito Sans" w:cs="Arial"/>
              <w:lang w:val="en-GB"/>
            </w:rPr>
            <w:t>Monitor standards of behaviour for children with additional needs</w:t>
          </w:r>
        </w:p>
        <w:p w14:paraId="1C371349" w14:textId="25F9A51D" w:rsidR="00E86AF7" w:rsidRDefault="00E86AF7" w:rsidP="00F02526">
          <w:pPr>
            <w:pStyle w:val="NoSpacing"/>
            <w:numPr>
              <w:ilvl w:val="0"/>
              <w:numId w:val="24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>
            <w:rPr>
              <w:rFonts w:ascii="Nunito Sans" w:eastAsiaTheme="minorHAnsi" w:hAnsi="Nunito Sans" w:cs="Arial"/>
              <w:lang w:val="en-GB"/>
            </w:rPr>
            <w:t>In collaboration with families and medical professionals, complete and review Health Care Plans</w:t>
          </w:r>
        </w:p>
        <w:p w14:paraId="6A82D9A3" w14:textId="7D6A6157" w:rsidR="00113A5B" w:rsidRPr="00F627D1" w:rsidRDefault="00113A5B" w:rsidP="00F02526">
          <w:pPr>
            <w:pStyle w:val="NoSpacing"/>
            <w:numPr>
              <w:ilvl w:val="0"/>
              <w:numId w:val="24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>
            <w:rPr>
              <w:rFonts w:ascii="Nunito Sans" w:eastAsiaTheme="minorHAnsi" w:hAnsi="Nunito Sans" w:cs="Arial"/>
              <w:lang w:val="en-GB"/>
            </w:rPr>
            <w:t>Carry out class teaching responsibilities effectively</w:t>
          </w:r>
        </w:p>
        <w:p w14:paraId="558ED9CF" w14:textId="77777777" w:rsidR="00413E2F" w:rsidRPr="00F627D1" w:rsidRDefault="00413E2F" w:rsidP="00413E2F">
          <w:pPr>
            <w:pStyle w:val="NoSpacing"/>
            <w:jc w:val="both"/>
            <w:rPr>
              <w:rFonts w:ascii="Nunito Sans" w:eastAsiaTheme="minorHAnsi" w:hAnsi="Nunito Sans" w:cs="Arial"/>
              <w:lang w:val="en-GB"/>
            </w:rPr>
          </w:pPr>
        </w:p>
        <w:p w14:paraId="4C0699E8" w14:textId="77777777" w:rsidR="00CA3B87" w:rsidRDefault="00CA3B87" w:rsidP="00CA3B87">
          <w:pPr>
            <w:pStyle w:val="Subhead2"/>
            <w:rPr>
              <w:rFonts w:ascii="Nunito Sans" w:hAnsi="Nunito Sans"/>
              <w:sz w:val="22"/>
              <w:szCs w:val="22"/>
            </w:rPr>
          </w:pPr>
          <w:r>
            <w:rPr>
              <w:rFonts w:ascii="Nunito Sans" w:hAnsi="Nunito Sans"/>
              <w:sz w:val="22"/>
              <w:szCs w:val="22"/>
            </w:rPr>
            <w:t>SEND Leadership</w:t>
          </w:r>
        </w:p>
        <w:p w14:paraId="027A3D30" w14:textId="77777777" w:rsidR="008E2006" w:rsidRDefault="00E83A44" w:rsidP="00CA3B87">
          <w:pPr>
            <w:pStyle w:val="1bodycopy10pt"/>
            <w:numPr>
              <w:ilvl w:val="0"/>
              <w:numId w:val="27"/>
            </w:numPr>
            <w:rPr>
              <w:rFonts w:ascii="Nunito Sans" w:hAnsi="Nunito Sans"/>
              <w:sz w:val="22"/>
              <w:szCs w:val="22"/>
            </w:rPr>
          </w:pPr>
          <w:r>
            <w:rPr>
              <w:rFonts w:ascii="Nunito Sans" w:hAnsi="Nunito Sans"/>
              <w:sz w:val="22"/>
              <w:szCs w:val="22"/>
            </w:rPr>
            <w:t xml:space="preserve">Promote an ethos and culture </w:t>
          </w:r>
          <w:r w:rsidR="00E76F3E">
            <w:rPr>
              <w:rFonts w:ascii="Nunito Sans" w:hAnsi="Nunito Sans"/>
              <w:sz w:val="22"/>
              <w:szCs w:val="22"/>
            </w:rPr>
            <w:t xml:space="preserve">that supports the school’s SEN policy and promotes good outcomes for </w:t>
          </w:r>
          <w:r w:rsidR="008E2006">
            <w:rPr>
              <w:rFonts w:ascii="Nunito Sans" w:hAnsi="Nunito Sans"/>
              <w:sz w:val="22"/>
              <w:szCs w:val="22"/>
            </w:rPr>
            <w:t>children with SEND</w:t>
          </w:r>
        </w:p>
        <w:p w14:paraId="4614457E" w14:textId="00597215" w:rsidR="00CA3B87" w:rsidRDefault="00E119DE" w:rsidP="00CA3B87">
          <w:pPr>
            <w:pStyle w:val="1bodycopy10pt"/>
            <w:numPr>
              <w:ilvl w:val="0"/>
              <w:numId w:val="27"/>
            </w:numPr>
            <w:rPr>
              <w:rFonts w:ascii="Nunito Sans" w:hAnsi="Nunito Sans"/>
              <w:sz w:val="22"/>
              <w:szCs w:val="22"/>
            </w:rPr>
          </w:pPr>
          <w:r w:rsidRPr="004B4835">
            <w:rPr>
              <w:rFonts w:ascii="Nunito Sans" w:hAnsi="Nunito Sans"/>
              <w:sz w:val="22"/>
              <w:szCs w:val="22"/>
            </w:rPr>
            <w:t xml:space="preserve">Work with the headteacher and governors to ensure the school meets its responsibilities under the Equality Act 2010 in terms of reasonable adjustments </w:t>
          </w:r>
          <w:r w:rsidR="004B4835" w:rsidRPr="004B4835">
            <w:rPr>
              <w:rFonts w:ascii="Nunito Sans" w:hAnsi="Nunito Sans"/>
              <w:sz w:val="22"/>
              <w:szCs w:val="22"/>
            </w:rPr>
            <w:t>and access arrang</w:t>
          </w:r>
          <w:r w:rsidR="004B4835">
            <w:rPr>
              <w:rFonts w:ascii="Nunito Sans" w:hAnsi="Nunito Sans"/>
              <w:sz w:val="22"/>
              <w:szCs w:val="22"/>
            </w:rPr>
            <w:t>e</w:t>
          </w:r>
          <w:r w:rsidR="004B4835" w:rsidRPr="004B4835">
            <w:rPr>
              <w:rFonts w:ascii="Nunito Sans" w:hAnsi="Nunito Sans"/>
              <w:sz w:val="22"/>
              <w:szCs w:val="22"/>
            </w:rPr>
            <w:t>ments</w:t>
          </w:r>
        </w:p>
        <w:p w14:paraId="4D72AA09" w14:textId="25B5D08C" w:rsidR="004B4835" w:rsidRDefault="004811E9" w:rsidP="00CA3B87">
          <w:pPr>
            <w:pStyle w:val="1bodycopy10pt"/>
            <w:numPr>
              <w:ilvl w:val="0"/>
              <w:numId w:val="27"/>
            </w:numPr>
            <w:rPr>
              <w:rFonts w:ascii="Nunito Sans" w:hAnsi="Nunito Sans"/>
              <w:sz w:val="22"/>
              <w:szCs w:val="22"/>
            </w:rPr>
          </w:pPr>
          <w:r>
            <w:rPr>
              <w:rFonts w:ascii="Nunito Sans" w:hAnsi="Nunito Sans"/>
              <w:sz w:val="22"/>
              <w:szCs w:val="22"/>
            </w:rPr>
            <w:t>Prepare and review information the governing body is required to publish</w:t>
          </w:r>
        </w:p>
        <w:p w14:paraId="7E62E4ED" w14:textId="5DEF1F25" w:rsidR="004811E9" w:rsidRDefault="004811E9" w:rsidP="00CA3B87">
          <w:pPr>
            <w:pStyle w:val="1bodycopy10pt"/>
            <w:numPr>
              <w:ilvl w:val="0"/>
              <w:numId w:val="27"/>
            </w:numPr>
            <w:rPr>
              <w:rFonts w:ascii="Nunito Sans" w:hAnsi="Nunito Sans"/>
              <w:sz w:val="22"/>
              <w:szCs w:val="22"/>
            </w:rPr>
          </w:pPr>
          <w:r>
            <w:rPr>
              <w:rFonts w:ascii="Nunito Sans" w:hAnsi="Nunito Sans"/>
              <w:sz w:val="22"/>
              <w:szCs w:val="22"/>
            </w:rPr>
            <w:t>Identify training needs for staff and how to meet these needs</w:t>
          </w:r>
        </w:p>
        <w:p w14:paraId="1AF5DAD6" w14:textId="5AB71E02" w:rsidR="004811E9" w:rsidRDefault="00E83A44" w:rsidP="00CA3B87">
          <w:pPr>
            <w:pStyle w:val="1bodycopy10pt"/>
            <w:numPr>
              <w:ilvl w:val="0"/>
              <w:numId w:val="27"/>
            </w:numPr>
            <w:rPr>
              <w:rFonts w:ascii="Nunito Sans" w:hAnsi="Nunito Sans"/>
              <w:sz w:val="22"/>
              <w:szCs w:val="22"/>
            </w:rPr>
          </w:pPr>
          <w:r>
            <w:rPr>
              <w:rFonts w:ascii="Nunito Sans" w:hAnsi="Nunito Sans"/>
              <w:sz w:val="22"/>
              <w:szCs w:val="22"/>
            </w:rPr>
            <w:t>Lead INSET for staff</w:t>
          </w:r>
        </w:p>
        <w:p w14:paraId="31F52BC5" w14:textId="720E5F11" w:rsidR="00E83A44" w:rsidRDefault="00E83A44" w:rsidP="00CA3B87">
          <w:pPr>
            <w:pStyle w:val="1bodycopy10pt"/>
            <w:numPr>
              <w:ilvl w:val="0"/>
              <w:numId w:val="27"/>
            </w:numPr>
            <w:rPr>
              <w:rFonts w:ascii="Nunito Sans" w:hAnsi="Nunito Sans"/>
              <w:sz w:val="22"/>
              <w:szCs w:val="22"/>
            </w:rPr>
          </w:pPr>
          <w:r>
            <w:rPr>
              <w:rFonts w:ascii="Nunito Sans" w:hAnsi="Nunito Sans"/>
              <w:sz w:val="22"/>
              <w:szCs w:val="22"/>
            </w:rPr>
            <w:t>Share procedural information, such as the school’s SEN policy</w:t>
          </w:r>
        </w:p>
        <w:p w14:paraId="45CD1267" w14:textId="4380DC9B" w:rsidR="00E83A44" w:rsidRPr="004B4835" w:rsidRDefault="00E83A44" w:rsidP="00E83A44">
          <w:pPr>
            <w:pStyle w:val="1bodycopy10pt"/>
            <w:ind w:left="360"/>
            <w:rPr>
              <w:rFonts w:ascii="Nunito Sans" w:hAnsi="Nunito Sans"/>
              <w:sz w:val="22"/>
              <w:szCs w:val="22"/>
            </w:rPr>
          </w:pPr>
        </w:p>
        <w:p w14:paraId="3A422DCF" w14:textId="3A96F375" w:rsidR="00265A40" w:rsidRPr="004849E1" w:rsidRDefault="00265A40" w:rsidP="00CA3B87">
          <w:pPr>
            <w:pStyle w:val="Subhead2"/>
            <w:rPr>
              <w:rFonts w:ascii="Nunito Sans" w:hAnsi="Nunito Sans"/>
              <w:sz w:val="22"/>
              <w:szCs w:val="22"/>
            </w:rPr>
          </w:pPr>
          <w:r w:rsidRPr="004849E1">
            <w:rPr>
              <w:rFonts w:ascii="Nunito Sans" w:hAnsi="Nunito Sans"/>
              <w:sz w:val="22"/>
              <w:szCs w:val="22"/>
            </w:rPr>
            <w:t>Operation of the SEN policy and co-ordination of provision</w:t>
          </w:r>
        </w:p>
        <w:p w14:paraId="17E434BF" w14:textId="77777777" w:rsidR="00265A40" w:rsidRPr="004849E1" w:rsidRDefault="00265A40" w:rsidP="00F02526">
          <w:pPr>
            <w:pStyle w:val="4Bulletedcopyblue"/>
            <w:numPr>
              <w:ilvl w:val="0"/>
              <w:numId w:val="24"/>
            </w:numPr>
            <w:rPr>
              <w:rFonts w:ascii="Nunito Sans" w:hAnsi="Nunito Sans"/>
              <w:sz w:val="22"/>
              <w:szCs w:val="22"/>
            </w:rPr>
          </w:pPr>
          <w:r w:rsidRPr="004849E1">
            <w:rPr>
              <w:rFonts w:ascii="Nunito Sans" w:hAnsi="Nunito Sans"/>
              <w:sz w:val="22"/>
              <w:szCs w:val="22"/>
            </w:rPr>
            <w:t>Maintain an accurate SEND register and provision map</w:t>
          </w:r>
        </w:p>
        <w:p w14:paraId="28C82EFF" w14:textId="77777777" w:rsidR="00265A40" w:rsidRPr="004849E1" w:rsidRDefault="00265A40" w:rsidP="00F02526">
          <w:pPr>
            <w:pStyle w:val="4Bulletedcopyblue"/>
            <w:numPr>
              <w:ilvl w:val="0"/>
              <w:numId w:val="24"/>
            </w:numPr>
            <w:rPr>
              <w:rFonts w:ascii="Nunito Sans" w:hAnsi="Nunito Sans"/>
              <w:sz w:val="22"/>
              <w:szCs w:val="22"/>
            </w:rPr>
          </w:pPr>
          <w:r w:rsidRPr="004849E1">
            <w:rPr>
              <w:rFonts w:ascii="Nunito Sans" w:hAnsi="Nunito Sans"/>
              <w:sz w:val="22"/>
              <w:szCs w:val="22"/>
            </w:rPr>
            <w:t>Provide guidance to colleagues on teaching pupils with SEN or a disability, and advise on the graduated approach to SEN support</w:t>
          </w:r>
        </w:p>
        <w:p w14:paraId="22BFBB8A" w14:textId="77777777" w:rsidR="00265A40" w:rsidRPr="004849E1" w:rsidRDefault="00265A40" w:rsidP="00F02526">
          <w:pPr>
            <w:pStyle w:val="4Bulletedcopyblue"/>
            <w:numPr>
              <w:ilvl w:val="0"/>
              <w:numId w:val="24"/>
            </w:numPr>
            <w:rPr>
              <w:rFonts w:ascii="Nunito Sans" w:hAnsi="Nunito Sans"/>
              <w:sz w:val="22"/>
              <w:szCs w:val="22"/>
            </w:rPr>
          </w:pPr>
          <w:r w:rsidRPr="004849E1">
            <w:rPr>
              <w:rFonts w:ascii="Nunito Sans" w:hAnsi="Nunito Sans"/>
              <w:sz w:val="22"/>
              <w:szCs w:val="22"/>
            </w:rPr>
            <w:t>Advise on the use of the school’s budget and other resources to meet pupils’ needs effectively, including staff deployment</w:t>
          </w:r>
        </w:p>
        <w:p w14:paraId="308A5AE0" w14:textId="77777777" w:rsidR="00265A40" w:rsidRPr="004849E1" w:rsidRDefault="00265A40" w:rsidP="00F02526">
          <w:pPr>
            <w:pStyle w:val="4Bulletedcopyblue"/>
            <w:numPr>
              <w:ilvl w:val="0"/>
              <w:numId w:val="24"/>
            </w:numPr>
            <w:rPr>
              <w:rFonts w:ascii="Nunito Sans" w:hAnsi="Nunito Sans"/>
              <w:sz w:val="22"/>
              <w:szCs w:val="22"/>
            </w:rPr>
          </w:pPr>
          <w:r w:rsidRPr="004849E1">
            <w:rPr>
              <w:rFonts w:ascii="Nunito Sans" w:hAnsi="Nunito Sans"/>
              <w:sz w:val="22"/>
              <w:szCs w:val="22"/>
            </w:rPr>
            <w:t>Be aware of the provision in the local offer</w:t>
          </w:r>
        </w:p>
        <w:p w14:paraId="46CD10A0" w14:textId="77777777" w:rsidR="00265A40" w:rsidRPr="004849E1" w:rsidRDefault="00265A40" w:rsidP="00F02526">
          <w:pPr>
            <w:pStyle w:val="4Bulletedcopyblue"/>
            <w:numPr>
              <w:ilvl w:val="0"/>
              <w:numId w:val="24"/>
            </w:numPr>
            <w:rPr>
              <w:rFonts w:ascii="Nunito Sans" w:hAnsi="Nunito Sans"/>
              <w:sz w:val="22"/>
              <w:szCs w:val="22"/>
            </w:rPr>
          </w:pPr>
          <w:r w:rsidRPr="004849E1">
            <w:rPr>
              <w:rFonts w:ascii="Nunito Sans" w:hAnsi="Nunito Sans"/>
              <w:sz w:val="22"/>
              <w:szCs w:val="22"/>
            </w:rPr>
            <w:t>Work with early years providers, other schools, educational psychologists, health and social care professionals and other external agencies</w:t>
          </w:r>
        </w:p>
        <w:p w14:paraId="4403AE61" w14:textId="77777777" w:rsidR="00265A40" w:rsidRPr="004849E1" w:rsidRDefault="00265A40" w:rsidP="00F02526">
          <w:pPr>
            <w:pStyle w:val="4Bulletedcopyblue"/>
            <w:numPr>
              <w:ilvl w:val="0"/>
              <w:numId w:val="24"/>
            </w:numPr>
            <w:rPr>
              <w:rFonts w:ascii="Nunito Sans" w:hAnsi="Nunito Sans"/>
              <w:sz w:val="22"/>
              <w:szCs w:val="22"/>
            </w:rPr>
          </w:pPr>
          <w:r w:rsidRPr="004849E1">
            <w:rPr>
              <w:rFonts w:ascii="Nunito Sans" w:hAnsi="Nunito Sans"/>
              <w:sz w:val="22"/>
              <w:szCs w:val="22"/>
            </w:rPr>
            <w:t>Be a key point of contact for external agencies, especially the local authority (LA)</w:t>
          </w:r>
        </w:p>
        <w:p w14:paraId="5C459A6D" w14:textId="77777777" w:rsidR="00265A40" w:rsidRPr="004849E1" w:rsidRDefault="00265A40" w:rsidP="00F02526">
          <w:pPr>
            <w:pStyle w:val="4Bulletedcopyblue"/>
            <w:numPr>
              <w:ilvl w:val="0"/>
              <w:numId w:val="24"/>
            </w:numPr>
            <w:rPr>
              <w:rFonts w:ascii="Nunito Sans" w:hAnsi="Nunito Sans"/>
              <w:sz w:val="22"/>
              <w:szCs w:val="22"/>
            </w:rPr>
          </w:pPr>
          <w:proofErr w:type="spellStart"/>
          <w:r w:rsidRPr="004849E1">
            <w:rPr>
              <w:rFonts w:ascii="Nunito Sans" w:hAnsi="Nunito Sans"/>
              <w:sz w:val="22"/>
              <w:szCs w:val="22"/>
            </w:rPr>
            <w:t>Analyse</w:t>
          </w:r>
          <w:proofErr w:type="spellEnd"/>
          <w:r w:rsidRPr="004849E1">
            <w:rPr>
              <w:rFonts w:ascii="Nunito Sans" w:hAnsi="Nunito Sans"/>
              <w:sz w:val="22"/>
              <w:szCs w:val="22"/>
            </w:rPr>
            <w:t xml:space="preserve"> assessment data for pupils with SEN or a disability</w:t>
          </w:r>
        </w:p>
        <w:p w14:paraId="055CF39D" w14:textId="0FA1C6C8" w:rsidR="00265A40" w:rsidRPr="00ED3DC8" w:rsidRDefault="00265A40" w:rsidP="00F02526">
          <w:pPr>
            <w:pStyle w:val="4Bulletedcopyblue"/>
            <w:numPr>
              <w:ilvl w:val="0"/>
              <w:numId w:val="24"/>
            </w:numPr>
            <w:rPr>
              <w:rFonts w:ascii="Nunito Sans" w:hAnsi="Nunito Sans"/>
              <w:sz w:val="22"/>
              <w:szCs w:val="22"/>
            </w:rPr>
          </w:pPr>
          <w:r w:rsidRPr="004849E1">
            <w:rPr>
              <w:rFonts w:ascii="Nunito Sans" w:hAnsi="Nunito Sans"/>
              <w:sz w:val="22"/>
              <w:szCs w:val="22"/>
            </w:rPr>
            <w:t xml:space="preserve">Implement and lead intervention groups for pupils with SEN, </w:t>
          </w:r>
          <w:r w:rsidR="00ED3DC8">
            <w:rPr>
              <w:rFonts w:ascii="Nunito Sans" w:hAnsi="Nunito Sans"/>
              <w:sz w:val="22"/>
              <w:szCs w:val="22"/>
            </w:rPr>
            <w:t xml:space="preserve">or train and support others to lead intervention groups, </w:t>
          </w:r>
          <w:r w:rsidRPr="004849E1">
            <w:rPr>
              <w:rFonts w:ascii="Nunito Sans" w:hAnsi="Nunito Sans"/>
              <w:sz w:val="22"/>
              <w:szCs w:val="22"/>
            </w:rPr>
            <w:t>and evaluate their effectiveness</w:t>
          </w:r>
        </w:p>
        <w:p w14:paraId="59FA7CB7" w14:textId="77777777" w:rsidR="00265A40" w:rsidRPr="004849E1" w:rsidRDefault="00265A40" w:rsidP="00CA3B87">
          <w:pPr>
            <w:pStyle w:val="Subhead2"/>
            <w:rPr>
              <w:rFonts w:ascii="Nunito Sans" w:hAnsi="Nunito Sans"/>
              <w:sz w:val="22"/>
              <w:szCs w:val="22"/>
            </w:rPr>
          </w:pPr>
          <w:r w:rsidRPr="004849E1">
            <w:rPr>
              <w:rFonts w:ascii="Nunito Sans" w:hAnsi="Nunito Sans"/>
              <w:sz w:val="22"/>
              <w:szCs w:val="22"/>
            </w:rPr>
            <w:t>Support for pupils with SEN or a disability</w:t>
          </w:r>
        </w:p>
        <w:p w14:paraId="798F5889" w14:textId="77777777" w:rsidR="00265A40" w:rsidRPr="004849E1" w:rsidRDefault="00265A40" w:rsidP="00F02526">
          <w:pPr>
            <w:pStyle w:val="4Bulletedcopyblue"/>
            <w:numPr>
              <w:ilvl w:val="0"/>
              <w:numId w:val="24"/>
            </w:numPr>
            <w:rPr>
              <w:rFonts w:ascii="Nunito Sans" w:hAnsi="Nunito Sans"/>
              <w:sz w:val="22"/>
              <w:szCs w:val="22"/>
            </w:rPr>
          </w:pPr>
          <w:r w:rsidRPr="004849E1">
            <w:rPr>
              <w:rFonts w:ascii="Nunito Sans" w:hAnsi="Nunito Sans"/>
              <w:sz w:val="22"/>
              <w:szCs w:val="22"/>
            </w:rPr>
            <w:t>Identify a pupil’s SEN</w:t>
          </w:r>
        </w:p>
        <w:p w14:paraId="0B447ABB" w14:textId="77777777" w:rsidR="00265A40" w:rsidRPr="004849E1" w:rsidRDefault="00265A40" w:rsidP="00F02526">
          <w:pPr>
            <w:pStyle w:val="4Bulletedcopyblue"/>
            <w:numPr>
              <w:ilvl w:val="0"/>
              <w:numId w:val="24"/>
            </w:numPr>
            <w:rPr>
              <w:rFonts w:ascii="Nunito Sans" w:hAnsi="Nunito Sans"/>
              <w:sz w:val="22"/>
              <w:szCs w:val="22"/>
            </w:rPr>
          </w:pPr>
          <w:r w:rsidRPr="004849E1">
            <w:rPr>
              <w:rFonts w:ascii="Nunito Sans" w:hAnsi="Nunito Sans"/>
              <w:sz w:val="22"/>
              <w:szCs w:val="22"/>
            </w:rPr>
            <w:lastRenderedPageBreak/>
            <w:t>Co-ordinate provision that meets the pupil’s needs, and monitor its effectiveness</w:t>
          </w:r>
        </w:p>
        <w:p w14:paraId="5D250E41" w14:textId="77777777" w:rsidR="00265A40" w:rsidRPr="004849E1" w:rsidRDefault="00265A40" w:rsidP="00F02526">
          <w:pPr>
            <w:pStyle w:val="4Bulletedcopyblue"/>
            <w:numPr>
              <w:ilvl w:val="0"/>
              <w:numId w:val="24"/>
            </w:numPr>
            <w:rPr>
              <w:rFonts w:ascii="Nunito Sans" w:hAnsi="Nunito Sans"/>
              <w:sz w:val="22"/>
              <w:szCs w:val="22"/>
            </w:rPr>
          </w:pPr>
          <w:r w:rsidRPr="004849E1">
            <w:rPr>
              <w:rFonts w:ascii="Nunito Sans" w:hAnsi="Nunito Sans"/>
              <w:sz w:val="22"/>
              <w:szCs w:val="22"/>
            </w:rPr>
            <w:t>Secure relevant services for the pupil</w:t>
          </w:r>
        </w:p>
        <w:p w14:paraId="71A0C7E6" w14:textId="77777777" w:rsidR="00265A40" w:rsidRPr="004849E1" w:rsidRDefault="00265A40" w:rsidP="00F02526">
          <w:pPr>
            <w:pStyle w:val="4Bulletedcopyblue"/>
            <w:numPr>
              <w:ilvl w:val="0"/>
              <w:numId w:val="24"/>
            </w:numPr>
            <w:rPr>
              <w:rFonts w:ascii="Nunito Sans" w:hAnsi="Nunito Sans"/>
              <w:sz w:val="22"/>
              <w:szCs w:val="22"/>
            </w:rPr>
          </w:pPr>
          <w:r w:rsidRPr="004849E1">
            <w:rPr>
              <w:rFonts w:ascii="Nunito Sans" w:hAnsi="Nunito Sans"/>
              <w:sz w:val="22"/>
              <w:szCs w:val="22"/>
            </w:rPr>
            <w:t>Ensure records are maintained and kept up to date</w:t>
          </w:r>
        </w:p>
        <w:p w14:paraId="4021BF29" w14:textId="77777777" w:rsidR="00265A40" w:rsidRPr="004849E1" w:rsidRDefault="00265A40" w:rsidP="00F02526">
          <w:pPr>
            <w:pStyle w:val="4Bulletedcopyblue"/>
            <w:numPr>
              <w:ilvl w:val="0"/>
              <w:numId w:val="24"/>
            </w:numPr>
            <w:rPr>
              <w:rFonts w:ascii="Nunito Sans" w:hAnsi="Nunito Sans"/>
              <w:sz w:val="22"/>
              <w:szCs w:val="22"/>
            </w:rPr>
          </w:pPr>
          <w:r w:rsidRPr="004849E1">
            <w:rPr>
              <w:rFonts w:ascii="Nunito Sans" w:hAnsi="Nunito Sans"/>
              <w:sz w:val="22"/>
              <w:szCs w:val="22"/>
            </w:rPr>
            <w:t>Review the education, health and care plan (EHCP) with parents or carers and the pupil</w:t>
          </w:r>
        </w:p>
        <w:p w14:paraId="69AF646E" w14:textId="77777777" w:rsidR="00265A40" w:rsidRPr="004849E1" w:rsidRDefault="00265A40" w:rsidP="00F02526">
          <w:pPr>
            <w:pStyle w:val="4Bulletedcopyblue"/>
            <w:numPr>
              <w:ilvl w:val="0"/>
              <w:numId w:val="24"/>
            </w:numPr>
            <w:rPr>
              <w:rFonts w:ascii="Nunito Sans" w:hAnsi="Nunito Sans"/>
              <w:sz w:val="22"/>
              <w:szCs w:val="22"/>
            </w:rPr>
          </w:pPr>
          <w:r w:rsidRPr="004849E1">
            <w:rPr>
              <w:rFonts w:ascii="Nunito Sans" w:hAnsi="Nunito Sans"/>
              <w:sz w:val="22"/>
              <w:szCs w:val="22"/>
            </w:rPr>
            <w:t>Communicate regularly with parents/carers</w:t>
          </w:r>
        </w:p>
        <w:p w14:paraId="08ACB651" w14:textId="77777777" w:rsidR="00265A40" w:rsidRPr="004849E1" w:rsidRDefault="00265A40" w:rsidP="00F02526">
          <w:pPr>
            <w:pStyle w:val="4Bulletedcopyblue"/>
            <w:numPr>
              <w:ilvl w:val="0"/>
              <w:numId w:val="24"/>
            </w:numPr>
            <w:rPr>
              <w:rFonts w:ascii="Nunito Sans" w:hAnsi="Nunito Sans"/>
              <w:sz w:val="22"/>
              <w:szCs w:val="22"/>
            </w:rPr>
          </w:pPr>
          <w:r w:rsidRPr="004849E1">
            <w:rPr>
              <w:rFonts w:ascii="Nunito Sans" w:hAnsi="Nunito Sans"/>
              <w:sz w:val="22"/>
              <w:szCs w:val="22"/>
            </w:rPr>
            <w:t>Ensure if the pupil transfers to another school, all relevant information is conveyed to that school, and support a smooth transition for the pupil</w:t>
          </w:r>
        </w:p>
        <w:p w14:paraId="64DAF98C" w14:textId="77777777" w:rsidR="00265A40" w:rsidRPr="004849E1" w:rsidRDefault="00265A40" w:rsidP="00F02526">
          <w:pPr>
            <w:pStyle w:val="4Bulletedcopyblue"/>
            <w:numPr>
              <w:ilvl w:val="0"/>
              <w:numId w:val="24"/>
            </w:numPr>
            <w:rPr>
              <w:rFonts w:ascii="Nunito Sans" w:hAnsi="Nunito Sans"/>
              <w:sz w:val="22"/>
              <w:szCs w:val="22"/>
            </w:rPr>
          </w:pPr>
          <w:r w:rsidRPr="004849E1">
            <w:rPr>
              <w:rFonts w:ascii="Nunito Sans" w:hAnsi="Nunito Sans"/>
              <w:sz w:val="22"/>
              <w:szCs w:val="22"/>
            </w:rPr>
            <w:t>Promote the pupil’s inclusion in the school community and access to the curriculum, facilities and extra-curricular activities</w:t>
          </w:r>
        </w:p>
        <w:p w14:paraId="3FA44B92" w14:textId="77777777" w:rsidR="00265A40" w:rsidRDefault="00265A40" w:rsidP="00F02526">
          <w:pPr>
            <w:pStyle w:val="4Bulletedcopyblue"/>
            <w:numPr>
              <w:ilvl w:val="0"/>
              <w:numId w:val="24"/>
            </w:numPr>
            <w:rPr>
              <w:rFonts w:ascii="Nunito Sans" w:hAnsi="Nunito Sans"/>
              <w:sz w:val="22"/>
              <w:szCs w:val="22"/>
            </w:rPr>
          </w:pPr>
          <w:r w:rsidRPr="004849E1">
            <w:rPr>
              <w:rFonts w:ascii="Nunito Sans" w:hAnsi="Nunito Sans"/>
              <w:sz w:val="22"/>
              <w:szCs w:val="22"/>
            </w:rPr>
            <w:t>Work with the designated teacher for looked-after children (LAC), where a looked-after pupil has SEN or a disability</w:t>
          </w:r>
        </w:p>
        <w:p w14:paraId="4C354225" w14:textId="77777777" w:rsidR="008F57A5" w:rsidRPr="00F64ABD" w:rsidRDefault="008F57A5" w:rsidP="008F57A5">
          <w:pPr>
            <w:rPr>
              <w:rFonts w:ascii="Nunito Sans" w:hAnsi="Nunito Sans"/>
              <w:b/>
            </w:rPr>
          </w:pPr>
        </w:p>
        <w:p w14:paraId="323769D9" w14:textId="3AB352BD" w:rsidR="008F57A5" w:rsidRPr="00F64ABD" w:rsidRDefault="008F57A5" w:rsidP="008F57A5">
          <w:pPr>
            <w:pStyle w:val="Subhead2"/>
            <w:rPr>
              <w:rFonts w:ascii="Nunito Sans" w:hAnsi="Nunito Sans"/>
            </w:rPr>
          </w:pPr>
          <w:r w:rsidRPr="00F64ABD">
            <w:rPr>
              <w:rFonts w:ascii="Nunito Sans" w:hAnsi="Nunito Sans"/>
            </w:rPr>
            <w:t>Working with and supporting staff</w:t>
          </w:r>
          <w:r w:rsidR="0018749C" w:rsidRPr="00F64ABD">
            <w:rPr>
              <w:rFonts w:ascii="Nunito Sans" w:hAnsi="Nunito Sans"/>
            </w:rPr>
            <w:t xml:space="preserve"> </w:t>
          </w:r>
          <w:r w:rsidR="008468E9" w:rsidRPr="00F64ABD">
            <w:rPr>
              <w:rFonts w:ascii="Nunito Sans" w:hAnsi="Nunito Sans"/>
            </w:rPr>
            <w:t>around mental health and wellbeing</w:t>
          </w:r>
        </w:p>
        <w:p w14:paraId="1284749F" w14:textId="07CCE231" w:rsidR="008F57A5" w:rsidRPr="00113A5B" w:rsidRDefault="008F57A5" w:rsidP="00276ECE">
          <w:pPr>
            <w:pStyle w:val="4Bulletedcopyblue"/>
            <w:numPr>
              <w:ilvl w:val="0"/>
              <w:numId w:val="28"/>
            </w:numPr>
            <w:rPr>
              <w:rFonts w:ascii="Nunito Sans" w:hAnsi="Nunito Sans"/>
              <w:sz w:val="22"/>
              <w:szCs w:val="22"/>
            </w:rPr>
          </w:pPr>
          <w:r w:rsidRPr="00113A5B">
            <w:rPr>
              <w:rFonts w:ascii="Nunito Sans" w:hAnsi="Nunito Sans"/>
              <w:sz w:val="22"/>
              <w:szCs w:val="22"/>
            </w:rPr>
            <w:t>Work collaboratively with other members of staff, including the designated safeguarding lead (DSL</w:t>
          </w:r>
          <w:proofErr w:type="gramStart"/>
          <w:r w:rsidRPr="00113A5B">
            <w:rPr>
              <w:rFonts w:ascii="Nunito Sans" w:hAnsi="Nunito Sans"/>
              <w:sz w:val="22"/>
              <w:szCs w:val="22"/>
            </w:rPr>
            <w:t xml:space="preserve">), </w:t>
          </w:r>
          <w:r w:rsidR="00580624" w:rsidRPr="00113A5B">
            <w:rPr>
              <w:rFonts w:ascii="Nunito Sans" w:hAnsi="Nunito Sans"/>
              <w:sz w:val="22"/>
              <w:szCs w:val="22"/>
            </w:rPr>
            <w:t xml:space="preserve"> </w:t>
          </w:r>
          <w:r w:rsidR="00A710C0" w:rsidRPr="00113A5B">
            <w:rPr>
              <w:rFonts w:ascii="Nunito Sans" w:hAnsi="Nunito Sans"/>
              <w:sz w:val="22"/>
              <w:szCs w:val="22"/>
            </w:rPr>
            <w:t>Assistant</w:t>
          </w:r>
          <w:proofErr w:type="gramEnd"/>
          <w:r w:rsidR="00A710C0" w:rsidRPr="00113A5B">
            <w:rPr>
              <w:rFonts w:ascii="Nunito Sans" w:hAnsi="Nunito Sans"/>
              <w:sz w:val="22"/>
              <w:szCs w:val="22"/>
            </w:rPr>
            <w:t xml:space="preserve"> Headteacher </w:t>
          </w:r>
          <w:r w:rsidR="002F5F4A" w:rsidRPr="00113A5B">
            <w:rPr>
              <w:rFonts w:ascii="Nunito Sans" w:hAnsi="Nunito Sans"/>
              <w:sz w:val="22"/>
              <w:szCs w:val="22"/>
            </w:rPr>
            <w:t xml:space="preserve">SENCO assistant, </w:t>
          </w:r>
          <w:r w:rsidR="00BC0ABE" w:rsidRPr="00113A5B">
            <w:rPr>
              <w:rFonts w:ascii="Nunito Sans" w:hAnsi="Nunito Sans"/>
              <w:sz w:val="22"/>
              <w:szCs w:val="22"/>
            </w:rPr>
            <w:t>and Mental Health and Family Support Worker</w:t>
          </w:r>
          <w:r w:rsidR="003E1C60" w:rsidRPr="00113A5B">
            <w:rPr>
              <w:rFonts w:ascii="Nunito Sans" w:hAnsi="Nunito Sans"/>
              <w:sz w:val="22"/>
              <w:szCs w:val="22"/>
            </w:rPr>
            <w:t xml:space="preserve"> </w:t>
          </w:r>
          <w:r w:rsidRPr="00113A5B">
            <w:rPr>
              <w:rFonts w:ascii="Nunito Sans" w:hAnsi="Nunito Sans"/>
              <w:sz w:val="22"/>
              <w:szCs w:val="22"/>
            </w:rPr>
            <w:t xml:space="preserve">to discuss pupils who need mental health and wellbeing support </w:t>
          </w:r>
        </w:p>
        <w:p w14:paraId="298A8133" w14:textId="77777777" w:rsidR="0034119E" w:rsidRPr="00113A5B" w:rsidRDefault="0034119E" w:rsidP="00DD57DF">
          <w:pPr>
            <w:pStyle w:val="NoSpacing"/>
            <w:jc w:val="both"/>
            <w:rPr>
              <w:rFonts w:ascii="Nunito Sans" w:eastAsiaTheme="minorHAnsi" w:hAnsi="Nunito Sans" w:cs="Arial"/>
              <w:lang w:val="en-GB"/>
            </w:rPr>
          </w:pPr>
        </w:p>
        <w:p w14:paraId="418B3F91" w14:textId="77777777" w:rsidR="0034119E" w:rsidRPr="00DD57DF" w:rsidRDefault="0034119E" w:rsidP="00DD57DF">
          <w:pPr>
            <w:pStyle w:val="NoSpacing"/>
            <w:jc w:val="both"/>
            <w:rPr>
              <w:rFonts w:ascii="Nunito Sans" w:eastAsiaTheme="minorHAnsi" w:hAnsi="Nunito Sans" w:cs="Arial"/>
              <w:b/>
              <w:lang w:val="en-GB"/>
            </w:rPr>
          </w:pPr>
          <w:r w:rsidRPr="00DD57DF">
            <w:rPr>
              <w:rFonts w:ascii="Nunito Sans" w:eastAsiaTheme="minorHAnsi" w:hAnsi="Nunito Sans" w:cs="Arial"/>
              <w:b/>
              <w:lang w:val="en-GB"/>
            </w:rPr>
            <w:t>Whole-school organisation, strategy and development:</w:t>
          </w:r>
        </w:p>
        <w:p w14:paraId="2003B04B" w14:textId="77777777" w:rsidR="006B047E" w:rsidRPr="00DD57DF" w:rsidRDefault="006B047E" w:rsidP="00DD57DF">
          <w:pPr>
            <w:pStyle w:val="NoSpacing"/>
            <w:jc w:val="both"/>
            <w:rPr>
              <w:rFonts w:ascii="Nunito Sans" w:eastAsiaTheme="minorHAnsi" w:hAnsi="Nunito Sans" w:cs="Arial"/>
              <w:b/>
              <w:lang w:val="en-GB"/>
            </w:rPr>
          </w:pPr>
        </w:p>
        <w:p w14:paraId="161286CE" w14:textId="77777777" w:rsidR="0034119E" w:rsidRPr="00DD57DF" w:rsidRDefault="0034119E" w:rsidP="00DD57DF">
          <w:pPr>
            <w:pStyle w:val="NoSpacing"/>
            <w:numPr>
              <w:ilvl w:val="0"/>
              <w:numId w:val="21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 w:rsidRPr="00DD57DF">
            <w:rPr>
              <w:rFonts w:ascii="Nunito Sans" w:hAnsi="Nunito Sans" w:cs="Arial"/>
            </w:rPr>
            <w:t xml:space="preserve">Contribute to the development, implementation and evaluation of the school’s policies, practices and procedures, </w:t>
          </w:r>
          <w:proofErr w:type="gramStart"/>
          <w:r w:rsidRPr="00DD57DF">
            <w:rPr>
              <w:rFonts w:ascii="Nunito Sans" w:hAnsi="Nunito Sans" w:cs="Arial"/>
            </w:rPr>
            <w:t>so as to</w:t>
          </w:r>
          <w:proofErr w:type="gramEnd"/>
          <w:r w:rsidRPr="00DD57DF">
            <w:rPr>
              <w:rFonts w:ascii="Nunito Sans" w:hAnsi="Nunito Sans" w:cs="Arial"/>
            </w:rPr>
            <w:t xml:space="preserve"> support the school’s values and vision</w:t>
          </w:r>
        </w:p>
        <w:p w14:paraId="5FCA3A3E" w14:textId="77777777" w:rsidR="0034119E" w:rsidRPr="00DD57DF" w:rsidRDefault="0034119E" w:rsidP="00DD57DF">
          <w:pPr>
            <w:pStyle w:val="NoSpacing"/>
            <w:numPr>
              <w:ilvl w:val="0"/>
              <w:numId w:val="21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 w:rsidRPr="00DD57DF">
            <w:rPr>
              <w:rFonts w:ascii="Nunito Sans" w:hAnsi="Nunito Sans" w:cs="Arial"/>
            </w:rPr>
            <w:t xml:space="preserve">Make a positive contribution to the school’s vision and values </w:t>
          </w:r>
        </w:p>
        <w:p w14:paraId="04849A8C" w14:textId="4A5AE8E5" w:rsidR="0034119E" w:rsidRPr="00DD57DF" w:rsidRDefault="0034119E" w:rsidP="00DD57DF">
          <w:pPr>
            <w:pStyle w:val="NoSpacing"/>
            <w:numPr>
              <w:ilvl w:val="0"/>
              <w:numId w:val="21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 w:rsidRPr="00DD57DF">
            <w:rPr>
              <w:rFonts w:ascii="Nunito Sans" w:hAnsi="Nunito Sans" w:cs="Arial"/>
            </w:rPr>
            <w:t>Work with others on curriculum and/</w:t>
          </w:r>
          <w:r w:rsidR="007332CB" w:rsidRPr="00DD57DF">
            <w:rPr>
              <w:rFonts w:ascii="Nunito Sans" w:hAnsi="Nunito Sans" w:cs="Arial"/>
            </w:rPr>
            <w:t xml:space="preserve"> </w:t>
          </w:r>
          <w:r w:rsidRPr="00DD57DF">
            <w:rPr>
              <w:rFonts w:ascii="Nunito Sans" w:hAnsi="Nunito Sans" w:cs="Arial"/>
            </w:rPr>
            <w:t>or pupil development to secure coordinated outcomes.</w:t>
          </w:r>
        </w:p>
        <w:p w14:paraId="6E299CBC" w14:textId="77777777" w:rsidR="00526B52" w:rsidRPr="00DD57DF" w:rsidRDefault="00526B52" w:rsidP="00DD57DF">
          <w:pPr>
            <w:pStyle w:val="NoSpacing"/>
            <w:jc w:val="both"/>
            <w:rPr>
              <w:rFonts w:ascii="Nunito Sans" w:eastAsiaTheme="minorHAnsi" w:hAnsi="Nunito Sans" w:cs="Arial"/>
              <w:b/>
              <w:lang w:val="en-GB"/>
            </w:rPr>
          </w:pPr>
        </w:p>
        <w:p w14:paraId="4D6EDB1F" w14:textId="77777777" w:rsidR="0034119E" w:rsidRPr="00DD57DF" w:rsidRDefault="0034119E" w:rsidP="00DD57DF">
          <w:pPr>
            <w:pStyle w:val="NoSpacing"/>
            <w:jc w:val="both"/>
            <w:rPr>
              <w:rFonts w:ascii="Nunito Sans" w:eastAsiaTheme="minorHAnsi" w:hAnsi="Nunito Sans" w:cs="Arial"/>
              <w:b/>
              <w:lang w:val="en-GB"/>
            </w:rPr>
          </w:pPr>
          <w:r w:rsidRPr="00DD57DF">
            <w:rPr>
              <w:rFonts w:ascii="Nunito Sans" w:eastAsiaTheme="minorHAnsi" w:hAnsi="Nunito Sans" w:cs="Arial"/>
              <w:b/>
              <w:lang w:val="en-GB"/>
            </w:rPr>
            <w:t xml:space="preserve">Health and Safety: </w:t>
          </w:r>
        </w:p>
        <w:p w14:paraId="6C5CEDC2" w14:textId="77777777" w:rsidR="006B047E" w:rsidRPr="00DD57DF" w:rsidRDefault="006B047E" w:rsidP="00DD57DF">
          <w:pPr>
            <w:pStyle w:val="NoSpacing"/>
            <w:jc w:val="both"/>
            <w:rPr>
              <w:rFonts w:ascii="Nunito Sans" w:eastAsiaTheme="minorHAnsi" w:hAnsi="Nunito Sans" w:cs="Arial"/>
              <w:b/>
              <w:lang w:val="en-GB"/>
            </w:rPr>
          </w:pPr>
        </w:p>
        <w:p w14:paraId="30D913CC" w14:textId="103B6EA0" w:rsidR="0034119E" w:rsidRPr="00DD57DF" w:rsidRDefault="0034119E" w:rsidP="00DD57DF">
          <w:pPr>
            <w:pStyle w:val="NoSpacing"/>
            <w:numPr>
              <w:ilvl w:val="0"/>
              <w:numId w:val="14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 w:rsidRPr="00DD57DF">
            <w:rPr>
              <w:rFonts w:ascii="Nunito Sans" w:eastAsiaTheme="minorHAnsi" w:hAnsi="Nunito Sans" w:cs="Arial"/>
              <w:lang w:val="en-GB"/>
            </w:rPr>
            <w:t>Be aware of and comply with policies and procedures relating to child protection, health and safety, confidentiality, security, data protection; and report all concerns to an appropriate person</w:t>
          </w:r>
          <w:r w:rsidRPr="00DD57DF">
            <w:rPr>
              <w:rFonts w:ascii="Nunito Sans" w:eastAsiaTheme="minorHAnsi" w:hAnsi="Nunito Sans" w:cs="Arial"/>
              <w:lang w:val="en-GB"/>
            </w:rPr>
            <w:tab/>
          </w:r>
        </w:p>
        <w:p w14:paraId="12D9434B" w14:textId="77777777" w:rsidR="0034119E" w:rsidRPr="00DD57DF" w:rsidRDefault="0034119E" w:rsidP="00DD57DF">
          <w:pPr>
            <w:pStyle w:val="NoSpacing"/>
            <w:numPr>
              <w:ilvl w:val="0"/>
              <w:numId w:val="14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 w:rsidRPr="00DD57DF">
            <w:rPr>
              <w:rFonts w:ascii="Nunito Sans" w:eastAsiaTheme="minorHAnsi" w:hAnsi="Nunito Sans" w:cs="Arial"/>
              <w:lang w:val="en-GB"/>
            </w:rPr>
            <w:t>Promote the safety and wellbeing of pupils</w:t>
          </w:r>
        </w:p>
        <w:p w14:paraId="33F740FB" w14:textId="77777777" w:rsidR="0034119E" w:rsidRPr="00DD57DF" w:rsidRDefault="0034119E" w:rsidP="00DD57DF">
          <w:pPr>
            <w:pStyle w:val="NoSpacing"/>
            <w:numPr>
              <w:ilvl w:val="0"/>
              <w:numId w:val="14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 w:rsidRPr="00DD57DF">
            <w:rPr>
              <w:rFonts w:ascii="Nunito Sans" w:eastAsiaTheme="minorHAnsi" w:hAnsi="Nunito Sans" w:cs="Arial"/>
              <w:lang w:val="en-GB"/>
            </w:rPr>
            <w:t xml:space="preserve">Maintain good order and discipline among pupils, managing behaviour effectively to ensure a good and safe learning environment. </w:t>
          </w:r>
        </w:p>
        <w:p w14:paraId="2F84A185" w14:textId="77777777" w:rsidR="0034119E" w:rsidRPr="00DD57DF" w:rsidRDefault="0034119E" w:rsidP="00DD57DF">
          <w:pPr>
            <w:pStyle w:val="NoSpacing"/>
            <w:jc w:val="both"/>
            <w:rPr>
              <w:rFonts w:ascii="Nunito Sans" w:eastAsiaTheme="minorHAnsi" w:hAnsi="Nunito Sans" w:cs="Arial"/>
              <w:lang w:val="en-GB"/>
            </w:rPr>
          </w:pPr>
        </w:p>
        <w:p w14:paraId="0E3537F9" w14:textId="77777777" w:rsidR="0034119E" w:rsidRPr="00DD57DF" w:rsidRDefault="0034119E" w:rsidP="00DD57DF">
          <w:pPr>
            <w:pStyle w:val="NoSpacing"/>
            <w:jc w:val="both"/>
            <w:rPr>
              <w:rFonts w:ascii="Nunito Sans" w:eastAsiaTheme="minorHAnsi" w:hAnsi="Nunito Sans" w:cs="Arial"/>
              <w:b/>
              <w:lang w:val="en-GB"/>
            </w:rPr>
          </w:pPr>
          <w:r w:rsidRPr="00DD57DF">
            <w:rPr>
              <w:rFonts w:ascii="Nunito Sans" w:eastAsiaTheme="minorHAnsi" w:hAnsi="Nunito Sans" w:cs="Arial"/>
              <w:b/>
              <w:lang w:val="en-GB"/>
            </w:rPr>
            <w:t>Working with colleagues and other relevant professionals:</w:t>
          </w:r>
        </w:p>
        <w:p w14:paraId="04D7B9A5" w14:textId="77777777" w:rsidR="006B047E" w:rsidRPr="00DD57DF" w:rsidRDefault="006B047E" w:rsidP="00DD57DF">
          <w:pPr>
            <w:pStyle w:val="NoSpacing"/>
            <w:jc w:val="both"/>
            <w:rPr>
              <w:rFonts w:ascii="Nunito Sans" w:eastAsiaTheme="minorHAnsi" w:hAnsi="Nunito Sans" w:cs="Arial"/>
              <w:b/>
              <w:lang w:val="en-GB"/>
            </w:rPr>
          </w:pPr>
        </w:p>
        <w:p w14:paraId="2AB0F7F7" w14:textId="7EBF1792" w:rsidR="0034119E" w:rsidRDefault="0034119E" w:rsidP="00DD57DF">
          <w:pPr>
            <w:pStyle w:val="NoSpacing"/>
            <w:numPr>
              <w:ilvl w:val="0"/>
              <w:numId w:val="14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 w:rsidRPr="00DD57DF">
            <w:rPr>
              <w:rFonts w:ascii="Nunito Sans" w:eastAsiaTheme="minorHAnsi" w:hAnsi="Nunito Sans" w:cs="Arial"/>
              <w:lang w:val="en-GB"/>
            </w:rPr>
            <w:t>Collaborate and work with colleagues and other relevant professionals within and beyond the school</w:t>
          </w:r>
          <w:r w:rsidR="00EC0BD8">
            <w:rPr>
              <w:rFonts w:ascii="Nunito Sans" w:eastAsiaTheme="minorHAnsi" w:hAnsi="Nunito Sans" w:cs="Arial"/>
              <w:lang w:val="en-GB"/>
            </w:rPr>
            <w:t>, including the DSPL</w:t>
          </w:r>
        </w:p>
        <w:p w14:paraId="650969D2" w14:textId="62D4CB04" w:rsidR="00EC0BD8" w:rsidRDefault="00EC0BD8" w:rsidP="00DD57DF">
          <w:pPr>
            <w:pStyle w:val="NoSpacing"/>
            <w:numPr>
              <w:ilvl w:val="0"/>
              <w:numId w:val="14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>
            <w:rPr>
              <w:rFonts w:ascii="Nunito Sans" w:eastAsiaTheme="minorHAnsi" w:hAnsi="Nunito Sans" w:cs="Arial"/>
              <w:lang w:val="en-GB"/>
            </w:rPr>
            <w:t>Work in partnership with local service providers</w:t>
          </w:r>
          <w:r w:rsidR="006E1603">
            <w:rPr>
              <w:rFonts w:ascii="Nunito Sans" w:eastAsiaTheme="minorHAnsi" w:hAnsi="Nunito Sans" w:cs="Arial"/>
              <w:lang w:val="en-GB"/>
            </w:rPr>
            <w:t xml:space="preserve"> and mental health professionals to make sure the needs of children are known understood and used to shape the local support offer</w:t>
          </w:r>
        </w:p>
        <w:p w14:paraId="42B8B48A" w14:textId="3E64E0E7" w:rsidR="00490B01" w:rsidRPr="00DD57DF" w:rsidRDefault="00490B01" w:rsidP="00DD57DF">
          <w:pPr>
            <w:pStyle w:val="NoSpacing"/>
            <w:numPr>
              <w:ilvl w:val="0"/>
              <w:numId w:val="14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>
            <w:rPr>
              <w:rFonts w:ascii="Nunito Sans" w:eastAsiaTheme="minorHAnsi" w:hAnsi="Nunito Sans" w:cs="Arial"/>
              <w:lang w:val="en-GB"/>
            </w:rPr>
            <w:t xml:space="preserve">Identify and access the most appropriate services </w:t>
          </w:r>
        </w:p>
        <w:p w14:paraId="62259486" w14:textId="77777777" w:rsidR="0034119E" w:rsidRPr="00DD57DF" w:rsidRDefault="0034119E" w:rsidP="00DD57DF">
          <w:pPr>
            <w:pStyle w:val="NoSpacing"/>
            <w:numPr>
              <w:ilvl w:val="0"/>
              <w:numId w:val="14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 w:rsidRPr="00DD57DF">
            <w:rPr>
              <w:rFonts w:ascii="Nunito Sans" w:eastAsiaTheme="minorHAnsi" w:hAnsi="Nunito Sans" w:cs="Arial"/>
              <w:lang w:val="en-GB"/>
            </w:rPr>
            <w:lastRenderedPageBreak/>
            <w:t>Develop effective professional relationships with colleagues.</w:t>
          </w:r>
        </w:p>
        <w:p w14:paraId="56BFB1B2" w14:textId="77777777" w:rsidR="0034119E" w:rsidRPr="00DD57DF" w:rsidRDefault="0034119E" w:rsidP="00DD57DF">
          <w:pPr>
            <w:pStyle w:val="NoSpacing"/>
            <w:jc w:val="both"/>
            <w:rPr>
              <w:rFonts w:ascii="Nunito Sans" w:eastAsiaTheme="minorHAnsi" w:hAnsi="Nunito Sans" w:cs="Arial"/>
              <w:lang w:val="en-GB"/>
            </w:rPr>
          </w:pPr>
        </w:p>
        <w:p w14:paraId="1B3DD28D" w14:textId="77777777" w:rsidR="006B047E" w:rsidRPr="00DD57DF" w:rsidRDefault="0034119E" w:rsidP="00DD57DF">
          <w:pPr>
            <w:pStyle w:val="NoSpacing"/>
            <w:jc w:val="both"/>
            <w:rPr>
              <w:rFonts w:ascii="Nunito Sans" w:eastAsiaTheme="minorHAnsi" w:hAnsi="Nunito Sans" w:cs="Arial"/>
              <w:b/>
              <w:lang w:val="en-GB"/>
            </w:rPr>
          </w:pPr>
          <w:r w:rsidRPr="00DD57DF">
            <w:rPr>
              <w:rFonts w:ascii="Nunito Sans" w:eastAsiaTheme="minorHAnsi" w:hAnsi="Nunito Sans" w:cs="Arial"/>
              <w:b/>
              <w:lang w:val="en-GB"/>
            </w:rPr>
            <w:t>Management of staff and resources:</w:t>
          </w:r>
        </w:p>
        <w:p w14:paraId="1310CB6A" w14:textId="62F99108" w:rsidR="0034119E" w:rsidRPr="00DD57DF" w:rsidRDefault="008D72F2" w:rsidP="00DD57DF">
          <w:pPr>
            <w:pStyle w:val="NoSpacing"/>
            <w:jc w:val="both"/>
            <w:rPr>
              <w:rFonts w:ascii="Nunito Sans" w:eastAsiaTheme="minorHAnsi" w:hAnsi="Nunito Sans" w:cs="Arial"/>
              <w:b/>
              <w:lang w:val="en-GB"/>
            </w:rPr>
          </w:pPr>
        </w:p>
      </w:sdtContent>
    </w:sdt>
    <w:p w14:paraId="06585B82" w14:textId="77777777" w:rsidR="0034119E" w:rsidRPr="00DD57DF" w:rsidRDefault="0034119E" w:rsidP="00DD57DF">
      <w:pPr>
        <w:pStyle w:val="NoSpacing"/>
        <w:numPr>
          <w:ilvl w:val="0"/>
          <w:numId w:val="15"/>
        </w:numPr>
        <w:jc w:val="both"/>
        <w:rPr>
          <w:rFonts w:ascii="Nunito Sans" w:eastAsiaTheme="minorHAnsi" w:hAnsi="Nunito Sans" w:cs="Arial"/>
          <w:lang w:val="en-GB"/>
        </w:rPr>
      </w:pPr>
      <w:r w:rsidRPr="00DD57DF">
        <w:rPr>
          <w:rFonts w:ascii="Nunito Sans" w:eastAsiaTheme="minorHAnsi" w:hAnsi="Nunito Sans" w:cs="Arial"/>
          <w:lang w:val="en-GB"/>
        </w:rPr>
        <w:t>Direct, supervise and provide support to support staff assigned to them and, where appropriate, other teachers</w:t>
      </w:r>
    </w:p>
    <w:p w14:paraId="06BB2DF9" w14:textId="77777777" w:rsidR="0034119E" w:rsidRPr="00DD57DF" w:rsidRDefault="0034119E" w:rsidP="00DD57DF">
      <w:pPr>
        <w:pStyle w:val="NoSpacing"/>
        <w:numPr>
          <w:ilvl w:val="0"/>
          <w:numId w:val="14"/>
        </w:numPr>
        <w:jc w:val="both"/>
        <w:rPr>
          <w:rFonts w:ascii="Nunito Sans" w:eastAsiaTheme="minorHAnsi" w:hAnsi="Nunito Sans" w:cs="Arial"/>
          <w:lang w:val="en-GB"/>
        </w:rPr>
      </w:pPr>
      <w:r w:rsidRPr="00DD57DF">
        <w:rPr>
          <w:rFonts w:ascii="Nunito Sans" w:eastAsiaTheme="minorHAnsi" w:hAnsi="Nunito Sans" w:cs="Arial"/>
          <w:lang w:val="en-GB"/>
        </w:rPr>
        <w:t>Contribute to the recruitment, selection, appointment and professional development of other teachers and support staff</w:t>
      </w:r>
    </w:p>
    <w:p w14:paraId="55DF4F38" w14:textId="77777777" w:rsidR="0034119E" w:rsidRDefault="0034119E" w:rsidP="00DD57DF">
      <w:pPr>
        <w:pStyle w:val="NoSpacing"/>
        <w:numPr>
          <w:ilvl w:val="0"/>
          <w:numId w:val="14"/>
        </w:numPr>
        <w:jc w:val="both"/>
        <w:rPr>
          <w:rFonts w:ascii="Nunito Sans" w:eastAsiaTheme="minorHAnsi" w:hAnsi="Nunito Sans" w:cs="Arial"/>
          <w:lang w:val="en-GB"/>
        </w:rPr>
      </w:pPr>
      <w:r w:rsidRPr="00DD57DF">
        <w:rPr>
          <w:rFonts w:ascii="Nunito Sans" w:eastAsiaTheme="minorHAnsi" w:hAnsi="Nunito Sans" w:cs="Arial"/>
          <w:lang w:val="en-GB"/>
        </w:rPr>
        <w:t xml:space="preserve">Monitor quality and standards of resources delegated to them. </w:t>
      </w:r>
    </w:p>
    <w:p w14:paraId="478225A0" w14:textId="68315D77" w:rsidR="007858C0" w:rsidRDefault="002B7B98" w:rsidP="00DD57DF">
      <w:pPr>
        <w:pStyle w:val="NoSpacing"/>
        <w:numPr>
          <w:ilvl w:val="0"/>
          <w:numId w:val="14"/>
        </w:numPr>
        <w:jc w:val="both"/>
        <w:rPr>
          <w:rFonts w:ascii="Nunito Sans" w:eastAsiaTheme="minorHAnsi" w:hAnsi="Nunito Sans" w:cs="Arial"/>
          <w:lang w:val="en-GB"/>
        </w:rPr>
      </w:pPr>
      <w:r>
        <w:rPr>
          <w:rFonts w:ascii="Nunito Sans" w:eastAsiaTheme="minorHAnsi" w:hAnsi="Nunito Sans" w:cs="Arial"/>
          <w:lang w:val="en-GB"/>
        </w:rPr>
        <w:t>Provide support to</w:t>
      </w:r>
      <w:r w:rsidR="007858C0">
        <w:rPr>
          <w:rFonts w:ascii="Nunito Sans" w:eastAsiaTheme="minorHAnsi" w:hAnsi="Nunito Sans" w:cs="Arial"/>
          <w:lang w:val="en-GB"/>
        </w:rPr>
        <w:t xml:space="preserve"> teaching assistants working with pupils with SEN or a disability</w:t>
      </w:r>
    </w:p>
    <w:p w14:paraId="72EF0629" w14:textId="77777777" w:rsidR="0034119E" w:rsidRPr="00DD57DF" w:rsidRDefault="0034119E" w:rsidP="00DD57DF">
      <w:pPr>
        <w:pStyle w:val="Default"/>
        <w:rPr>
          <w:rFonts w:ascii="Nunito Sans" w:hAnsi="Nunito Sans" w:cs="Arial"/>
          <w:b/>
          <w:i/>
          <w:color w:val="auto"/>
          <w:sz w:val="22"/>
          <w:szCs w:val="22"/>
        </w:rPr>
      </w:pPr>
    </w:p>
    <w:p w14:paraId="56CC4589" w14:textId="77777777" w:rsidR="0034119E" w:rsidRPr="00DD57DF" w:rsidRDefault="0034119E" w:rsidP="00DD57DF">
      <w:pPr>
        <w:pStyle w:val="NoSpacing"/>
        <w:jc w:val="both"/>
        <w:rPr>
          <w:rFonts w:ascii="Nunito Sans" w:eastAsiaTheme="minorHAnsi" w:hAnsi="Nunito Sans" w:cs="Arial"/>
          <w:b/>
          <w:lang w:val="en-GB"/>
        </w:rPr>
      </w:pPr>
      <w:r w:rsidRPr="00DD57DF">
        <w:rPr>
          <w:rFonts w:ascii="Nunito Sans" w:eastAsiaTheme="minorHAnsi" w:hAnsi="Nunito Sans" w:cs="Arial"/>
          <w:b/>
          <w:lang w:val="en-GB"/>
        </w:rPr>
        <w:t>Professional development:</w:t>
      </w:r>
    </w:p>
    <w:p w14:paraId="552A30BD" w14:textId="77777777" w:rsidR="006B047E" w:rsidRPr="00DD57DF" w:rsidRDefault="006B047E" w:rsidP="00DD57DF">
      <w:pPr>
        <w:pStyle w:val="NoSpacing"/>
        <w:jc w:val="both"/>
        <w:rPr>
          <w:rFonts w:ascii="Nunito Sans" w:eastAsiaTheme="minorHAnsi" w:hAnsi="Nunito Sans" w:cs="Arial"/>
          <w:b/>
          <w:lang w:val="en-GB"/>
        </w:rPr>
      </w:pPr>
    </w:p>
    <w:p w14:paraId="75946F4F" w14:textId="77777777" w:rsidR="0034119E" w:rsidRPr="00DD57DF" w:rsidRDefault="0034119E" w:rsidP="00DD57DF">
      <w:pPr>
        <w:pStyle w:val="NoSpacing"/>
        <w:numPr>
          <w:ilvl w:val="0"/>
          <w:numId w:val="15"/>
        </w:numPr>
        <w:jc w:val="both"/>
        <w:rPr>
          <w:rFonts w:ascii="Nunito Sans" w:eastAsiaTheme="minorHAnsi" w:hAnsi="Nunito Sans" w:cs="Arial"/>
          <w:lang w:val="en-GB"/>
        </w:rPr>
      </w:pPr>
      <w:r w:rsidRPr="00DD57DF">
        <w:rPr>
          <w:rFonts w:ascii="Nunito Sans" w:eastAsiaTheme="minorHAnsi" w:hAnsi="Nunito Sans" w:cs="Arial"/>
          <w:lang w:val="en-GB"/>
        </w:rPr>
        <w:t>Take part in the school’s appraisal procedures</w:t>
      </w:r>
    </w:p>
    <w:p w14:paraId="5A7F2208" w14:textId="1FEB3F09" w:rsidR="0034119E" w:rsidRPr="00DD57DF" w:rsidRDefault="0034119E" w:rsidP="00DD57DF">
      <w:pPr>
        <w:pStyle w:val="NoSpacing"/>
        <w:numPr>
          <w:ilvl w:val="0"/>
          <w:numId w:val="15"/>
        </w:numPr>
        <w:jc w:val="both"/>
        <w:rPr>
          <w:rFonts w:ascii="Nunito Sans" w:eastAsiaTheme="minorHAnsi" w:hAnsi="Nunito Sans" w:cs="Arial"/>
          <w:lang w:val="en-GB"/>
        </w:rPr>
      </w:pPr>
      <w:r w:rsidRPr="00DD57DF">
        <w:rPr>
          <w:rFonts w:ascii="Nunito Sans" w:eastAsiaTheme="minorHAnsi" w:hAnsi="Nunito Sans" w:cs="Arial"/>
          <w:lang w:val="en-GB"/>
        </w:rPr>
        <w:t xml:space="preserve">Take part in further training and development </w:t>
      </w:r>
      <w:proofErr w:type="gramStart"/>
      <w:r w:rsidRPr="00DD57DF">
        <w:rPr>
          <w:rFonts w:ascii="Nunito Sans" w:eastAsiaTheme="minorHAnsi" w:hAnsi="Nunito Sans" w:cs="Arial"/>
          <w:lang w:val="en-GB"/>
        </w:rPr>
        <w:t>in order to</w:t>
      </w:r>
      <w:proofErr w:type="gramEnd"/>
      <w:r w:rsidRPr="00DD57DF">
        <w:rPr>
          <w:rFonts w:ascii="Nunito Sans" w:eastAsiaTheme="minorHAnsi" w:hAnsi="Nunito Sans" w:cs="Arial"/>
          <w:lang w:val="en-GB"/>
        </w:rPr>
        <w:t xml:space="preserve"> improve own teaching and overall performance</w:t>
      </w:r>
      <w:r w:rsidR="00D137E9">
        <w:rPr>
          <w:rFonts w:ascii="Nunito Sans" w:eastAsiaTheme="minorHAnsi" w:hAnsi="Nunito Sans" w:cs="Arial"/>
          <w:lang w:val="en-GB"/>
        </w:rPr>
        <w:t xml:space="preserve"> around issues relating to SEND, inclusion and mental health and wellbeing</w:t>
      </w:r>
    </w:p>
    <w:p w14:paraId="0BE6A950" w14:textId="77777777" w:rsidR="00F22964" w:rsidRDefault="00F22964" w:rsidP="00DD57DF">
      <w:pPr>
        <w:pStyle w:val="NoSpacing"/>
        <w:jc w:val="both"/>
        <w:rPr>
          <w:rFonts w:ascii="Nunito Sans" w:eastAsiaTheme="minorHAnsi" w:hAnsi="Nunito Sans" w:cs="Arial"/>
          <w:b/>
          <w:lang w:val="en-GB"/>
        </w:rPr>
      </w:pPr>
    </w:p>
    <w:p w14:paraId="530A739A" w14:textId="7480CA88" w:rsidR="0034119E" w:rsidRPr="00DD57DF" w:rsidRDefault="0034119E" w:rsidP="00DD57DF">
      <w:pPr>
        <w:pStyle w:val="NoSpacing"/>
        <w:jc w:val="both"/>
        <w:rPr>
          <w:rFonts w:ascii="Nunito Sans" w:eastAsiaTheme="minorHAnsi" w:hAnsi="Nunito Sans" w:cs="Arial"/>
          <w:b/>
          <w:lang w:val="en-GB"/>
        </w:rPr>
      </w:pPr>
      <w:r w:rsidRPr="00DD57DF">
        <w:rPr>
          <w:rFonts w:ascii="Nunito Sans" w:eastAsiaTheme="minorHAnsi" w:hAnsi="Nunito Sans" w:cs="Arial"/>
          <w:b/>
          <w:lang w:val="en-GB"/>
        </w:rPr>
        <w:t>Communication:</w:t>
      </w:r>
    </w:p>
    <w:p w14:paraId="6C4EA816" w14:textId="77777777" w:rsidR="006B047E" w:rsidRPr="00DD57DF" w:rsidRDefault="006B047E" w:rsidP="00DD57DF">
      <w:pPr>
        <w:pStyle w:val="NoSpacing"/>
        <w:jc w:val="both"/>
        <w:rPr>
          <w:rFonts w:ascii="Nunito Sans" w:eastAsiaTheme="minorHAnsi" w:hAnsi="Nunito Sans" w:cs="Arial"/>
          <w:b/>
          <w:lang w:val="en-GB"/>
        </w:rPr>
      </w:pPr>
    </w:p>
    <w:p w14:paraId="5301BFF3" w14:textId="77777777" w:rsidR="0034119E" w:rsidRPr="00DD57DF" w:rsidRDefault="0034119E" w:rsidP="00DD57DF">
      <w:pPr>
        <w:pStyle w:val="NoSpacing"/>
        <w:jc w:val="both"/>
        <w:rPr>
          <w:rFonts w:ascii="Nunito Sans" w:eastAsiaTheme="minorHAnsi" w:hAnsi="Nunito Sans" w:cs="Arial"/>
          <w:lang w:val="en-GB"/>
        </w:rPr>
      </w:pPr>
      <w:r w:rsidRPr="00DD57DF">
        <w:rPr>
          <w:rFonts w:ascii="Nunito Sans" w:eastAsiaTheme="minorHAnsi" w:hAnsi="Nunito Sans" w:cs="Arial"/>
          <w:lang w:val="en-GB"/>
        </w:rPr>
        <w:t>Communicate effectively with pupils, parents/carers, colleagues, wider school community and governors.</w:t>
      </w:r>
    </w:p>
    <w:p w14:paraId="052DA16D" w14:textId="77777777" w:rsidR="00424409" w:rsidRPr="00DD57DF" w:rsidRDefault="00424409" w:rsidP="00DD57DF">
      <w:pPr>
        <w:pStyle w:val="2MAINTEXT"/>
        <w:spacing w:before="0" w:after="0" w:line="240" w:lineRule="auto"/>
        <w:rPr>
          <w:rFonts w:ascii="Nunito Sans" w:hAnsi="Nunito Sans"/>
          <w:color w:val="auto"/>
        </w:rPr>
      </w:pPr>
    </w:p>
    <w:sectPr w:rsidR="00424409" w:rsidRPr="00DD57DF" w:rsidSect="002967A1">
      <w:headerReference w:type="default" r:id="rId10"/>
      <w:footerReference w:type="default" r:id="rId11"/>
      <w:pgSz w:w="11906" w:h="16838"/>
      <w:pgMar w:top="1440" w:right="1440" w:bottom="1440" w:left="144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EED93" w14:textId="77777777" w:rsidR="00AE4F82" w:rsidRDefault="00AE4F82" w:rsidP="00A12790">
      <w:pPr>
        <w:spacing w:after="0" w:line="240" w:lineRule="auto"/>
      </w:pPr>
      <w:r>
        <w:separator/>
      </w:r>
    </w:p>
  </w:endnote>
  <w:endnote w:type="continuationSeparator" w:id="0">
    <w:p w14:paraId="5E65B127" w14:textId="77777777" w:rsidR="00AE4F82" w:rsidRDefault="00AE4F82" w:rsidP="00A12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HfLTableStyle"/>
      <w:tblW w:w="9781" w:type="dxa"/>
      <w:tblLook w:val="04A0" w:firstRow="1" w:lastRow="0" w:firstColumn="1" w:lastColumn="0" w:noHBand="0" w:noVBand="1"/>
    </w:tblPr>
    <w:tblGrid>
      <w:gridCol w:w="3260"/>
      <w:gridCol w:w="3260"/>
      <w:gridCol w:w="3261"/>
    </w:tblGrid>
    <w:tr w:rsidR="001765E6" w:rsidRPr="00A725BE" w14:paraId="6B8A8F00" w14:textId="77777777" w:rsidTr="001765E6">
      <w:trPr>
        <w:trHeight w:val="80"/>
      </w:trPr>
      <w:tc>
        <w:tcPr>
          <w:tcW w:w="3260" w:type="dxa"/>
        </w:tcPr>
        <w:p w14:paraId="081962EC" w14:textId="77777777" w:rsidR="001765E6" w:rsidRPr="00A725BE" w:rsidRDefault="001765E6" w:rsidP="001765E6">
          <w:pPr>
            <w:pStyle w:val="Footer"/>
          </w:pPr>
          <w:r w:rsidRPr="00467785">
            <w:rPr>
              <w:noProof/>
              <w:lang w:eastAsia="en-GB"/>
            </w:rPr>
            <w:drawing>
              <wp:anchor distT="0" distB="0" distL="114300" distR="114300" simplePos="0" relativeHeight="251664384" behindDoc="1" locked="1" layoutInCell="1" allowOverlap="1" wp14:anchorId="3D9CD4A2" wp14:editId="44961867">
                <wp:simplePos x="0" y="0"/>
                <wp:positionH relativeFrom="margin">
                  <wp:posOffset>-424815</wp:posOffset>
                </wp:positionH>
                <wp:positionV relativeFrom="page">
                  <wp:posOffset>-214630</wp:posOffset>
                </wp:positionV>
                <wp:extent cx="1557655" cy="531495"/>
                <wp:effectExtent l="0" t="0" r="4445" b="1905"/>
                <wp:wrapNone/>
                <wp:docPr id="5" name="Picture 5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, company nam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7655" cy="5314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60" w:type="dxa"/>
          <w:vAlign w:val="center"/>
        </w:tcPr>
        <w:p w14:paraId="50F49FBF" w14:textId="389B2001" w:rsidR="001765E6" w:rsidRPr="00A725BE" w:rsidRDefault="001765E6" w:rsidP="001765E6">
          <w:pPr>
            <w:pStyle w:val="Footer"/>
            <w:jc w:val="center"/>
          </w:pPr>
          <w:r>
            <w:rPr>
              <w:sz w:val="20"/>
            </w:rPr>
            <w:t xml:space="preserve">© HFL Education </w:t>
          </w:r>
        </w:p>
      </w:tc>
      <w:tc>
        <w:tcPr>
          <w:tcW w:w="3261" w:type="dxa"/>
          <w:vAlign w:val="center"/>
        </w:tcPr>
        <w:p w14:paraId="53A13C13" w14:textId="77777777" w:rsidR="001765E6" w:rsidRPr="00A725BE" w:rsidRDefault="001765E6" w:rsidP="001765E6">
          <w:pPr>
            <w:pStyle w:val="Footer"/>
            <w:jc w:val="right"/>
          </w:pPr>
          <w:r w:rsidRPr="00A725BE">
            <w:rPr>
              <w:sz w:val="20"/>
            </w:rPr>
            <w:fldChar w:fldCharType="begin"/>
          </w:r>
          <w:r w:rsidRPr="00A725BE">
            <w:rPr>
              <w:sz w:val="20"/>
            </w:rPr>
            <w:instrText xml:space="preserve"> PAGE   \* MERGEFORMAT </w:instrText>
          </w:r>
          <w:r w:rsidRPr="00A725BE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A725BE">
            <w:rPr>
              <w:noProof/>
              <w:sz w:val="20"/>
            </w:rPr>
            <w:fldChar w:fldCharType="end"/>
          </w:r>
        </w:p>
      </w:tc>
    </w:tr>
  </w:tbl>
  <w:p w14:paraId="6402B353" w14:textId="77777777" w:rsidR="001765E6" w:rsidRDefault="001765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A7EE6" w14:textId="77777777" w:rsidR="00AE4F82" w:rsidRDefault="00AE4F82" w:rsidP="00A12790">
      <w:pPr>
        <w:spacing w:after="0" w:line="240" w:lineRule="auto"/>
      </w:pPr>
      <w:r>
        <w:separator/>
      </w:r>
    </w:p>
  </w:footnote>
  <w:footnote w:type="continuationSeparator" w:id="0">
    <w:p w14:paraId="46FE3131" w14:textId="77777777" w:rsidR="00AE4F82" w:rsidRDefault="00AE4F82" w:rsidP="00A12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879BD" w14:textId="5622595A" w:rsidR="005A5EDF" w:rsidRDefault="00E81D05">
    <w:pPr>
      <w:pStyle w:val="Header"/>
    </w:pPr>
    <w:r>
      <w:rPr>
        <w:rFonts w:cs="Arial"/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ECAA324" wp14:editId="040EF4D5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696800" cy="327600"/>
              <wp:effectExtent l="0" t="0" r="0" b="0"/>
              <wp:wrapTight wrapText="bothSides">
                <wp:wrapPolygon edited="0">
                  <wp:start x="0" y="0"/>
                  <wp:lineTo x="0" y="20132"/>
                  <wp:lineTo x="21547" y="20132"/>
                  <wp:lineTo x="21547" y="0"/>
                  <wp:lineTo x="0" y="0"/>
                </wp:wrapPolygon>
              </wp:wrapTight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96800" cy="327600"/>
                      </a:xfrm>
                      <a:prstGeom prst="rect">
                        <a:avLst/>
                      </a:prstGeom>
                      <a:solidFill>
                        <a:srgbClr val="33999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062E087" w14:textId="77777777" w:rsidR="00E81D05" w:rsidRDefault="00E81D05" w:rsidP="00E81D05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CAA324" id="Rectangle 13" o:spid="_x0000_s1026" style="position:absolute;margin-left:0;margin-top:0;width:606.05pt;height:25.8pt;z-index:-2516500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" fillcolor="#399" stroked="f" strokeweight="1pt">
              <v:textbox>
                <w:txbxContent>
                  <w:p w14:paraId="1062E087" w14:textId="77777777" w:rsidR="00E81D05" w:rsidRDefault="00E81D05" w:rsidP="00E81D05">
                    <w:pPr>
                      <w:jc w:val="center"/>
                    </w:pPr>
                  </w:p>
                </w:txbxContent>
              </v:textbox>
              <w10:wrap type="tight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209.25pt;height:332.25pt" o:bullet="t">
        <v:imagedata r:id="rId1" o:title="TK_LOGO_POINTER_RGB_bullet_blue"/>
      </v:shape>
    </w:pict>
  </w:numPicBullet>
  <w:abstractNum w:abstractNumId="0" w15:restartNumberingAfterBreak="0">
    <w:nsid w:val="003A66FA"/>
    <w:multiLevelType w:val="hybridMultilevel"/>
    <w:tmpl w:val="BCFC85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C759A"/>
    <w:multiLevelType w:val="hybridMultilevel"/>
    <w:tmpl w:val="CDF4C0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625D91"/>
    <w:multiLevelType w:val="hybridMultilevel"/>
    <w:tmpl w:val="9BD0E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626EF"/>
    <w:multiLevelType w:val="hybridMultilevel"/>
    <w:tmpl w:val="D0A4D9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115D21"/>
    <w:multiLevelType w:val="hybridMultilevel"/>
    <w:tmpl w:val="52B433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E3290F"/>
    <w:multiLevelType w:val="hybridMultilevel"/>
    <w:tmpl w:val="C3AC3D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A73D5E"/>
    <w:multiLevelType w:val="hybridMultilevel"/>
    <w:tmpl w:val="3DDC9402"/>
    <w:lvl w:ilvl="0" w:tplc="C9986A0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6178D"/>
    <w:multiLevelType w:val="hybridMultilevel"/>
    <w:tmpl w:val="77EC37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AD4E71"/>
    <w:multiLevelType w:val="hybridMultilevel"/>
    <w:tmpl w:val="29364E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7A1C63"/>
    <w:multiLevelType w:val="hybridMultilevel"/>
    <w:tmpl w:val="6B0C0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50BA1"/>
    <w:multiLevelType w:val="hybridMultilevel"/>
    <w:tmpl w:val="99C82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937DA"/>
    <w:multiLevelType w:val="hybridMultilevel"/>
    <w:tmpl w:val="EA9AD2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28455E"/>
    <w:multiLevelType w:val="hybridMultilevel"/>
    <w:tmpl w:val="B824D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022D66"/>
    <w:multiLevelType w:val="hybridMultilevel"/>
    <w:tmpl w:val="A8FEBC7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C27FBF"/>
    <w:multiLevelType w:val="hybridMultilevel"/>
    <w:tmpl w:val="1C86B686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5" w15:restartNumberingAfterBreak="0">
    <w:nsid w:val="475540A5"/>
    <w:multiLevelType w:val="hybridMultilevel"/>
    <w:tmpl w:val="719CF8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71446B"/>
    <w:multiLevelType w:val="hybridMultilevel"/>
    <w:tmpl w:val="F468C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674D1B"/>
    <w:multiLevelType w:val="hybridMultilevel"/>
    <w:tmpl w:val="73420A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D3773D"/>
    <w:multiLevelType w:val="hybridMultilevel"/>
    <w:tmpl w:val="4E604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B61351"/>
    <w:multiLevelType w:val="hybridMultilevel"/>
    <w:tmpl w:val="64C8D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E74612"/>
    <w:multiLevelType w:val="hybridMultilevel"/>
    <w:tmpl w:val="349220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D232227"/>
    <w:multiLevelType w:val="hybridMultilevel"/>
    <w:tmpl w:val="117289B6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02879FB"/>
    <w:multiLevelType w:val="hybridMultilevel"/>
    <w:tmpl w:val="DB76CA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21D0D0A"/>
    <w:multiLevelType w:val="hybridMultilevel"/>
    <w:tmpl w:val="D47C52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6140F7"/>
    <w:multiLevelType w:val="hybridMultilevel"/>
    <w:tmpl w:val="697410F4"/>
    <w:lvl w:ilvl="0" w:tplc="A98C148A">
      <w:start w:val="1"/>
      <w:numFmt w:val="bullet"/>
      <w:pStyle w:val="3BULLETPOINTS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5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6" w15:restartNumberingAfterBreak="0">
    <w:nsid w:val="7D3A7C56"/>
    <w:multiLevelType w:val="multilevel"/>
    <w:tmpl w:val="BD281FC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9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D9E77E6"/>
    <w:multiLevelType w:val="hybridMultilevel"/>
    <w:tmpl w:val="1A6AA1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7946569">
    <w:abstractNumId w:val="24"/>
  </w:num>
  <w:num w:numId="2" w16cid:durableId="1771315157">
    <w:abstractNumId w:val="7"/>
  </w:num>
  <w:num w:numId="3" w16cid:durableId="1445886781">
    <w:abstractNumId w:val="13"/>
  </w:num>
  <w:num w:numId="4" w16cid:durableId="1047948587">
    <w:abstractNumId w:val="21"/>
  </w:num>
  <w:num w:numId="5" w16cid:durableId="557781864">
    <w:abstractNumId w:val="26"/>
  </w:num>
  <w:num w:numId="6" w16cid:durableId="1834373767">
    <w:abstractNumId w:val="11"/>
  </w:num>
  <w:num w:numId="7" w16cid:durableId="160393841">
    <w:abstractNumId w:val="17"/>
  </w:num>
  <w:num w:numId="8" w16cid:durableId="718438227">
    <w:abstractNumId w:val="9"/>
  </w:num>
  <w:num w:numId="9" w16cid:durableId="934023137">
    <w:abstractNumId w:val="0"/>
  </w:num>
  <w:num w:numId="10" w16cid:durableId="281230917">
    <w:abstractNumId w:val="3"/>
  </w:num>
  <w:num w:numId="11" w16cid:durableId="1450315742">
    <w:abstractNumId w:val="22"/>
  </w:num>
  <w:num w:numId="12" w16cid:durableId="414741349">
    <w:abstractNumId w:val="6"/>
  </w:num>
  <w:num w:numId="13" w16cid:durableId="963850555">
    <w:abstractNumId w:val="20"/>
  </w:num>
  <w:num w:numId="14" w16cid:durableId="996806287">
    <w:abstractNumId w:val="15"/>
  </w:num>
  <w:num w:numId="15" w16cid:durableId="1083600078">
    <w:abstractNumId w:val="27"/>
  </w:num>
  <w:num w:numId="16" w16cid:durableId="432828089">
    <w:abstractNumId w:val="2"/>
  </w:num>
  <w:num w:numId="17" w16cid:durableId="67927689">
    <w:abstractNumId w:val="5"/>
  </w:num>
  <w:num w:numId="18" w16cid:durableId="616985621">
    <w:abstractNumId w:val="8"/>
  </w:num>
  <w:num w:numId="19" w16cid:durableId="129323661">
    <w:abstractNumId w:val="18"/>
  </w:num>
  <w:num w:numId="20" w16cid:durableId="393771554">
    <w:abstractNumId w:val="23"/>
  </w:num>
  <w:num w:numId="21" w16cid:durableId="1010837234">
    <w:abstractNumId w:val="1"/>
  </w:num>
  <w:num w:numId="22" w16cid:durableId="210507018">
    <w:abstractNumId w:val="12"/>
  </w:num>
  <w:num w:numId="23" w16cid:durableId="924270274">
    <w:abstractNumId w:val="16"/>
  </w:num>
  <w:num w:numId="24" w16cid:durableId="1862470329">
    <w:abstractNumId w:val="4"/>
  </w:num>
  <w:num w:numId="25" w16cid:durableId="1362972336">
    <w:abstractNumId w:val="25"/>
  </w:num>
  <w:num w:numId="26" w16cid:durableId="77677708">
    <w:abstractNumId w:val="19"/>
  </w:num>
  <w:num w:numId="27" w16cid:durableId="1187477049">
    <w:abstractNumId w:val="10"/>
  </w:num>
  <w:num w:numId="28" w16cid:durableId="133930785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409"/>
    <w:rsid w:val="00026EC5"/>
    <w:rsid w:val="000350FD"/>
    <w:rsid w:val="000354A6"/>
    <w:rsid w:val="00061318"/>
    <w:rsid w:val="00091B24"/>
    <w:rsid w:val="00092217"/>
    <w:rsid w:val="000954F6"/>
    <w:rsid w:val="000D13A6"/>
    <w:rsid w:val="000E1F61"/>
    <w:rsid w:val="000E4679"/>
    <w:rsid w:val="000F35D0"/>
    <w:rsid w:val="00113A5B"/>
    <w:rsid w:val="0011633F"/>
    <w:rsid w:val="00117A85"/>
    <w:rsid w:val="0013032D"/>
    <w:rsid w:val="001308FA"/>
    <w:rsid w:val="00132D00"/>
    <w:rsid w:val="001332FF"/>
    <w:rsid w:val="00140875"/>
    <w:rsid w:val="0014425A"/>
    <w:rsid w:val="0015014B"/>
    <w:rsid w:val="00161E5D"/>
    <w:rsid w:val="0016619C"/>
    <w:rsid w:val="001765E6"/>
    <w:rsid w:val="001839A7"/>
    <w:rsid w:val="0018749C"/>
    <w:rsid w:val="00193C17"/>
    <w:rsid w:val="001C48E3"/>
    <w:rsid w:val="001F2E9C"/>
    <w:rsid w:val="00202AA4"/>
    <w:rsid w:val="00214366"/>
    <w:rsid w:val="00215008"/>
    <w:rsid w:val="002536F4"/>
    <w:rsid w:val="00265A40"/>
    <w:rsid w:val="00265D5E"/>
    <w:rsid w:val="00273E1B"/>
    <w:rsid w:val="00276ECE"/>
    <w:rsid w:val="002811AD"/>
    <w:rsid w:val="002967A1"/>
    <w:rsid w:val="002A0CE0"/>
    <w:rsid w:val="002B7B98"/>
    <w:rsid w:val="002C5924"/>
    <w:rsid w:val="002E49F2"/>
    <w:rsid w:val="002F5F4A"/>
    <w:rsid w:val="00310D20"/>
    <w:rsid w:val="0034119E"/>
    <w:rsid w:val="00362F16"/>
    <w:rsid w:val="00364747"/>
    <w:rsid w:val="0036487A"/>
    <w:rsid w:val="00381279"/>
    <w:rsid w:val="003D6F9C"/>
    <w:rsid w:val="003D7D7A"/>
    <w:rsid w:val="003E1C60"/>
    <w:rsid w:val="00403374"/>
    <w:rsid w:val="00413E2F"/>
    <w:rsid w:val="00424409"/>
    <w:rsid w:val="00445BA9"/>
    <w:rsid w:val="0045149B"/>
    <w:rsid w:val="00451BD9"/>
    <w:rsid w:val="004811E9"/>
    <w:rsid w:val="00483115"/>
    <w:rsid w:val="00483FB4"/>
    <w:rsid w:val="004849E1"/>
    <w:rsid w:val="00490B01"/>
    <w:rsid w:val="00491A42"/>
    <w:rsid w:val="004A34D6"/>
    <w:rsid w:val="004A71B3"/>
    <w:rsid w:val="004A78D5"/>
    <w:rsid w:val="004B4835"/>
    <w:rsid w:val="004C0997"/>
    <w:rsid w:val="004C5362"/>
    <w:rsid w:val="004D6D17"/>
    <w:rsid w:val="004E3AD5"/>
    <w:rsid w:val="004F1D76"/>
    <w:rsid w:val="00503CB1"/>
    <w:rsid w:val="005051F1"/>
    <w:rsid w:val="00525AC7"/>
    <w:rsid w:val="00526B52"/>
    <w:rsid w:val="00530959"/>
    <w:rsid w:val="00533D1F"/>
    <w:rsid w:val="00580624"/>
    <w:rsid w:val="0058114E"/>
    <w:rsid w:val="00585658"/>
    <w:rsid w:val="00592C28"/>
    <w:rsid w:val="005957A3"/>
    <w:rsid w:val="005A2A69"/>
    <w:rsid w:val="005A5EDF"/>
    <w:rsid w:val="005B4651"/>
    <w:rsid w:val="005B6D9F"/>
    <w:rsid w:val="005E0879"/>
    <w:rsid w:val="006021DD"/>
    <w:rsid w:val="00621D30"/>
    <w:rsid w:val="0062375E"/>
    <w:rsid w:val="00662588"/>
    <w:rsid w:val="006B03FB"/>
    <w:rsid w:val="006B047E"/>
    <w:rsid w:val="006B0BE2"/>
    <w:rsid w:val="006C4863"/>
    <w:rsid w:val="006D184E"/>
    <w:rsid w:val="006E0B9F"/>
    <w:rsid w:val="006E1603"/>
    <w:rsid w:val="006E2D4F"/>
    <w:rsid w:val="00721507"/>
    <w:rsid w:val="00725EB0"/>
    <w:rsid w:val="00730EF6"/>
    <w:rsid w:val="007332CB"/>
    <w:rsid w:val="007476B2"/>
    <w:rsid w:val="0075705B"/>
    <w:rsid w:val="007858C0"/>
    <w:rsid w:val="00790A9F"/>
    <w:rsid w:val="007927CC"/>
    <w:rsid w:val="007B1026"/>
    <w:rsid w:val="007B2366"/>
    <w:rsid w:val="007C537E"/>
    <w:rsid w:val="007D5B02"/>
    <w:rsid w:val="00844120"/>
    <w:rsid w:val="008468E9"/>
    <w:rsid w:val="00853FC0"/>
    <w:rsid w:val="00854025"/>
    <w:rsid w:val="00862496"/>
    <w:rsid w:val="00883561"/>
    <w:rsid w:val="008C349D"/>
    <w:rsid w:val="008C4700"/>
    <w:rsid w:val="008E2006"/>
    <w:rsid w:val="008F57A5"/>
    <w:rsid w:val="00903DF4"/>
    <w:rsid w:val="00914F43"/>
    <w:rsid w:val="00931135"/>
    <w:rsid w:val="009606BD"/>
    <w:rsid w:val="0098124E"/>
    <w:rsid w:val="00A12790"/>
    <w:rsid w:val="00A215C5"/>
    <w:rsid w:val="00A2317A"/>
    <w:rsid w:val="00A710C0"/>
    <w:rsid w:val="00AD2F8B"/>
    <w:rsid w:val="00AE293D"/>
    <w:rsid w:val="00AE4F82"/>
    <w:rsid w:val="00B006A3"/>
    <w:rsid w:val="00B05AA2"/>
    <w:rsid w:val="00B44163"/>
    <w:rsid w:val="00B559F2"/>
    <w:rsid w:val="00B753F6"/>
    <w:rsid w:val="00B84EB0"/>
    <w:rsid w:val="00B86CC9"/>
    <w:rsid w:val="00BC0ABE"/>
    <w:rsid w:val="00BE2864"/>
    <w:rsid w:val="00C126D9"/>
    <w:rsid w:val="00C70C38"/>
    <w:rsid w:val="00C96BE7"/>
    <w:rsid w:val="00CA03D6"/>
    <w:rsid w:val="00CA3B87"/>
    <w:rsid w:val="00CB3FFA"/>
    <w:rsid w:val="00CE01C9"/>
    <w:rsid w:val="00D100AE"/>
    <w:rsid w:val="00D137E9"/>
    <w:rsid w:val="00D171CF"/>
    <w:rsid w:val="00D3136E"/>
    <w:rsid w:val="00D375F7"/>
    <w:rsid w:val="00D45C0B"/>
    <w:rsid w:val="00D53119"/>
    <w:rsid w:val="00D70EEF"/>
    <w:rsid w:val="00D829C0"/>
    <w:rsid w:val="00D94489"/>
    <w:rsid w:val="00DB6609"/>
    <w:rsid w:val="00DC0F28"/>
    <w:rsid w:val="00DD57DF"/>
    <w:rsid w:val="00DD6D96"/>
    <w:rsid w:val="00DE1BE1"/>
    <w:rsid w:val="00DE3302"/>
    <w:rsid w:val="00DF6B88"/>
    <w:rsid w:val="00E02C64"/>
    <w:rsid w:val="00E119DE"/>
    <w:rsid w:val="00E13495"/>
    <w:rsid w:val="00E231AB"/>
    <w:rsid w:val="00E76F3E"/>
    <w:rsid w:val="00E7758A"/>
    <w:rsid w:val="00E81D05"/>
    <w:rsid w:val="00E83A44"/>
    <w:rsid w:val="00E86AF7"/>
    <w:rsid w:val="00E93C16"/>
    <w:rsid w:val="00E956A7"/>
    <w:rsid w:val="00EB1047"/>
    <w:rsid w:val="00EB6740"/>
    <w:rsid w:val="00EC0BD8"/>
    <w:rsid w:val="00ED24FE"/>
    <w:rsid w:val="00ED3DC8"/>
    <w:rsid w:val="00ED4FE9"/>
    <w:rsid w:val="00F02526"/>
    <w:rsid w:val="00F03464"/>
    <w:rsid w:val="00F12267"/>
    <w:rsid w:val="00F22964"/>
    <w:rsid w:val="00F2453E"/>
    <w:rsid w:val="00F3377C"/>
    <w:rsid w:val="00F64ABD"/>
    <w:rsid w:val="00FB61D1"/>
    <w:rsid w:val="00FC3D86"/>
    <w:rsid w:val="00FF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74101A54"/>
  <w15:chartTrackingRefBased/>
  <w15:docId w15:val="{506E35DB-DC46-4514-A398-22EBE48D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50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244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4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424409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24409"/>
    <w:rPr>
      <w:rFonts w:eastAsiaTheme="minorEastAsia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B84EB0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A12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790"/>
  </w:style>
  <w:style w:type="paragraph" w:styleId="Footer">
    <w:name w:val="footer"/>
    <w:basedOn w:val="Normal"/>
    <w:link w:val="FooterChar"/>
    <w:uiPriority w:val="99"/>
    <w:unhideWhenUsed/>
    <w:rsid w:val="00A12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790"/>
  </w:style>
  <w:style w:type="paragraph" w:styleId="BalloonText">
    <w:name w:val="Balloon Text"/>
    <w:basedOn w:val="Normal"/>
    <w:link w:val="BalloonTextChar"/>
    <w:uiPriority w:val="99"/>
    <w:semiHidden/>
    <w:unhideWhenUsed/>
    <w:rsid w:val="00DB6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60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350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350FD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350FD"/>
    <w:pPr>
      <w:spacing w:after="100"/>
      <w:ind w:left="220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350FD"/>
    <w:pPr>
      <w:spacing w:after="100"/>
    </w:pPr>
    <w:rPr>
      <w:rFonts w:eastAsiaTheme="minorEastAsia" w:cs="Times New Roman"/>
      <w:lang w:val="en-US"/>
    </w:rPr>
  </w:style>
  <w:style w:type="paragraph" w:customStyle="1" w:styleId="1HEADING">
    <w:name w:val="1 HEADING"/>
    <w:basedOn w:val="Normal"/>
    <w:link w:val="1HEADINGChar"/>
    <w:qFormat/>
    <w:rsid w:val="000E1F61"/>
    <w:pPr>
      <w:spacing w:before="120"/>
    </w:pPr>
    <w:rPr>
      <w:rFonts w:ascii="Arial" w:hAnsi="Arial" w:cs="Arial"/>
      <w:b/>
      <w:bCs/>
      <w:sz w:val="24"/>
      <w:szCs w:val="26"/>
    </w:rPr>
  </w:style>
  <w:style w:type="paragraph" w:customStyle="1" w:styleId="2MAINTEXT">
    <w:name w:val="2 MAIN TEXT"/>
    <w:basedOn w:val="Normal"/>
    <w:link w:val="2MAINTEXTChar"/>
    <w:qFormat/>
    <w:rsid w:val="000E1F61"/>
    <w:pPr>
      <w:spacing w:before="120"/>
    </w:pPr>
    <w:rPr>
      <w:rFonts w:ascii="Arial" w:hAnsi="Arial" w:cs="Arial"/>
      <w:color w:val="000000"/>
      <w:shd w:val="clear" w:color="auto" w:fill="FFFFFF"/>
    </w:rPr>
  </w:style>
  <w:style w:type="character" w:customStyle="1" w:styleId="1HEADINGChar">
    <w:name w:val="1 HEADING Char"/>
    <w:basedOn w:val="DefaultParagraphFont"/>
    <w:link w:val="1HEADING"/>
    <w:rsid w:val="000E1F61"/>
    <w:rPr>
      <w:rFonts w:ascii="Arial" w:hAnsi="Arial" w:cs="Arial"/>
      <w:b/>
      <w:bCs/>
      <w:sz w:val="24"/>
      <w:szCs w:val="26"/>
    </w:rPr>
  </w:style>
  <w:style w:type="paragraph" w:customStyle="1" w:styleId="3BULLETPOINTS">
    <w:name w:val="3 BULLET POINTS"/>
    <w:basedOn w:val="ListParagraph"/>
    <w:link w:val="3BULLETPOINTSChar"/>
    <w:qFormat/>
    <w:rsid w:val="000E1F61"/>
    <w:pPr>
      <w:numPr>
        <w:numId w:val="1"/>
      </w:numPr>
      <w:spacing w:before="120"/>
    </w:pPr>
    <w:rPr>
      <w:rFonts w:ascii="Arial" w:hAnsi="Arial" w:cs="Arial"/>
    </w:rPr>
  </w:style>
  <w:style w:type="character" w:customStyle="1" w:styleId="2MAINTEXTChar">
    <w:name w:val="2 MAIN TEXT Char"/>
    <w:basedOn w:val="DefaultParagraphFont"/>
    <w:link w:val="2MAINTEXT"/>
    <w:rsid w:val="000E1F61"/>
    <w:rPr>
      <w:rFonts w:ascii="Arial" w:hAnsi="Arial" w:cs="Arial"/>
      <w:color w:val="0000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E1F61"/>
    <w:rPr>
      <w:rFonts w:ascii="Calibri" w:hAnsi="Calibri" w:cs="Calibri"/>
    </w:rPr>
  </w:style>
  <w:style w:type="character" w:customStyle="1" w:styleId="3BULLETPOINTSChar">
    <w:name w:val="3 BULLET POINTS Char"/>
    <w:basedOn w:val="ListParagraphChar"/>
    <w:link w:val="3BULLETPOINTS"/>
    <w:rsid w:val="000E1F61"/>
    <w:rPr>
      <w:rFonts w:ascii="Arial" w:hAnsi="Arial" w:cs="Arial"/>
    </w:rPr>
  </w:style>
  <w:style w:type="table" w:styleId="TableGrid">
    <w:name w:val="Table Grid"/>
    <w:basedOn w:val="TableNormal"/>
    <w:uiPriority w:val="39"/>
    <w:rsid w:val="00E02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119E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table" w:customStyle="1" w:styleId="HfLTableStyle">
    <w:name w:val="HfLTableStyle"/>
    <w:basedOn w:val="TableNormal"/>
    <w:uiPriority w:val="99"/>
    <w:rsid w:val="001765E6"/>
    <w:pPr>
      <w:spacing w:after="0" w:line="240" w:lineRule="auto"/>
    </w:pPr>
    <w:rPr>
      <w:rFonts w:ascii="Roboto" w:hAnsi="Roboto"/>
    </w:rPr>
    <w:tblPr/>
  </w:style>
  <w:style w:type="paragraph" w:customStyle="1" w:styleId="1bodycopy10pt">
    <w:name w:val="1 body copy 10pt"/>
    <w:basedOn w:val="Normal"/>
    <w:link w:val="1bodycopy10ptChar"/>
    <w:qFormat/>
    <w:rsid w:val="00265A40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customStyle="1" w:styleId="4Bulletedcopyblue">
    <w:name w:val="4 Bulleted copy blue"/>
    <w:basedOn w:val="Normal"/>
    <w:qFormat/>
    <w:rsid w:val="00265A40"/>
    <w:pPr>
      <w:numPr>
        <w:numId w:val="25"/>
      </w:numPr>
      <w:spacing w:after="60" w:line="240" w:lineRule="auto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1bodycopy10ptChar">
    <w:name w:val="1 body copy 10pt Char"/>
    <w:link w:val="1bodycopy10pt"/>
    <w:rsid w:val="00265A40"/>
    <w:rPr>
      <w:rFonts w:ascii="Arial" w:eastAsia="MS Mincho" w:hAnsi="Arial" w:cs="Times New Roman"/>
      <w:sz w:val="20"/>
      <w:szCs w:val="24"/>
      <w:lang w:val="en-US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265A40"/>
    <w:pPr>
      <w:spacing w:before="12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265A40"/>
    <w:rPr>
      <w:rFonts w:ascii="Arial" w:eastAsia="MS Mincho" w:hAnsi="Arial" w:cs="Times New Roman"/>
      <w:b/>
      <w:color w:val="12263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903AC79FA4124FB8B97F54364EDACC" ma:contentTypeVersion="18" ma:contentTypeDescription="Create a new document." ma:contentTypeScope="" ma:versionID="3264764fd6305e12b16cea31cf0a00f5">
  <xsd:schema xmlns:xsd="http://www.w3.org/2001/XMLSchema" xmlns:xs="http://www.w3.org/2001/XMLSchema" xmlns:p="http://schemas.microsoft.com/office/2006/metadata/properties" xmlns:ns2="8ed90682-c000-4035-8bf6-4b74f953736d" xmlns:ns3="eaa86ac4-6f89-4dfd-b4aa-4024b52c59b4" targetNamespace="http://schemas.microsoft.com/office/2006/metadata/properties" ma:root="true" ma:fieldsID="2831c5c2392773b1707ae1638171c743" ns2:_="" ns3:_="">
    <xsd:import namespace="8ed90682-c000-4035-8bf6-4b74f953736d"/>
    <xsd:import namespace="eaa86ac4-6f89-4dfd-b4aa-4024b52c59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90682-c000-4035-8bf6-4b74f9537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436d8f-251b-46dc-bf74-56612f19a6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86ac4-6f89-4dfd-b4aa-4024b52c59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9e38c3-68d9-4980-8367-81a8c0f3a67c}" ma:internalName="TaxCatchAll" ma:showField="CatchAllData" ma:web="eaa86ac4-6f89-4dfd-b4aa-4024b52c59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C961B0-E51F-4C8C-8259-1E6102405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d90682-c000-4035-8bf6-4b74f953736d"/>
    <ds:schemaRef ds:uri="eaa86ac4-6f89-4dfd-b4aa-4024b52c59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A1729B-397B-4E34-A1A4-EDC1A83D9C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HfL</Company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Samiyah Khair</dc:creator>
  <cp:keywords/>
  <dc:description/>
  <cp:lastModifiedBy>Head</cp:lastModifiedBy>
  <cp:revision>2</cp:revision>
  <cp:lastPrinted>2025-01-21T16:31:00Z</cp:lastPrinted>
  <dcterms:created xsi:type="dcterms:W3CDTF">2025-06-12T20:22:00Z</dcterms:created>
  <dcterms:modified xsi:type="dcterms:W3CDTF">2025-06-12T20:22:00Z</dcterms:modified>
</cp:coreProperties>
</file>