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1716" w14:textId="77777777" w:rsidR="005A2649" w:rsidRDefault="005A2649" w:rsidP="00365541">
      <w:pPr>
        <w:jc w:val="center"/>
        <w:rPr>
          <w:sz w:val="32"/>
        </w:rPr>
      </w:pPr>
      <w:r w:rsidRPr="005A2649">
        <w:rPr>
          <w:noProof/>
          <w:sz w:val="32"/>
          <w:lang w:eastAsia="en-GB"/>
        </w:rPr>
        <w:drawing>
          <wp:inline distT="0" distB="0" distL="0" distR="0" wp14:anchorId="693FB206" wp14:editId="4B9D90FB">
            <wp:extent cx="952500" cy="1047750"/>
            <wp:effectExtent l="0" t="0" r="0" b="0"/>
            <wp:docPr id="1" name="Picture 1" descr="I:\Media\school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dia\school sig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p>
    <w:p w14:paraId="11236DBA" w14:textId="77777777" w:rsidR="005A2649" w:rsidRDefault="005A2649" w:rsidP="00365541">
      <w:pPr>
        <w:jc w:val="center"/>
        <w:rPr>
          <w:sz w:val="32"/>
        </w:rPr>
      </w:pPr>
    </w:p>
    <w:p w14:paraId="17353E08" w14:textId="77777777" w:rsidR="00FD2405" w:rsidRPr="00D3303F" w:rsidRDefault="00365541" w:rsidP="00365541">
      <w:pPr>
        <w:jc w:val="center"/>
        <w:rPr>
          <w:b/>
          <w:sz w:val="32"/>
        </w:rPr>
      </w:pPr>
      <w:r w:rsidRPr="00D3303F">
        <w:rPr>
          <w:b/>
          <w:sz w:val="32"/>
        </w:rPr>
        <w:t>JOB DESCRIPTION</w:t>
      </w:r>
    </w:p>
    <w:p w14:paraId="70997AFE" w14:textId="001F373C" w:rsidR="00365541" w:rsidRDefault="009B6046" w:rsidP="00E21692">
      <w:pPr>
        <w:jc w:val="center"/>
        <w:rPr>
          <w:b/>
          <w:sz w:val="32"/>
        </w:rPr>
      </w:pPr>
      <w:r>
        <w:rPr>
          <w:b/>
          <w:sz w:val="32"/>
        </w:rPr>
        <w:t xml:space="preserve">Year 2 Part time </w:t>
      </w:r>
      <w:r w:rsidR="00CD79A9" w:rsidRPr="00D3303F">
        <w:rPr>
          <w:b/>
          <w:sz w:val="32"/>
        </w:rPr>
        <w:t>Class Teacher</w:t>
      </w:r>
    </w:p>
    <w:p w14:paraId="606DAED9" w14:textId="5DF34123" w:rsidR="00F607F6" w:rsidRDefault="00F607F6" w:rsidP="00E21692">
      <w:pPr>
        <w:jc w:val="center"/>
        <w:rPr>
          <w:b/>
          <w:sz w:val="32"/>
        </w:rPr>
      </w:pPr>
      <w:r>
        <w:rPr>
          <w:b/>
          <w:sz w:val="32"/>
        </w:rPr>
        <w:t xml:space="preserve">Permanent Position </w:t>
      </w:r>
    </w:p>
    <w:p w14:paraId="5816B4F4" w14:textId="6EDBC4F1" w:rsidR="009B6046" w:rsidRDefault="009B6046" w:rsidP="009B6046">
      <w:pPr>
        <w:rPr>
          <w:b/>
          <w:sz w:val="32"/>
        </w:rPr>
      </w:pPr>
      <w:r>
        <w:rPr>
          <w:b/>
          <w:sz w:val="32"/>
        </w:rPr>
        <w:tab/>
      </w:r>
      <w:r>
        <w:rPr>
          <w:b/>
          <w:sz w:val="32"/>
        </w:rPr>
        <w:tab/>
      </w:r>
      <w:r>
        <w:rPr>
          <w:b/>
          <w:sz w:val="32"/>
        </w:rPr>
        <w:tab/>
      </w:r>
      <w:r>
        <w:rPr>
          <w:b/>
          <w:sz w:val="32"/>
        </w:rPr>
        <w:tab/>
      </w:r>
      <w:r>
        <w:rPr>
          <w:b/>
          <w:sz w:val="32"/>
        </w:rPr>
        <w:tab/>
        <w:t xml:space="preserve">      0.6</w:t>
      </w:r>
    </w:p>
    <w:p w14:paraId="4B10440E" w14:textId="77777777" w:rsidR="004E1FEC" w:rsidRPr="00D3303F" w:rsidRDefault="004E1FEC" w:rsidP="00E21692">
      <w:pPr>
        <w:jc w:val="center"/>
        <w:rPr>
          <w:b/>
          <w:sz w:val="32"/>
        </w:rPr>
      </w:pPr>
    </w:p>
    <w:p w14:paraId="55C2E0EC" w14:textId="4FA40526" w:rsidR="00E21692" w:rsidRPr="00DD434F" w:rsidRDefault="008E418F" w:rsidP="0028098B">
      <w:pPr>
        <w:rPr>
          <w:rFonts w:ascii="Arial" w:hAnsi="Arial" w:cs="Arial"/>
        </w:rPr>
      </w:pPr>
      <w:r w:rsidRPr="00DD434F">
        <w:rPr>
          <w:rFonts w:ascii="Arial" w:hAnsi="Arial" w:cs="Arial"/>
          <w:b/>
        </w:rPr>
        <w:t xml:space="preserve">Reporting </w:t>
      </w:r>
      <w:r w:rsidR="00FD2405" w:rsidRPr="00DD434F">
        <w:rPr>
          <w:rFonts w:ascii="Arial" w:hAnsi="Arial" w:cs="Arial"/>
          <w:b/>
        </w:rPr>
        <w:t>to</w:t>
      </w:r>
      <w:r w:rsidR="00FD2405" w:rsidRPr="00DD434F">
        <w:rPr>
          <w:rFonts w:ascii="Arial" w:hAnsi="Arial" w:cs="Arial"/>
        </w:rPr>
        <w:t xml:space="preserve">:   </w:t>
      </w:r>
      <w:r w:rsidR="00FD2405" w:rsidRPr="00DD434F">
        <w:rPr>
          <w:rFonts w:ascii="Arial" w:hAnsi="Arial" w:cs="Arial"/>
        </w:rPr>
        <w:tab/>
        <w:t>Head Teacher</w:t>
      </w:r>
      <w:r w:rsidR="00E21692" w:rsidRPr="00DD434F">
        <w:rPr>
          <w:rFonts w:ascii="Arial" w:hAnsi="Arial" w:cs="Arial"/>
        </w:rPr>
        <w:t xml:space="preserve"> </w:t>
      </w:r>
    </w:p>
    <w:p w14:paraId="303BAF8D" w14:textId="323C04BA" w:rsidR="00554CE1" w:rsidRDefault="00E21692" w:rsidP="0028098B">
      <w:pPr>
        <w:rPr>
          <w:rFonts w:ascii="Arial" w:hAnsi="Arial" w:cs="Arial"/>
        </w:rPr>
      </w:pPr>
      <w:r w:rsidRPr="00DD434F">
        <w:rPr>
          <w:rFonts w:ascii="Arial" w:hAnsi="Arial" w:cs="Arial"/>
          <w:b/>
        </w:rPr>
        <w:t xml:space="preserve">Grade of </w:t>
      </w:r>
      <w:proofErr w:type="gramStart"/>
      <w:r w:rsidRPr="00DD434F">
        <w:rPr>
          <w:rFonts w:ascii="Arial" w:hAnsi="Arial" w:cs="Arial"/>
          <w:b/>
        </w:rPr>
        <w:t>Post</w:t>
      </w:r>
      <w:r w:rsidRPr="00DD434F">
        <w:rPr>
          <w:rFonts w:ascii="Arial" w:hAnsi="Arial" w:cs="Arial"/>
        </w:rPr>
        <w:t xml:space="preserve"> :</w:t>
      </w:r>
      <w:proofErr w:type="gramEnd"/>
      <w:r w:rsidRPr="00DD434F">
        <w:rPr>
          <w:rFonts w:ascii="Arial" w:hAnsi="Arial" w:cs="Arial"/>
        </w:rPr>
        <w:tab/>
        <w:t>Main Scale</w:t>
      </w:r>
      <w:r w:rsidR="003C5C20">
        <w:rPr>
          <w:rFonts w:ascii="Arial" w:hAnsi="Arial" w:cs="Arial"/>
        </w:rPr>
        <w:t xml:space="preserve"> or UPS</w:t>
      </w:r>
      <w:r w:rsidR="00F607F6">
        <w:rPr>
          <w:rFonts w:ascii="Arial" w:hAnsi="Arial" w:cs="Arial"/>
        </w:rPr>
        <w:t xml:space="preserve"> </w:t>
      </w:r>
      <w:r w:rsidR="001F6641">
        <w:rPr>
          <w:rFonts w:ascii="Arial" w:hAnsi="Arial" w:cs="Arial"/>
        </w:rPr>
        <w:t>/suitable for ECT’s</w:t>
      </w:r>
    </w:p>
    <w:p w14:paraId="7CCA8AB0" w14:textId="621B7285" w:rsidR="00C90657" w:rsidRPr="00C90657" w:rsidRDefault="00C90657" w:rsidP="0028098B">
      <w:pPr>
        <w:rPr>
          <w:rFonts w:ascii="Arial" w:hAnsi="Arial" w:cs="Arial"/>
        </w:rPr>
      </w:pPr>
      <w:r>
        <w:rPr>
          <w:rFonts w:ascii="Arial" w:hAnsi="Arial" w:cs="Arial"/>
          <w:b/>
        </w:rPr>
        <w:t xml:space="preserve">Start Date:                </w:t>
      </w:r>
      <w:r w:rsidR="006F591C">
        <w:rPr>
          <w:rFonts w:ascii="Arial" w:hAnsi="Arial" w:cs="Arial"/>
        </w:rPr>
        <w:t xml:space="preserve"> </w:t>
      </w:r>
      <w:r w:rsidR="001F6641">
        <w:rPr>
          <w:rFonts w:ascii="Arial" w:hAnsi="Arial" w:cs="Arial"/>
        </w:rPr>
        <w:t>September 20</w:t>
      </w:r>
      <w:r w:rsidR="00F607F6">
        <w:rPr>
          <w:rFonts w:ascii="Arial" w:hAnsi="Arial" w:cs="Arial"/>
        </w:rPr>
        <w:t>25</w:t>
      </w:r>
    </w:p>
    <w:p w14:paraId="0137734F" w14:textId="77777777" w:rsidR="00FB1F46" w:rsidRPr="00DD434F" w:rsidRDefault="00091368" w:rsidP="0028098B">
      <w:pPr>
        <w:rPr>
          <w:rFonts w:ascii="Arial" w:hAnsi="Arial" w:cs="Arial"/>
        </w:rPr>
      </w:pPr>
      <w:r w:rsidRPr="00DD434F">
        <w:rPr>
          <w:rFonts w:ascii="Arial" w:hAnsi="Arial" w:cs="Arial"/>
        </w:rPr>
        <w:tab/>
      </w:r>
    </w:p>
    <w:p w14:paraId="474F4A6E" w14:textId="77777777" w:rsidR="00FD2405" w:rsidRPr="00DD434F" w:rsidRDefault="00CD79A9" w:rsidP="0028098B">
      <w:pPr>
        <w:rPr>
          <w:rFonts w:ascii="Arial" w:hAnsi="Arial" w:cs="Arial"/>
        </w:rPr>
      </w:pPr>
      <w:r w:rsidRPr="00DD434F">
        <w:rPr>
          <w:rFonts w:ascii="Arial" w:hAnsi="Arial" w:cs="Arial"/>
        </w:rPr>
        <w:t>As a class teacher you will be required to:</w:t>
      </w:r>
    </w:p>
    <w:p w14:paraId="47E748A9" w14:textId="77777777" w:rsidR="00554CE1" w:rsidRPr="00DD434F" w:rsidRDefault="00EA3083" w:rsidP="00554CE1">
      <w:pPr>
        <w:pStyle w:val="ListParagraph"/>
        <w:numPr>
          <w:ilvl w:val="0"/>
          <w:numId w:val="8"/>
        </w:numPr>
        <w:rPr>
          <w:rFonts w:ascii="Arial" w:hAnsi="Arial" w:cs="Arial"/>
        </w:rPr>
      </w:pPr>
      <w:r w:rsidRPr="00DD434F">
        <w:rPr>
          <w:rFonts w:ascii="Arial" w:hAnsi="Arial" w:cs="Arial"/>
        </w:rPr>
        <w:t xml:space="preserve">Support the vision, ethos and policies of the school which secure effective teaching, successful learning and promote high levels of achievement and self-esteem for all pupils irrespective of background, ethnicity, gender or disability. </w:t>
      </w:r>
    </w:p>
    <w:p w14:paraId="0EDB5383" w14:textId="77777777" w:rsidR="00554CE1" w:rsidRPr="00DD434F" w:rsidRDefault="00EE7AC9" w:rsidP="00554CE1">
      <w:pPr>
        <w:pStyle w:val="ListParagraph"/>
        <w:numPr>
          <w:ilvl w:val="0"/>
          <w:numId w:val="8"/>
        </w:numPr>
        <w:rPr>
          <w:rFonts w:ascii="Arial" w:hAnsi="Arial" w:cs="Arial"/>
        </w:rPr>
      </w:pPr>
      <w:r w:rsidRPr="00DD434F">
        <w:rPr>
          <w:rFonts w:ascii="Arial" w:hAnsi="Arial" w:cs="Arial"/>
        </w:rPr>
        <w:t>To implement the schools safeguarding policies and procedures</w:t>
      </w:r>
      <w:r w:rsidR="005F660C" w:rsidRPr="00DD434F">
        <w:rPr>
          <w:rFonts w:ascii="Arial" w:hAnsi="Arial" w:cs="Arial"/>
        </w:rPr>
        <w:t xml:space="preserve">, </w:t>
      </w:r>
      <w:r w:rsidRPr="00DD434F">
        <w:rPr>
          <w:rFonts w:ascii="Arial" w:hAnsi="Arial" w:cs="Arial"/>
        </w:rPr>
        <w:t>in order to ensure the safeguarding of all children in the classroom and in the</w:t>
      </w:r>
      <w:r w:rsidR="00554CE1" w:rsidRPr="00DD434F">
        <w:rPr>
          <w:rFonts w:ascii="Arial" w:hAnsi="Arial" w:cs="Arial"/>
        </w:rPr>
        <w:t xml:space="preserve"> wider community of the school.</w:t>
      </w:r>
    </w:p>
    <w:p w14:paraId="0F1F9372" w14:textId="77777777" w:rsidR="00554CE1" w:rsidRPr="00DD434F" w:rsidRDefault="00842F88" w:rsidP="00554CE1">
      <w:pPr>
        <w:pStyle w:val="ListParagraph"/>
        <w:numPr>
          <w:ilvl w:val="0"/>
          <w:numId w:val="8"/>
        </w:numPr>
        <w:rPr>
          <w:rFonts w:ascii="Arial" w:hAnsi="Arial" w:cs="Arial"/>
        </w:rPr>
      </w:pPr>
      <w:r w:rsidRPr="00DD434F">
        <w:rPr>
          <w:rFonts w:ascii="Arial" w:hAnsi="Arial" w:cs="Arial"/>
        </w:rPr>
        <w:t>Ensure effective learning of whole classes, groups and individuals so that learning objectives are met, momentum and challenge are maintained, and bes</w:t>
      </w:r>
      <w:r w:rsidR="00554CE1" w:rsidRPr="00DD434F">
        <w:rPr>
          <w:rFonts w:ascii="Arial" w:hAnsi="Arial" w:cs="Arial"/>
        </w:rPr>
        <w:t>t use is made of learning time.</w:t>
      </w:r>
    </w:p>
    <w:p w14:paraId="4968417F" w14:textId="77777777" w:rsidR="00554CE1" w:rsidRPr="00DD434F" w:rsidRDefault="00842F88" w:rsidP="00554CE1">
      <w:pPr>
        <w:pStyle w:val="ListParagraph"/>
        <w:numPr>
          <w:ilvl w:val="0"/>
          <w:numId w:val="8"/>
        </w:numPr>
        <w:rPr>
          <w:rFonts w:ascii="Arial" w:hAnsi="Arial" w:cs="Arial"/>
        </w:rPr>
      </w:pPr>
      <w:r w:rsidRPr="00DD434F">
        <w:rPr>
          <w:rFonts w:ascii="Arial" w:hAnsi="Arial" w:cs="Arial"/>
        </w:rPr>
        <w:t>Use teaching methods which keep pupils engaged, including stimulating pupils’ intellectual curiosity, effective questioning and response, clear presentation and good use of resources.</w:t>
      </w:r>
    </w:p>
    <w:p w14:paraId="3FA5911C" w14:textId="77777777" w:rsidR="00554CE1" w:rsidRPr="00DD434F" w:rsidRDefault="00842F88" w:rsidP="00554CE1">
      <w:pPr>
        <w:pStyle w:val="ListParagraph"/>
        <w:numPr>
          <w:ilvl w:val="0"/>
          <w:numId w:val="8"/>
        </w:numPr>
        <w:rPr>
          <w:rFonts w:ascii="Arial" w:hAnsi="Arial" w:cs="Arial"/>
        </w:rPr>
      </w:pPr>
      <w:r w:rsidRPr="00DD434F">
        <w:rPr>
          <w:rFonts w:ascii="Arial" w:hAnsi="Arial" w:cs="Arial"/>
        </w:rPr>
        <w:t xml:space="preserve">Actively engage with parents to encourage their involvement with their child’s education. </w:t>
      </w:r>
    </w:p>
    <w:p w14:paraId="4DBCAF32" w14:textId="77777777" w:rsidR="00554CE1" w:rsidRPr="00DD434F" w:rsidRDefault="00842F88" w:rsidP="00554CE1">
      <w:pPr>
        <w:pStyle w:val="ListParagraph"/>
        <w:numPr>
          <w:ilvl w:val="0"/>
          <w:numId w:val="8"/>
        </w:numPr>
        <w:rPr>
          <w:rFonts w:ascii="Arial" w:hAnsi="Arial" w:cs="Arial"/>
        </w:rPr>
      </w:pPr>
      <w:r w:rsidRPr="00DD434F">
        <w:rPr>
          <w:rFonts w:ascii="Arial" w:hAnsi="Arial" w:cs="Arial"/>
        </w:rPr>
        <w:t>Plan and deliver a broad-based curriculum in line with the National Curric</w:t>
      </w:r>
      <w:r w:rsidR="00EA3083" w:rsidRPr="00DD434F">
        <w:rPr>
          <w:rFonts w:ascii="Arial" w:hAnsi="Arial" w:cs="Arial"/>
        </w:rPr>
        <w:t xml:space="preserve">ulum and the school’s overarching curriculum intent. </w:t>
      </w:r>
    </w:p>
    <w:p w14:paraId="5A99EAB4" w14:textId="77777777" w:rsidR="00554CE1" w:rsidRPr="00DD434F" w:rsidRDefault="00842F88" w:rsidP="00554CE1">
      <w:pPr>
        <w:pStyle w:val="ListParagraph"/>
        <w:numPr>
          <w:ilvl w:val="0"/>
          <w:numId w:val="9"/>
        </w:numPr>
        <w:rPr>
          <w:rFonts w:ascii="Arial" w:hAnsi="Arial" w:cs="Arial"/>
        </w:rPr>
      </w:pPr>
      <w:r w:rsidRPr="00DD434F">
        <w:rPr>
          <w:rFonts w:ascii="Arial" w:hAnsi="Arial" w:cs="Arial"/>
        </w:rPr>
        <w:t xml:space="preserve">Create a stimulating, well-organised and purposeful learning environment, keeping classroom and shared areas tidy at all times. </w:t>
      </w:r>
    </w:p>
    <w:p w14:paraId="5DCDD78D" w14:textId="77777777" w:rsidR="00554CE1" w:rsidRPr="00DD434F" w:rsidRDefault="00842F88" w:rsidP="00554CE1">
      <w:pPr>
        <w:pStyle w:val="ListParagraph"/>
        <w:numPr>
          <w:ilvl w:val="0"/>
          <w:numId w:val="12"/>
        </w:numPr>
        <w:rPr>
          <w:rFonts w:ascii="Arial" w:hAnsi="Arial" w:cs="Arial"/>
        </w:rPr>
      </w:pPr>
      <w:r w:rsidRPr="00DD434F">
        <w:rPr>
          <w:rFonts w:ascii="Arial" w:hAnsi="Arial" w:cs="Arial"/>
        </w:rPr>
        <w:t xml:space="preserve">Encourage the good conduct and behaviour of the children both in the classroom and around school through the successful implementation of the school’s behaviour policy. </w:t>
      </w:r>
    </w:p>
    <w:p w14:paraId="3CD32619" w14:textId="77777777" w:rsidR="00554CE1" w:rsidRPr="00DD434F" w:rsidRDefault="00842F88" w:rsidP="00554CE1">
      <w:pPr>
        <w:pStyle w:val="ListParagraph"/>
        <w:numPr>
          <w:ilvl w:val="0"/>
          <w:numId w:val="12"/>
        </w:numPr>
        <w:rPr>
          <w:rFonts w:ascii="Arial" w:hAnsi="Arial" w:cs="Arial"/>
        </w:rPr>
      </w:pPr>
      <w:r w:rsidRPr="00DD434F">
        <w:rPr>
          <w:rFonts w:ascii="Arial" w:hAnsi="Arial" w:cs="Arial"/>
        </w:rPr>
        <w:lastRenderedPageBreak/>
        <w:t>Actively reinforce the ethos within school, which positively encourages hig</w:t>
      </w:r>
      <w:r w:rsidR="00554CE1" w:rsidRPr="00DD434F">
        <w:rPr>
          <w:rFonts w:ascii="Arial" w:hAnsi="Arial" w:cs="Arial"/>
        </w:rPr>
        <w:t>h expectations and self- esteem.</w:t>
      </w:r>
    </w:p>
    <w:p w14:paraId="0B6959D0" w14:textId="0E79EAA6" w:rsidR="00554CE1" w:rsidRPr="00DD434F" w:rsidRDefault="00842F88" w:rsidP="00554CE1">
      <w:pPr>
        <w:pStyle w:val="ListParagraph"/>
        <w:numPr>
          <w:ilvl w:val="0"/>
          <w:numId w:val="12"/>
        </w:numPr>
        <w:rPr>
          <w:rFonts w:ascii="Arial" w:hAnsi="Arial" w:cs="Arial"/>
        </w:rPr>
      </w:pPr>
      <w:r w:rsidRPr="00DD434F">
        <w:rPr>
          <w:rFonts w:ascii="Arial" w:hAnsi="Arial" w:cs="Arial"/>
        </w:rPr>
        <w:t>Demonstrate a strong commitment to your own professional development</w:t>
      </w:r>
      <w:r w:rsidR="00F607F6">
        <w:rPr>
          <w:rFonts w:ascii="Arial" w:hAnsi="Arial" w:cs="Arial"/>
        </w:rPr>
        <w:t>.</w:t>
      </w:r>
    </w:p>
    <w:p w14:paraId="63A73409" w14:textId="77777777" w:rsidR="00554CE1" w:rsidRPr="00DD434F" w:rsidRDefault="00842F88" w:rsidP="00554CE1">
      <w:pPr>
        <w:pStyle w:val="ListParagraph"/>
        <w:numPr>
          <w:ilvl w:val="0"/>
          <w:numId w:val="12"/>
        </w:numPr>
        <w:rPr>
          <w:rFonts w:ascii="Arial" w:hAnsi="Arial" w:cs="Arial"/>
        </w:rPr>
      </w:pPr>
      <w:r w:rsidRPr="00DD434F">
        <w:rPr>
          <w:rFonts w:ascii="Arial" w:hAnsi="Arial" w:cs="Arial"/>
        </w:rPr>
        <w:t>Develop and maintain good relationships with pupils, parents, colleagues, and outside agencies.</w:t>
      </w:r>
    </w:p>
    <w:p w14:paraId="2084354F" w14:textId="77777777" w:rsidR="00554CE1" w:rsidRPr="00DD434F" w:rsidRDefault="00842F88" w:rsidP="00554CE1">
      <w:pPr>
        <w:pStyle w:val="ListParagraph"/>
        <w:numPr>
          <w:ilvl w:val="0"/>
          <w:numId w:val="12"/>
        </w:numPr>
        <w:rPr>
          <w:rFonts w:ascii="Arial" w:hAnsi="Arial" w:cs="Arial"/>
        </w:rPr>
      </w:pPr>
      <w:r w:rsidRPr="00DD434F">
        <w:rPr>
          <w:rFonts w:ascii="Arial" w:hAnsi="Arial" w:cs="Arial"/>
        </w:rPr>
        <w:t>Implement the school’s policies on assessment and record keeping; marking work, setting targets and reporting progress on pupil attainment.</w:t>
      </w:r>
    </w:p>
    <w:p w14:paraId="0AFDCABB" w14:textId="77777777" w:rsidR="00554CE1" w:rsidRPr="00DD434F" w:rsidRDefault="00842F88" w:rsidP="00554CE1">
      <w:pPr>
        <w:pStyle w:val="ListParagraph"/>
        <w:numPr>
          <w:ilvl w:val="0"/>
          <w:numId w:val="12"/>
        </w:numPr>
        <w:rPr>
          <w:rFonts w:ascii="Arial" w:hAnsi="Arial" w:cs="Arial"/>
        </w:rPr>
      </w:pPr>
      <w:r w:rsidRPr="00DD434F">
        <w:rPr>
          <w:rFonts w:ascii="Arial" w:hAnsi="Arial" w:cs="Arial"/>
        </w:rPr>
        <w:t xml:space="preserve">Take an active part in the school’s system of self-review and development. </w:t>
      </w:r>
    </w:p>
    <w:p w14:paraId="45570FCC" w14:textId="77777777" w:rsidR="00554CE1" w:rsidRPr="00DD434F" w:rsidRDefault="00EA3083" w:rsidP="00554CE1">
      <w:pPr>
        <w:pStyle w:val="ListParagraph"/>
        <w:numPr>
          <w:ilvl w:val="0"/>
          <w:numId w:val="12"/>
        </w:numPr>
        <w:rPr>
          <w:rFonts w:ascii="Arial" w:hAnsi="Arial" w:cs="Arial"/>
        </w:rPr>
      </w:pPr>
      <w:r w:rsidRPr="00DD434F">
        <w:rPr>
          <w:rFonts w:ascii="Arial" w:hAnsi="Arial" w:cs="Arial"/>
        </w:rPr>
        <w:t xml:space="preserve">Be able to use ICT. </w:t>
      </w:r>
    </w:p>
    <w:p w14:paraId="3805D0DD" w14:textId="77777777" w:rsidR="00B36E6E" w:rsidRPr="00DD434F" w:rsidRDefault="00EA3083" w:rsidP="00554CE1">
      <w:pPr>
        <w:pStyle w:val="ListParagraph"/>
        <w:numPr>
          <w:ilvl w:val="0"/>
          <w:numId w:val="12"/>
        </w:numPr>
        <w:rPr>
          <w:rFonts w:ascii="Arial" w:hAnsi="Arial" w:cs="Arial"/>
        </w:rPr>
      </w:pPr>
      <w:r w:rsidRPr="00DD434F">
        <w:rPr>
          <w:rFonts w:ascii="Arial" w:hAnsi="Arial" w:cs="Arial"/>
        </w:rPr>
        <w:t xml:space="preserve">To </w:t>
      </w:r>
      <w:r w:rsidR="00842F88" w:rsidRPr="00DD434F">
        <w:rPr>
          <w:rFonts w:ascii="Arial" w:hAnsi="Arial" w:cs="Arial"/>
        </w:rPr>
        <w:t xml:space="preserve">carry out other duties as reasonably requested by the school. </w:t>
      </w:r>
    </w:p>
    <w:p w14:paraId="522A7A43" w14:textId="77777777" w:rsidR="00B36E6E" w:rsidRPr="00DD434F" w:rsidRDefault="00842F88" w:rsidP="00554CE1">
      <w:pPr>
        <w:pStyle w:val="ListParagraph"/>
        <w:numPr>
          <w:ilvl w:val="0"/>
          <w:numId w:val="12"/>
        </w:numPr>
        <w:rPr>
          <w:rFonts w:ascii="Arial" w:hAnsi="Arial" w:cs="Arial"/>
        </w:rPr>
      </w:pPr>
      <w:r w:rsidRPr="00DD434F">
        <w:rPr>
          <w:rFonts w:ascii="Arial" w:hAnsi="Arial" w:cs="Arial"/>
        </w:rPr>
        <w:t xml:space="preserve">Be responsible for the leadership, development and improvement of </w:t>
      </w:r>
      <w:r w:rsidR="00EA3083" w:rsidRPr="00DD434F">
        <w:rPr>
          <w:rFonts w:ascii="Arial" w:hAnsi="Arial" w:cs="Arial"/>
        </w:rPr>
        <w:t xml:space="preserve">a subject area </w:t>
      </w:r>
    </w:p>
    <w:p w14:paraId="42A13D39" w14:textId="77777777" w:rsidR="00B36E6E" w:rsidRPr="00DD434F" w:rsidRDefault="00842F88" w:rsidP="00554CE1">
      <w:pPr>
        <w:pStyle w:val="ListParagraph"/>
        <w:numPr>
          <w:ilvl w:val="0"/>
          <w:numId w:val="12"/>
        </w:numPr>
        <w:rPr>
          <w:rFonts w:ascii="Arial" w:hAnsi="Arial" w:cs="Arial"/>
        </w:rPr>
      </w:pPr>
      <w:r w:rsidRPr="00DD434F">
        <w:rPr>
          <w:rFonts w:ascii="Arial" w:hAnsi="Arial" w:cs="Arial"/>
        </w:rPr>
        <w:t>Use data to identify children at risk of not making progress and make adjustments to planning and intervention groups appropriately.</w:t>
      </w:r>
    </w:p>
    <w:p w14:paraId="3EB6883A" w14:textId="77777777" w:rsidR="00B36E6E" w:rsidRPr="00DD434F" w:rsidRDefault="00842F88" w:rsidP="00554CE1">
      <w:pPr>
        <w:pStyle w:val="ListParagraph"/>
        <w:numPr>
          <w:ilvl w:val="0"/>
          <w:numId w:val="12"/>
        </w:numPr>
        <w:rPr>
          <w:rFonts w:ascii="Arial" w:hAnsi="Arial" w:cs="Arial"/>
        </w:rPr>
      </w:pPr>
      <w:r w:rsidRPr="00DD434F">
        <w:rPr>
          <w:rFonts w:ascii="Arial" w:hAnsi="Arial" w:cs="Arial"/>
        </w:rPr>
        <w:t xml:space="preserve">Lead and deploy teaching assistants effectively to support pupil achievement. </w:t>
      </w:r>
    </w:p>
    <w:p w14:paraId="7B94EEB6" w14:textId="77777777" w:rsidR="00B36E6E" w:rsidRPr="00DD434F" w:rsidRDefault="00842F88" w:rsidP="0028098B">
      <w:pPr>
        <w:pStyle w:val="ListParagraph"/>
        <w:numPr>
          <w:ilvl w:val="0"/>
          <w:numId w:val="12"/>
        </w:numPr>
        <w:rPr>
          <w:rFonts w:ascii="Arial" w:hAnsi="Arial" w:cs="Arial"/>
        </w:rPr>
      </w:pPr>
      <w:r w:rsidRPr="00DD434F">
        <w:rPr>
          <w:rFonts w:ascii="Arial" w:hAnsi="Arial" w:cs="Arial"/>
        </w:rPr>
        <w:t>Have high expectations of all aspects of work.</w:t>
      </w:r>
    </w:p>
    <w:p w14:paraId="1B96AD90" w14:textId="77777777" w:rsidR="005E27A4" w:rsidRPr="00DD434F" w:rsidRDefault="00B36E6E" w:rsidP="0028098B">
      <w:pPr>
        <w:pStyle w:val="ListParagraph"/>
        <w:numPr>
          <w:ilvl w:val="0"/>
          <w:numId w:val="14"/>
        </w:numPr>
        <w:rPr>
          <w:rFonts w:ascii="Arial" w:hAnsi="Arial" w:cs="Arial"/>
        </w:rPr>
      </w:pPr>
      <w:r w:rsidRPr="00DD434F">
        <w:rPr>
          <w:rFonts w:ascii="Arial" w:hAnsi="Arial" w:cs="Arial"/>
        </w:rPr>
        <w:t>Attend consultation evenings and keep parents informed about their child's progress.</w:t>
      </w:r>
    </w:p>
    <w:p w14:paraId="542735E0" w14:textId="77777777" w:rsidR="00F607F6" w:rsidRDefault="00F607F6" w:rsidP="00DD434F">
      <w:pPr>
        <w:rPr>
          <w:rFonts w:ascii="Arial" w:hAnsi="Arial" w:cs="Arial"/>
          <w:b/>
        </w:rPr>
      </w:pPr>
    </w:p>
    <w:p w14:paraId="5D94880D" w14:textId="77777777" w:rsidR="00F607F6" w:rsidRPr="00F607F6" w:rsidRDefault="00F607F6" w:rsidP="00F607F6">
      <w:pPr>
        <w:pStyle w:val="m-6574503776919454539default"/>
        <w:numPr>
          <w:ilvl w:val="0"/>
          <w:numId w:val="4"/>
        </w:numPr>
        <w:shd w:val="clear" w:color="auto" w:fill="FFFFFF"/>
        <w:spacing w:before="0" w:beforeAutospacing="0" w:after="0" w:afterAutospacing="0"/>
        <w:rPr>
          <w:rFonts w:ascii="Arial" w:hAnsi="Arial" w:cs="Arial"/>
          <w:i/>
          <w:iCs/>
          <w:color w:val="000000"/>
          <w:sz w:val="22"/>
          <w:szCs w:val="22"/>
        </w:rPr>
      </w:pPr>
      <w:r w:rsidRPr="00F607F6">
        <w:rPr>
          <w:rFonts w:ascii="Arial" w:hAnsi="Arial" w:cs="Arial"/>
          <w:i/>
          <w:iCs/>
          <w:color w:val="000000"/>
          <w:sz w:val="22"/>
          <w:szCs w:val="22"/>
        </w:rPr>
        <w:t>Kenilworth Primary School and the local authority are committed to safeguarding and promoting the welfare of children and young people and requires all staff and volunteers to share and demonstrate this commitment</w:t>
      </w:r>
    </w:p>
    <w:p w14:paraId="26344739" w14:textId="77777777" w:rsidR="00F607F6" w:rsidRPr="00F607F6" w:rsidRDefault="00F607F6" w:rsidP="00F607F6">
      <w:pPr>
        <w:pStyle w:val="m-6574503776919454539default"/>
        <w:numPr>
          <w:ilvl w:val="0"/>
          <w:numId w:val="4"/>
        </w:numPr>
        <w:shd w:val="clear" w:color="auto" w:fill="FFFFFF"/>
        <w:spacing w:before="0" w:beforeAutospacing="0" w:after="0" w:afterAutospacing="0"/>
        <w:rPr>
          <w:rFonts w:ascii="Arial" w:hAnsi="Arial" w:cs="Arial"/>
          <w:i/>
          <w:iCs/>
          <w:color w:val="000000"/>
          <w:sz w:val="22"/>
          <w:szCs w:val="22"/>
        </w:rPr>
      </w:pPr>
      <w:r w:rsidRPr="00F607F6">
        <w:rPr>
          <w:rFonts w:ascii="Arial" w:hAnsi="Arial" w:cs="Arial"/>
          <w:i/>
          <w:iCs/>
          <w:sz w:val="22"/>
          <w:szCs w:val="22"/>
        </w:rPr>
        <w:t>The school is an Equal Opportunity Employer committed to the promotion of equal opportunities and diversity.</w:t>
      </w:r>
    </w:p>
    <w:p w14:paraId="298D20B7" w14:textId="3F3D6AEE" w:rsidR="00F607F6" w:rsidRPr="00F607F6" w:rsidRDefault="00F607F6" w:rsidP="00F607F6">
      <w:pPr>
        <w:pStyle w:val="m-6574503776919454539default"/>
        <w:numPr>
          <w:ilvl w:val="0"/>
          <w:numId w:val="4"/>
        </w:numPr>
        <w:shd w:val="clear" w:color="auto" w:fill="FFFFFF"/>
        <w:spacing w:before="0" w:beforeAutospacing="0" w:after="0" w:afterAutospacing="0"/>
        <w:rPr>
          <w:rFonts w:ascii="Arial" w:hAnsi="Arial" w:cs="Arial"/>
          <w:i/>
          <w:iCs/>
          <w:color w:val="000000"/>
          <w:sz w:val="22"/>
          <w:szCs w:val="22"/>
        </w:rPr>
      </w:pPr>
      <w:r w:rsidRPr="00F607F6">
        <w:rPr>
          <w:rFonts w:ascii="Arial" w:hAnsi="Arial" w:cs="Arial"/>
          <w:i/>
          <w:iCs/>
          <w:color w:val="000000"/>
          <w:sz w:val="22"/>
          <w:szCs w:val="22"/>
        </w:rPr>
        <w:t>The successful candidate will have to meet the requirements of the person specification and will be subject to pre-employment checks including a health check, an enhanced DBS check and satisfactory references.</w:t>
      </w:r>
    </w:p>
    <w:p w14:paraId="262CC4E7" w14:textId="77777777" w:rsidR="00F607F6" w:rsidRPr="00F607F6" w:rsidRDefault="00F607F6" w:rsidP="00F607F6">
      <w:pPr>
        <w:pStyle w:val="m-6574503776919454539default"/>
        <w:numPr>
          <w:ilvl w:val="0"/>
          <w:numId w:val="4"/>
        </w:numPr>
        <w:shd w:val="clear" w:color="auto" w:fill="FFFFFF"/>
        <w:spacing w:before="0" w:beforeAutospacing="0" w:after="0" w:afterAutospacing="0"/>
        <w:rPr>
          <w:rFonts w:ascii="Arial" w:hAnsi="Arial" w:cs="Arial"/>
          <w:i/>
          <w:iCs/>
          <w:color w:val="000000"/>
          <w:sz w:val="22"/>
          <w:szCs w:val="22"/>
        </w:rPr>
      </w:pPr>
      <w:r w:rsidRPr="00F607F6">
        <w:rPr>
          <w:rFonts w:ascii="Arial" w:hAnsi="Arial" w:cs="Arial"/>
          <w:i/>
          <w:iCs/>
          <w:color w:val="000000"/>
          <w:sz w:val="22"/>
          <w:szCs w:val="22"/>
        </w:rPr>
        <w:t>Kenilworth Primary School actively promotes the core British Values defined by the Department for Education as: democracy, the rule of law, individual liberty, and mutual respect and tolerance of those with different faiths and beliefs</w:t>
      </w:r>
    </w:p>
    <w:p w14:paraId="732CB866" w14:textId="77777777" w:rsidR="00F607F6" w:rsidRPr="00F607F6" w:rsidRDefault="00F607F6" w:rsidP="00F607F6">
      <w:pPr>
        <w:pStyle w:val="ListParagraph"/>
        <w:numPr>
          <w:ilvl w:val="0"/>
          <w:numId w:val="4"/>
        </w:numPr>
        <w:rPr>
          <w:rFonts w:ascii="Arial" w:hAnsi="Arial" w:cs="Arial"/>
          <w:i/>
          <w:iCs/>
        </w:rPr>
      </w:pPr>
      <w:r w:rsidRPr="00F607F6">
        <w:rPr>
          <w:rFonts w:ascii="Arial" w:hAnsi="Arial" w:cs="Arial"/>
          <w:i/>
          <w:iCs/>
        </w:rPr>
        <w:t xml:space="preserve">Kenilworth Primary School is a safer recruitment school. The successful candidate will be subject to rigorous safeguarding check and will be expected to undertake safeguarding training as part of the induction process. </w:t>
      </w:r>
    </w:p>
    <w:p w14:paraId="195B45E1" w14:textId="77777777" w:rsidR="00F607F6" w:rsidRPr="00F607F6" w:rsidRDefault="00F607F6" w:rsidP="00DD434F">
      <w:pPr>
        <w:rPr>
          <w:rFonts w:ascii="Arial" w:hAnsi="Arial" w:cs="Arial"/>
          <w:b/>
          <w:i/>
          <w:iCs/>
        </w:rPr>
      </w:pPr>
    </w:p>
    <w:p w14:paraId="6595540B" w14:textId="1FF872DD" w:rsidR="00DD434F" w:rsidRPr="00DD434F" w:rsidRDefault="00DD434F" w:rsidP="00DD434F">
      <w:pPr>
        <w:rPr>
          <w:rFonts w:ascii="Arial" w:hAnsi="Arial" w:cs="Arial"/>
          <w:b/>
        </w:rPr>
      </w:pPr>
      <w:r w:rsidRPr="00DD434F">
        <w:rPr>
          <w:rFonts w:ascii="Arial" w:hAnsi="Arial" w:cs="Arial"/>
          <w:b/>
        </w:rPr>
        <w:t>Employment checks required:</w:t>
      </w:r>
    </w:p>
    <w:p w14:paraId="2CC60B54" w14:textId="77777777" w:rsidR="00DD434F" w:rsidRPr="00DD434F" w:rsidRDefault="00DD434F" w:rsidP="00DD434F">
      <w:pPr>
        <w:pStyle w:val="ListParagraph"/>
        <w:numPr>
          <w:ilvl w:val="0"/>
          <w:numId w:val="4"/>
        </w:numPr>
        <w:rPr>
          <w:rFonts w:ascii="Arial" w:hAnsi="Arial" w:cs="Arial"/>
        </w:rPr>
      </w:pPr>
      <w:r w:rsidRPr="00DD434F">
        <w:rPr>
          <w:rFonts w:ascii="Arial" w:hAnsi="Arial" w:cs="Arial"/>
        </w:rPr>
        <w:t>Enhanced DBS check</w:t>
      </w:r>
    </w:p>
    <w:p w14:paraId="44AD6D7B" w14:textId="77777777" w:rsidR="00DD434F" w:rsidRPr="00DD434F" w:rsidRDefault="00DD434F" w:rsidP="00DD434F">
      <w:pPr>
        <w:pStyle w:val="ListParagraph"/>
        <w:numPr>
          <w:ilvl w:val="0"/>
          <w:numId w:val="4"/>
        </w:numPr>
        <w:rPr>
          <w:rFonts w:ascii="Arial" w:hAnsi="Arial" w:cs="Arial"/>
        </w:rPr>
      </w:pPr>
      <w:r w:rsidRPr="00DD434F">
        <w:rPr>
          <w:rFonts w:ascii="Arial" w:hAnsi="Arial" w:cs="Arial"/>
        </w:rPr>
        <w:t>Evidence of entitlement to work in the UK</w:t>
      </w:r>
    </w:p>
    <w:p w14:paraId="4C4DEAF7" w14:textId="77777777" w:rsidR="00DD434F" w:rsidRPr="00DD434F" w:rsidRDefault="00DD434F" w:rsidP="00DD434F">
      <w:pPr>
        <w:pStyle w:val="ListParagraph"/>
        <w:numPr>
          <w:ilvl w:val="0"/>
          <w:numId w:val="4"/>
        </w:numPr>
        <w:rPr>
          <w:rFonts w:ascii="Arial" w:hAnsi="Arial" w:cs="Arial"/>
        </w:rPr>
      </w:pPr>
      <w:r w:rsidRPr="00DD434F">
        <w:rPr>
          <w:rFonts w:ascii="Arial" w:hAnsi="Arial" w:cs="Arial"/>
        </w:rPr>
        <w:t>Evidence of essential qualifications (see page 2 of this job specification)</w:t>
      </w:r>
    </w:p>
    <w:p w14:paraId="643BD30E" w14:textId="77777777" w:rsidR="00DD434F" w:rsidRPr="00DD434F" w:rsidRDefault="00DD434F" w:rsidP="00DD434F">
      <w:pPr>
        <w:pStyle w:val="ListParagraph"/>
        <w:numPr>
          <w:ilvl w:val="0"/>
          <w:numId w:val="4"/>
        </w:numPr>
        <w:rPr>
          <w:rFonts w:ascii="Arial" w:hAnsi="Arial" w:cs="Arial"/>
        </w:rPr>
      </w:pPr>
      <w:r w:rsidRPr="00DD434F">
        <w:rPr>
          <w:rFonts w:ascii="Arial" w:hAnsi="Arial" w:cs="Arial"/>
        </w:rPr>
        <w:t>Two satisfactory references</w:t>
      </w:r>
    </w:p>
    <w:p w14:paraId="661CAB4E" w14:textId="77777777" w:rsidR="00DD434F" w:rsidRPr="00DD434F" w:rsidRDefault="00DD434F" w:rsidP="00DD434F">
      <w:pPr>
        <w:pStyle w:val="ListParagraph"/>
        <w:numPr>
          <w:ilvl w:val="0"/>
          <w:numId w:val="4"/>
        </w:numPr>
        <w:rPr>
          <w:rFonts w:ascii="Arial" w:hAnsi="Arial" w:cs="Arial"/>
        </w:rPr>
      </w:pPr>
      <w:r w:rsidRPr="00DD434F">
        <w:rPr>
          <w:rFonts w:ascii="Arial" w:hAnsi="Arial" w:cs="Arial"/>
        </w:rPr>
        <w:t>Confirmation of medical fitness for employment</w:t>
      </w:r>
    </w:p>
    <w:p w14:paraId="74E4CCC3" w14:textId="77777777" w:rsidR="00DD434F" w:rsidRPr="00DD434F" w:rsidRDefault="00DD434F" w:rsidP="00DD434F">
      <w:pPr>
        <w:pStyle w:val="ListParagraph"/>
        <w:numPr>
          <w:ilvl w:val="0"/>
          <w:numId w:val="4"/>
        </w:numPr>
        <w:rPr>
          <w:rFonts w:ascii="Arial" w:hAnsi="Arial" w:cs="Arial"/>
        </w:rPr>
      </w:pPr>
      <w:r w:rsidRPr="00DD434F">
        <w:rPr>
          <w:rFonts w:ascii="Arial" w:hAnsi="Arial" w:cs="Arial"/>
        </w:rPr>
        <w:t>Registration with appropriate bodies (where applicable)</w:t>
      </w:r>
    </w:p>
    <w:p w14:paraId="42D7922A" w14:textId="77777777" w:rsidR="00DE7218" w:rsidRDefault="00DE7218" w:rsidP="00DD434F">
      <w:pPr>
        <w:rPr>
          <w:rFonts w:ascii="Arial" w:hAnsi="Arial" w:cs="Arial"/>
        </w:rPr>
      </w:pPr>
    </w:p>
    <w:p w14:paraId="5775076E" w14:textId="77777777" w:rsidR="00DE7218" w:rsidRDefault="00DE7218" w:rsidP="00DD434F">
      <w:pPr>
        <w:rPr>
          <w:rFonts w:ascii="Arial" w:hAnsi="Arial" w:cs="Arial"/>
        </w:rPr>
      </w:pPr>
    </w:p>
    <w:p w14:paraId="1B19F7A7" w14:textId="77777777" w:rsidR="00DE7218" w:rsidRDefault="00DE7218" w:rsidP="00DD434F">
      <w:pPr>
        <w:rPr>
          <w:rFonts w:ascii="Arial" w:hAnsi="Arial" w:cs="Arial"/>
        </w:rPr>
      </w:pPr>
    </w:p>
    <w:tbl>
      <w:tblPr>
        <w:tblStyle w:val="TableGrid"/>
        <w:tblpPr w:leftFromText="180" w:rightFromText="180" w:vertAnchor="text" w:horzAnchor="margin" w:tblpY="-519"/>
        <w:tblW w:w="9440" w:type="dxa"/>
        <w:tblLook w:val="04A0" w:firstRow="1" w:lastRow="0" w:firstColumn="1" w:lastColumn="0" w:noHBand="0" w:noVBand="1"/>
      </w:tblPr>
      <w:tblGrid>
        <w:gridCol w:w="1776"/>
        <w:gridCol w:w="4517"/>
        <w:gridCol w:w="3147"/>
      </w:tblGrid>
      <w:tr w:rsidR="00EA3083" w:rsidRPr="00DD434F" w14:paraId="4929785E" w14:textId="77777777" w:rsidTr="00B678EC">
        <w:trPr>
          <w:trHeight w:val="360"/>
        </w:trPr>
        <w:tc>
          <w:tcPr>
            <w:tcW w:w="1776" w:type="dxa"/>
            <w:shd w:val="clear" w:color="auto" w:fill="DEEAF6" w:themeFill="accent1" w:themeFillTint="33"/>
          </w:tcPr>
          <w:p w14:paraId="3DE98D9A" w14:textId="77777777" w:rsidR="00EA3083" w:rsidRPr="00DD434F" w:rsidRDefault="00EA3083" w:rsidP="00EA3083">
            <w:pPr>
              <w:rPr>
                <w:rFonts w:ascii="Arial" w:hAnsi="Arial" w:cs="Arial"/>
              </w:rPr>
            </w:pPr>
            <w:r w:rsidRPr="00DD434F">
              <w:rPr>
                <w:rFonts w:ascii="Arial" w:hAnsi="Arial" w:cs="Arial"/>
              </w:rPr>
              <w:lastRenderedPageBreak/>
              <w:t>Area</w:t>
            </w:r>
          </w:p>
        </w:tc>
        <w:tc>
          <w:tcPr>
            <w:tcW w:w="4517" w:type="dxa"/>
            <w:shd w:val="clear" w:color="auto" w:fill="DEEAF6" w:themeFill="accent1" w:themeFillTint="33"/>
          </w:tcPr>
          <w:p w14:paraId="43EA1480" w14:textId="77777777" w:rsidR="00EA3083" w:rsidRPr="00DD434F" w:rsidRDefault="00EA3083" w:rsidP="00EA3083">
            <w:pPr>
              <w:rPr>
                <w:rFonts w:ascii="Arial" w:hAnsi="Arial" w:cs="Arial"/>
              </w:rPr>
            </w:pPr>
            <w:r w:rsidRPr="00DD434F">
              <w:rPr>
                <w:rFonts w:ascii="Arial" w:hAnsi="Arial" w:cs="Arial"/>
              </w:rPr>
              <w:t>Essential</w:t>
            </w:r>
          </w:p>
        </w:tc>
        <w:tc>
          <w:tcPr>
            <w:tcW w:w="3147" w:type="dxa"/>
            <w:shd w:val="clear" w:color="auto" w:fill="DEEAF6" w:themeFill="accent1" w:themeFillTint="33"/>
          </w:tcPr>
          <w:p w14:paraId="06215E40" w14:textId="77777777" w:rsidR="00EA3083" w:rsidRPr="00DD434F" w:rsidRDefault="00EA3083" w:rsidP="00EA3083">
            <w:pPr>
              <w:rPr>
                <w:rFonts w:ascii="Arial" w:hAnsi="Arial" w:cs="Arial"/>
              </w:rPr>
            </w:pPr>
            <w:r w:rsidRPr="00DD434F">
              <w:rPr>
                <w:rFonts w:ascii="Arial" w:hAnsi="Arial" w:cs="Arial"/>
              </w:rPr>
              <w:t>Desirable</w:t>
            </w:r>
          </w:p>
        </w:tc>
      </w:tr>
      <w:tr w:rsidR="00EA3083" w:rsidRPr="00DD434F" w14:paraId="4F5CBA2A" w14:textId="77777777" w:rsidTr="00B678EC">
        <w:trPr>
          <w:trHeight w:val="1466"/>
        </w:trPr>
        <w:tc>
          <w:tcPr>
            <w:tcW w:w="1776" w:type="dxa"/>
            <w:shd w:val="clear" w:color="auto" w:fill="D9D9D9" w:themeFill="background1" w:themeFillShade="D9"/>
          </w:tcPr>
          <w:p w14:paraId="56FB940D" w14:textId="77777777" w:rsidR="00EA3083" w:rsidRPr="00DD434F" w:rsidRDefault="00EA3083" w:rsidP="00EA3083">
            <w:pPr>
              <w:rPr>
                <w:rFonts w:ascii="Arial" w:hAnsi="Arial" w:cs="Arial"/>
              </w:rPr>
            </w:pPr>
            <w:r w:rsidRPr="00DD434F">
              <w:rPr>
                <w:rFonts w:ascii="Arial" w:hAnsi="Arial" w:cs="Arial"/>
              </w:rPr>
              <w:t>Qualifications</w:t>
            </w:r>
          </w:p>
        </w:tc>
        <w:tc>
          <w:tcPr>
            <w:tcW w:w="4517" w:type="dxa"/>
          </w:tcPr>
          <w:p w14:paraId="0C6B91C4" w14:textId="77777777" w:rsidR="00EA3083" w:rsidRPr="00DD434F" w:rsidRDefault="00EA3083" w:rsidP="00EA3083">
            <w:pPr>
              <w:rPr>
                <w:rFonts w:ascii="Arial" w:hAnsi="Arial" w:cs="Arial"/>
              </w:rPr>
            </w:pPr>
            <w:r w:rsidRPr="00DD434F">
              <w:rPr>
                <w:rFonts w:ascii="Arial" w:hAnsi="Arial" w:cs="Arial"/>
              </w:rPr>
              <w:t>Qualified teacher status</w:t>
            </w:r>
            <w:r w:rsidR="00DD434F" w:rsidRPr="00DD434F">
              <w:rPr>
                <w:rFonts w:ascii="Arial" w:hAnsi="Arial" w:cs="Arial"/>
              </w:rPr>
              <w:t xml:space="preserve"> </w:t>
            </w:r>
          </w:p>
          <w:p w14:paraId="15C3B3EB" w14:textId="77777777" w:rsidR="00EA3083" w:rsidRPr="00DD434F" w:rsidRDefault="00EA3083" w:rsidP="00EA3083">
            <w:pPr>
              <w:rPr>
                <w:rFonts w:ascii="Arial" w:hAnsi="Arial" w:cs="Arial"/>
              </w:rPr>
            </w:pPr>
          </w:p>
        </w:tc>
        <w:tc>
          <w:tcPr>
            <w:tcW w:w="3147" w:type="dxa"/>
          </w:tcPr>
          <w:p w14:paraId="0FD9FC31" w14:textId="77777777" w:rsidR="00EA3083" w:rsidRPr="00DD434F" w:rsidRDefault="00EA3083" w:rsidP="00EA3083">
            <w:pPr>
              <w:rPr>
                <w:rFonts w:ascii="Arial" w:hAnsi="Arial" w:cs="Arial"/>
              </w:rPr>
            </w:pPr>
            <w:r w:rsidRPr="00DD434F">
              <w:rPr>
                <w:rFonts w:ascii="Arial" w:hAnsi="Arial" w:cs="Arial"/>
              </w:rPr>
              <w:t>Evidence of continued professional development</w:t>
            </w:r>
          </w:p>
          <w:p w14:paraId="38AC91A8" w14:textId="77777777" w:rsidR="00EA3083" w:rsidRPr="00DD434F" w:rsidRDefault="00EA3083" w:rsidP="00EA3083">
            <w:pPr>
              <w:rPr>
                <w:rFonts w:ascii="Arial" w:hAnsi="Arial" w:cs="Arial"/>
              </w:rPr>
            </w:pPr>
          </w:p>
        </w:tc>
      </w:tr>
      <w:tr w:rsidR="00EA3083" w:rsidRPr="00DD434F" w14:paraId="3FB17D3D" w14:textId="77777777" w:rsidTr="00B678EC">
        <w:trPr>
          <w:trHeight w:val="865"/>
        </w:trPr>
        <w:tc>
          <w:tcPr>
            <w:tcW w:w="1776" w:type="dxa"/>
            <w:shd w:val="clear" w:color="auto" w:fill="D9D9D9" w:themeFill="background1" w:themeFillShade="D9"/>
          </w:tcPr>
          <w:p w14:paraId="335EB8D2" w14:textId="77777777" w:rsidR="00EA3083" w:rsidRPr="00DD434F" w:rsidRDefault="00EA3083" w:rsidP="00EA3083">
            <w:pPr>
              <w:rPr>
                <w:rFonts w:ascii="Arial" w:hAnsi="Arial" w:cs="Arial"/>
              </w:rPr>
            </w:pPr>
            <w:r w:rsidRPr="00DD434F">
              <w:rPr>
                <w:rFonts w:ascii="Arial" w:hAnsi="Arial" w:cs="Arial"/>
              </w:rPr>
              <w:t>Experience</w:t>
            </w:r>
          </w:p>
        </w:tc>
        <w:tc>
          <w:tcPr>
            <w:tcW w:w="4517" w:type="dxa"/>
          </w:tcPr>
          <w:p w14:paraId="53E528C7" w14:textId="77777777" w:rsidR="00EA3083" w:rsidRPr="00DD434F" w:rsidRDefault="00EA3083" w:rsidP="00EA3083">
            <w:pPr>
              <w:rPr>
                <w:rFonts w:ascii="Arial" w:hAnsi="Arial" w:cs="Arial"/>
              </w:rPr>
            </w:pPr>
            <w:r w:rsidRPr="00DD434F">
              <w:rPr>
                <w:rFonts w:ascii="Arial" w:hAnsi="Arial" w:cs="Arial"/>
              </w:rPr>
              <w:t>Successful teaching in a relevant environment</w:t>
            </w:r>
            <w:r w:rsidR="00DD434F" w:rsidRPr="00DD434F">
              <w:rPr>
                <w:rFonts w:ascii="Arial" w:hAnsi="Arial" w:cs="Arial"/>
              </w:rPr>
              <w:t xml:space="preserve"> including placements if ECT.</w:t>
            </w:r>
          </w:p>
          <w:p w14:paraId="195A47FE" w14:textId="77777777" w:rsidR="00EA3083" w:rsidRPr="00DD434F" w:rsidRDefault="00EA3083" w:rsidP="00EA3083">
            <w:pPr>
              <w:rPr>
                <w:rFonts w:ascii="Arial" w:hAnsi="Arial" w:cs="Arial"/>
              </w:rPr>
            </w:pPr>
            <w:r w:rsidRPr="00DD434F">
              <w:rPr>
                <w:rFonts w:ascii="Arial" w:hAnsi="Arial" w:cs="Arial"/>
              </w:rPr>
              <w:t>Meeting the needs of all children</w:t>
            </w:r>
          </w:p>
          <w:p w14:paraId="37888BC1" w14:textId="77777777" w:rsidR="00EA3083" w:rsidRDefault="00EA3083" w:rsidP="00EA3083">
            <w:pPr>
              <w:rPr>
                <w:rFonts w:ascii="Arial" w:hAnsi="Arial" w:cs="Arial"/>
              </w:rPr>
            </w:pPr>
            <w:r w:rsidRPr="00DD434F">
              <w:rPr>
                <w:rFonts w:ascii="Arial" w:hAnsi="Arial" w:cs="Arial"/>
              </w:rPr>
              <w:t>Experience of teaching SEN/EAL children</w:t>
            </w:r>
          </w:p>
          <w:p w14:paraId="0C663299" w14:textId="77777777" w:rsidR="00A02611" w:rsidRPr="00DD434F" w:rsidRDefault="00A02611" w:rsidP="00EA3083">
            <w:pPr>
              <w:rPr>
                <w:rFonts w:ascii="Arial" w:hAnsi="Arial" w:cs="Arial"/>
              </w:rPr>
            </w:pPr>
          </w:p>
        </w:tc>
        <w:tc>
          <w:tcPr>
            <w:tcW w:w="3147" w:type="dxa"/>
          </w:tcPr>
          <w:p w14:paraId="47AFD5FF" w14:textId="77777777" w:rsidR="00EA3083" w:rsidRPr="00DD434F" w:rsidRDefault="00EA3083" w:rsidP="00EA3083">
            <w:pPr>
              <w:rPr>
                <w:rFonts w:ascii="Arial" w:hAnsi="Arial" w:cs="Arial"/>
              </w:rPr>
            </w:pPr>
          </w:p>
        </w:tc>
      </w:tr>
      <w:tr w:rsidR="00EA3083" w:rsidRPr="00DD434F" w14:paraId="259AA343" w14:textId="77777777" w:rsidTr="00B678EC">
        <w:trPr>
          <w:trHeight w:val="601"/>
        </w:trPr>
        <w:tc>
          <w:tcPr>
            <w:tcW w:w="1776" w:type="dxa"/>
            <w:shd w:val="clear" w:color="auto" w:fill="D9D9D9" w:themeFill="background1" w:themeFillShade="D9"/>
          </w:tcPr>
          <w:p w14:paraId="171E72B1" w14:textId="77777777" w:rsidR="00EA3083" w:rsidRPr="00DD434F" w:rsidRDefault="00EA3083" w:rsidP="00EA3083">
            <w:pPr>
              <w:rPr>
                <w:rFonts w:ascii="Arial" w:hAnsi="Arial" w:cs="Arial"/>
              </w:rPr>
            </w:pPr>
            <w:r w:rsidRPr="00DD434F">
              <w:rPr>
                <w:rFonts w:ascii="Arial" w:hAnsi="Arial" w:cs="Arial"/>
              </w:rPr>
              <w:t>Curriculum</w:t>
            </w:r>
          </w:p>
        </w:tc>
        <w:tc>
          <w:tcPr>
            <w:tcW w:w="4517" w:type="dxa"/>
          </w:tcPr>
          <w:p w14:paraId="0622A880" w14:textId="77777777" w:rsidR="00EA3083" w:rsidRDefault="00EA3083" w:rsidP="00EA3083">
            <w:pPr>
              <w:rPr>
                <w:rFonts w:ascii="Arial" w:hAnsi="Arial" w:cs="Arial"/>
              </w:rPr>
            </w:pPr>
            <w:r w:rsidRPr="00DD434F">
              <w:rPr>
                <w:rFonts w:ascii="Arial" w:hAnsi="Arial" w:cs="Arial"/>
              </w:rPr>
              <w:t>Knowledge of the National Curriculum and Primary Strategies</w:t>
            </w:r>
          </w:p>
          <w:p w14:paraId="7AA6F2D0" w14:textId="77777777" w:rsidR="00A02611" w:rsidRPr="00DD434F" w:rsidRDefault="00A02611" w:rsidP="00EA3083">
            <w:pPr>
              <w:rPr>
                <w:rFonts w:ascii="Arial" w:hAnsi="Arial" w:cs="Arial"/>
              </w:rPr>
            </w:pPr>
          </w:p>
        </w:tc>
        <w:tc>
          <w:tcPr>
            <w:tcW w:w="3147" w:type="dxa"/>
          </w:tcPr>
          <w:p w14:paraId="71BE1E3B" w14:textId="77777777" w:rsidR="00EA3083" w:rsidRPr="00DD434F" w:rsidRDefault="00EA3083" w:rsidP="00EA3083">
            <w:pPr>
              <w:rPr>
                <w:rFonts w:ascii="Arial" w:hAnsi="Arial" w:cs="Arial"/>
              </w:rPr>
            </w:pPr>
          </w:p>
        </w:tc>
      </w:tr>
      <w:tr w:rsidR="00EA3083" w:rsidRPr="00DD434F" w14:paraId="079109B4" w14:textId="77777777" w:rsidTr="00B678EC">
        <w:trPr>
          <w:trHeight w:val="865"/>
        </w:trPr>
        <w:tc>
          <w:tcPr>
            <w:tcW w:w="1776" w:type="dxa"/>
            <w:shd w:val="clear" w:color="auto" w:fill="D9D9D9" w:themeFill="background1" w:themeFillShade="D9"/>
          </w:tcPr>
          <w:p w14:paraId="3876157C" w14:textId="77777777" w:rsidR="00EA3083" w:rsidRPr="00DD434F" w:rsidRDefault="00EA3083" w:rsidP="00EA3083">
            <w:pPr>
              <w:rPr>
                <w:rFonts w:ascii="Arial" w:hAnsi="Arial" w:cs="Arial"/>
              </w:rPr>
            </w:pPr>
            <w:r w:rsidRPr="00DD434F">
              <w:rPr>
                <w:rFonts w:ascii="Arial" w:hAnsi="Arial" w:cs="Arial"/>
              </w:rPr>
              <w:t>Personnel</w:t>
            </w:r>
          </w:p>
        </w:tc>
        <w:tc>
          <w:tcPr>
            <w:tcW w:w="4517" w:type="dxa"/>
          </w:tcPr>
          <w:p w14:paraId="25230F37" w14:textId="77777777" w:rsidR="00EA3083" w:rsidRPr="00DD434F" w:rsidRDefault="00EA3083" w:rsidP="00EA3083">
            <w:pPr>
              <w:rPr>
                <w:rFonts w:ascii="Arial" w:hAnsi="Arial" w:cs="Arial"/>
              </w:rPr>
            </w:pPr>
            <w:r w:rsidRPr="00DD434F">
              <w:rPr>
                <w:rFonts w:ascii="Arial" w:hAnsi="Arial" w:cs="Arial"/>
              </w:rPr>
              <w:t>Develop and sustain good personal relationships</w:t>
            </w:r>
          </w:p>
          <w:p w14:paraId="4D0B6A4D" w14:textId="77777777" w:rsidR="00EA3083" w:rsidRPr="00DD434F" w:rsidRDefault="00EA3083" w:rsidP="00EA3083">
            <w:pPr>
              <w:rPr>
                <w:rFonts w:ascii="Arial" w:hAnsi="Arial" w:cs="Arial"/>
              </w:rPr>
            </w:pPr>
            <w:r w:rsidRPr="00DD434F">
              <w:rPr>
                <w:rFonts w:ascii="Arial" w:hAnsi="Arial" w:cs="Arial"/>
              </w:rPr>
              <w:t>Strong communications skills</w:t>
            </w:r>
          </w:p>
          <w:p w14:paraId="49F9E417" w14:textId="77777777" w:rsidR="00EA3083" w:rsidRPr="00DD434F" w:rsidRDefault="00EA3083" w:rsidP="00EA3083">
            <w:pPr>
              <w:rPr>
                <w:rFonts w:ascii="Arial" w:hAnsi="Arial" w:cs="Arial"/>
              </w:rPr>
            </w:pPr>
          </w:p>
        </w:tc>
        <w:tc>
          <w:tcPr>
            <w:tcW w:w="3147" w:type="dxa"/>
          </w:tcPr>
          <w:p w14:paraId="12B01136" w14:textId="77777777" w:rsidR="00EA3083" w:rsidRPr="00DD434F" w:rsidRDefault="00EA3083" w:rsidP="00EA3083">
            <w:pPr>
              <w:rPr>
                <w:rFonts w:ascii="Arial" w:hAnsi="Arial" w:cs="Arial"/>
              </w:rPr>
            </w:pPr>
          </w:p>
        </w:tc>
      </w:tr>
      <w:tr w:rsidR="00EA3083" w:rsidRPr="00DD434F" w14:paraId="00C7AC4F" w14:textId="77777777" w:rsidTr="00B678EC">
        <w:trPr>
          <w:trHeight w:val="1178"/>
        </w:trPr>
        <w:tc>
          <w:tcPr>
            <w:tcW w:w="1776" w:type="dxa"/>
            <w:shd w:val="clear" w:color="auto" w:fill="D9D9D9" w:themeFill="background1" w:themeFillShade="D9"/>
          </w:tcPr>
          <w:p w14:paraId="622E03FF" w14:textId="77777777" w:rsidR="00EA3083" w:rsidRPr="00DD434F" w:rsidRDefault="00EA3083" w:rsidP="00EA3083">
            <w:pPr>
              <w:rPr>
                <w:rFonts w:ascii="Arial" w:hAnsi="Arial" w:cs="Arial"/>
              </w:rPr>
            </w:pPr>
            <w:r w:rsidRPr="00DD434F">
              <w:rPr>
                <w:rFonts w:ascii="Arial" w:hAnsi="Arial" w:cs="Arial"/>
              </w:rPr>
              <w:t>Assessment</w:t>
            </w:r>
          </w:p>
        </w:tc>
        <w:tc>
          <w:tcPr>
            <w:tcW w:w="4517" w:type="dxa"/>
          </w:tcPr>
          <w:p w14:paraId="1A5C4407" w14:textId="77777777" w:rsidR="00EA3083" w:rsidRDefault="00EA3083" w:rsidP="00EA3083">
            <w:pPr>
              <w:rPr>
                <w:rFonts w:ascii="Arial" w:hAnsi="Arial" w:cs="Arial"/>
              </w:rPr>
            </w:pPr>
            <w:r w:rsidRPr="00DD434F">
              <w:rPr>
                <w:rFonts w:ascii="Arial" w:hAnsi="Arial" w:cs="Arial"/>
              </w:rPr>
              <w:t>Experience and knowledge of target setting, assessment, recording and reporting</w:t>
            </w:r>
          </w:p>
          <w:p w14:paraId="60AA73B8" w14:textId="77777777" w:rsidR="001B253A" w:rsidRPr="00DD434F" w:rsidRDefault="001B253A" w:rsidP="00EA3083">
            <w:pPr>
              <w:rPr>
                <w:rFonts w:ascii="Arial" w:hAnsi="Arial" w:cs="Arial"/>
              </w:rPr>
            </w:pPr>
          </w:p>
          <w:p w14:paraId="06263602" w14:textId="77777777" w:rsidR="001B253A" w:rsidRDefault="001B253A" w:rsidP="00EA3083">
            <w:pPr>
              <w:rPr>
                <w:rFonts w:ascii="Arial" w:hAnsi="Arial" w:cs="Arial"/>
              </w:rPr>
            </w:pPr>
            <w:r>
              <w:rPr>
                <w:rFonts w:ascii="Arial" w:hAnsi="Arial" w:cs="Arial"/>
              </w:rPr>
              <w:t xml:space="preserve">To understand a number of AFL strategies and how these can be used to support children make rapid progress. </w:t>
            </w:r>
          </w:p>
          <w:p w14:paraId="02F2AE3E" w14:textId="77777777" w:rsidR="001B253A" w:rsidRPr="00DD434F" w:rsidRDefault="001B253A" w:rsidP="00EA3083">
            <w:pPr>
              <w:rPr>
                <w:rFonts w:ascii="Arial" w:hAnsi="Arial" w:cs="Arial"/>
              </w:rPr>
            </w:pPr>
          </w:p>
        </w:tc>
        <w:tc>
          <w:tcPr>
            <w:tcW w:w="3147" w:type="dxa"/>
          </w:tcPr>
          <w:p w14:paraId="331326E3" w14:textId="77777777" w:rsidR="00EA3083" w:rsidRPr="00DD434F" w:rsidRDefault="00EA3083" w:rsidP="00EA3083">
            <w:pPr>
              <w:rPr>
                <w:rFonts w:ascii="Arial" w:hAnsi="Arial" w:cs="Arial"/>
              </w:rPr>
            </w:pPr>
          </w:p>
        </w:tc>
      </w:tr>
      <w:tr w:rsidR="00EA3083" w:rsidRPr="00DD434F" w14:paraId="419FA563" w14:textId="77777777" w:rsidTr="00B678EC">
        <w:trPr>
          <w:trHeight w:val="2909"/>
        </w:trPr>
        <w:tc>
          <w:tcPr>
            <w:tcW w:w="1776" w:type="dxa"/>
            <w:shd w:val="clear" w:color="auto" w:fill="D9D9D9" w:themeFill="background1" w:themeFillShade="D9"/>
          </w:tcPr>
          <w:p w14:paraId="072A1504" w14:textId="77777777" w:rsidR="00EA3083" w:rsidRPr="00DD434F" w:rsidRDefault="00EA3083" w:rsidP="00EA3083">
            <w:pPr>
              <w:rPr>
                <w:rFonts w:ascii="Arial" w:hAnsi="Arial" w:cs="Arial"/>
              </w:rPr>
            </w:pPr>
            <w:r w:rsidRPr="00DD434F">
              <w:rPr>
                <w:rFonts w:ascii="Arial" w:hAnsi="Arial" w:cs="Arial"/>
              </w:rPr>
              <w:t>Skills</w:t>
            </w:r>
          </w:p>
        </w:tc>
        <w:tc>
          <w:tcPr>
            <w:tcW w:w="4517" w:type="dxa"/>
          </w:tcPr>
          <w:p w14:paraId="7474E469" w14:textId="77777777" w:rsidR="00EA3083" w:rsidRPr="00DD434F" w:rsidRDefault="00EA3083" w:rsidP="00EA3083">
            <w:pPr>
              <w:rPr>
                <w:rFonts w:ascii="Arial" w:hAnsi="Arial" w:cs="Arial"/>
              </w:rPr>
            </w:pPr>
            <w:r w:rsidRPr="00DD434F">
              <w:rPr>
                <w:rFonts w:ascii="Arial" w:hAnsi="Arial" w:cs="Arial"/>
              </w:rPr>
              <w:t>Classroom teaching that challenges and inspires</w:t>
            </w:r>
          </w:p>
          <w:p w14:paraId="436B910F" w14:textId="77777777" w:rsidR="00B678EC" w:rsidRPr="00DD434F" w:rsidRDefault="00B678EC" w:rsidP="00EA3083">
            <w:pPr>
              <w:rPr>
                <w:rFonts w:ascii="Arial" w:hAnsi="Arial" w:cs="Arial"/>
              </w:rPr>
            </w:pPr>
          </w:p>
          <w:p w14:paraId="10A8C6E4" w14:textId="77777777" w:rsidR="00EA3083" w:rsidRPr="00DD434F" w:rsidRDefault="00EA3083" w:rsidP="00EA3083">
            <w:pPr>
              <w:rPr>
                <w:rFonts w:ascii="Arial" w:hAnsi="Arial" w:cs="Arial"/>
              </w:rPr>
            </w:pPr>
            <w:r w:rsidRPr="00DD434F">
              <w:rPr>
                <w:rFonts w:ascii="Arial" w:hAnsi="Arial" w:cs="Arial"/>
              </w:rPr>
              <w:t>Set good standards of behaviour and social interaction of pupils</w:t>
            </w:r>
          </w:p>
          <w:p w14:paraId="35E2D585" w14:textId="77777777" w:rsidR="00B678EC" w:rsidRPr="00DD434F" w:rsidRDefault="00B678EC" w:rsidP="00EA3083">
            <w:pPr>
              <w:rPr>
                <w:rFonts w:ascii="Arial" w:hAnsi="Arial" w:cs="Arial"/>
              </w:rPr>
            </w:pPr>
          </w:p>
          <w:p w14:paraId="5A262E19" w14:textId="77777777" w:rsidR="00EA3083" w:rsidRPr="00DD434F" w:rsidRDefault="00EA3083" w:rsidP="00EA3083">
            <w:pPr>
              <w:rPr>
                <w:rFonts w:ascii="Arial" w:hAnsi="Arial" w:cs="Arial"/>
              </w:rPr>
            </w:pPr>
            <w:r w:rsidRPr="00DD434F">
              <w:rPr>
                <w:rFonts w:ascii="Arial" w:hAnsi="Arial" w:cs="Arial"/>
              </w:rPr>
              <w:t xml:space="preserve">Good </w:t>
            </w:r>
            <w:r w:rsidR="001B253A" w:rsidRPr="00DD434F">
              <w:rPr>
                <w:rFonts w:ascii="Arial" w:hAnsi="Arial" w:cs="Arial"/>
              </w:rPr>
              <w:t>organisational</w:t>
            </w:r>
            <w:r w:rsidRPr="00DD434F">
              <w:rPr>
                <w:rFonts w:ascii="Arial" w:hAnsi="Arial" w:cs="Arial"/>
              </w:rPr>
              <w:t xml:space="preserve"> skills</w:t>
            </w:r>
          </w:p>
          <w:p w14:paraId="05C36CAC" w14:textId="77777777" w:rsidR="00B678EC" w:rsidRPr="00DD434F" w:rsidRDefault="00B678EC" w:rsidP="00EA3083">
            <w:pPr>
              <w:rPr>
                <w:rFonts w:ascii="Arial" w:hAnsi="Arial" w:cs="Arial"/>
              </w:rPr>
            </w:pPr>
          </w:p>
          <w:p w14:paraId="352CB211" w14:textId="77777777" w:rsidR="00EA3083" w:rsidRPr="00DD434F" w:rsidRDefault="00EA3083" w:rsidP="00EA3083">
            <w:pPr>
              <w:rPr>
                <w:rFonts w:ascii="Arial" w:hAnsi="Arial" w:cs="Arial"/>
              </w:rPr>
            </w:pPr>
            <w:r w:rsidRPr="00DD434F">
              <w:rPr>
                <w:rFonts w:ascii="Arial" w:hAnsi="Arial" w:cs="Arial"/>
              </w:rPr>
              <w:t>ICT literate</w:t>
            </w:r>
          </w:p>
          <w:p w14:paraId="0EB7F6C4" w14:textId="77777777" w:rsidR="00B678EC" w:rsidRPr="00DD434F" w:rsidRDefault="00B678EC" w:rsidP="00EA3083">
            <w:pPr>
              <w:rPr>
                <w:rFonts w:ascii="Arial" w:hAnsi="Arial" w:cs="Arial"/>
              </w:rPr>
            </w:pPr>
          </w:p>
          <w:p w14:paraId="428286B5" w14:textId="77777777" w:rsidR="00EA3083" w:rsidRPr="00DD434F" w:rsidRDefault="00EA3083" w:rsidP="00EA3083">
            <w:pPr>
              <w:rPr>
                <w:rFonts w:ascii="Arial" w:hAnsi="Arial" w:cs="Arial"/>
              </w:rPr>
            </w:pPr>
            <w:r w:rsidRPr="00DD434F">
              <w:rPr>
                <w:rFonts w:ascii="Arial" w:hAnsi="Arial" w:cs="Arial"/>
              </w:rPr>
              <w:t xml:space="preserve">To make an additional contribution to </w:t>
            </w:r>
            <w:proofErr w:type="spellStart"/>
            <w:r w:rsidRPr="00DD434F">
              <w:rPr>
                <w:rFonts w:ascii="Arial" w:hAnsi="Arial" w:cs="Arial"/>
              </w:rPr>
              <w:t>extra curricular</w:t>
            </w:r>
            <w:proofErr w:type="spellEnd"/>
            <w:r w:rsidRPr="00DD434F">
              <w:rPr>
                <w:rFonts w:ascii="Arial" w:hAnsi="Arial" w:cs="Arial"/>
              </w:rPr>
              <w:t xml:space="preserve"> activities</w:t>
            </w:r>
          </w:p>
          <w:p w14:paraId="2476AEDD" w14:textId="77777777" w:rsidR="00B678EC" w:rsidRPr="00DD434F" w:rsidRDefault="00B678EC" w:rsidP="00EA3083">
            <w:pPr>
              <w:rPr>
                <w:rFonts w:ascii="Arial" w:hAnsi="Arial" w:cs="Arial"/>
              </w:rPr>
            </w:pPr>
          </w:p>
          <w:p w14:paraId="781F1758" w14:textId="77777777" w:rsidR="00EA3083" w:rsidRPr="00DD434F" w:rsidRDefault="00EA3083" w:rsidP="00EA3083">
            <w:pPr>
              <w:rPr>
                <w:rFonts w:ascii="Arial" w:hAnsi="Arial" w:cs="Arial"/>
              </w:rPr>
            </w:pPr>
            <w:r w:rsidRPr="00DD434F">
              <w:rPr>
                <w:rFonts w:ascii="Arial" w:hAnsi="Arial" w:cs="Arial"/>
              </w:rPr>
              <w:t>Applies knowledge of behaviour strategies to ensure a calm working atmosphere in the classroom</w:t>
            </w:r>
          </w:p>
        </w:tc>
        <w:tc>
          <w:tcPr>
            <w:tcW w:w="3147" w:type="dxa"/>
          </w:tcPr>
          <w:p w14:paraId="5BCF7A9C" w14:textId="77777777" w:rsidR="00EA3083" w:rsidRPr="00DD434F" w:rsidRDefault="00EA3083" w:rsidP="00EA3083">
            <w:pPr>
              <w:rPr>
                <w:rFonts w:ascii="Arial" w:hAnsi="Arial" w:cs="Arial"/>
              </w:rPr>
            </w:pPr>
          </w:p>
        </w:tc>
      </w:tr>
      <w:tr w:rsidR="00EA3083" w:rsidRPr="00DD434F" w14:paraId="17960928" w14:textId="77777777" w:rsidTr="00B678EC">
        <w:trPr>
          <w:trHeight w:val="889"/>
        </w:trPr>
        <w:tc>
          <w:tcPr>
            <w:tcW w:w="1776" w:type="dxa"/>
            <w:shd w:val="clear" w:color="auto" w:fill="D9D9D9" w:themeFill="background1" w:themeFillShade="D9"/>
          </w:tcPr>
          <w:p w14:paraId="2498A454" w14:textId="77777777" w:rsidR="00EA3083" w:rsidRPr="00DD434F" w:rsidRDefault="00EA3083" w:rsidP="00EA3083">
            <w:pPr>
              <w:rPr>
                <w:rFonts w:ascii="Arial" w:hAnsi="Arial" w:cs="Arial"/>
              </w:rPr>
            </w:pPr>
            <w:r w:rsidRPr="00DD434F">
              <w:rPr>
                <w:rFonts w:ascii="Arial" w:hAnsi="Arial" w:cs="Arial"/>
              </w:rPr>
              <w:t>Parents/Carers</w:t>
            </w:r>
          </w:p>
        </w:tc>
        <w:tc>
          <w:tcPr>
            <w:tcW w:w="4517" w:type="dxa"/>
          </w:tcPr>
          <w:p w14:paraId="0EE4EA6F" w14:textId="77777777" w:rsidR="00EA3083" w:rsidRPr="00DD434F" w:rsidRDefault="00EA3083" w:rsidP="00EA3083">
            <w:pPr>
              <w:rPr>
                <w:rFonts w:ascii="Arial" w:hAnsi="Arial" w:cs="Arial"/>
              </w:rPr>
            </w:pPr>
            <w:r w:rsidRPr="00DD434F">
              <w:rPr>
                <w:rFonts w:ascii="Arial" w:hAnsi="Arial" w:cs="Arial"/>
              </w:rPr>
              <w:t>Be committed to a partnership between home and school</w:t>
            </w:r>
          </w:p>
        </w:tc>
        <w:tc>
          <w:tcPr>
            <w:tcW w:w="3147" w:type="dxa"/>
          </w:tcPr>
          <w:p w14:paraId="7F025579" w14:textId="77777777" w:rsidR="00EA3083" w:rsidRPr="00DD434F" w:rsidRDefault="00EA3083" w:rsidP="00EA3083">
            <w:pPr>
              <w:rPr>
                <w:rFonts w:ascii="Arial" w:hAnsi="Arial" w:cs="Arial"/>
              </w:rPr>
            </w:pPr>
            <w:r w:rsidRPr="00DD434F">
              <w:rPr>
                <w:rFonts w:ascii="Arial" w:hAnsi="Arial" w:cs="Arial"/>
              </w:rPr>
              <w:t>Experience of working with and engaging parents and the wider community</w:t>
            </w:r>
          </w:p>
        </w:tc>
      </w:tr>
      <w:tr w:rsidR="00EA3083" w:rsidRPr="00DD434F" w14:paraId="1696D083" w14:textId="77777777" w:rsidTr="00B678EC">
        <w:trPr>
          <w:trHeight w:val="1731"/>
        </w:trPr>
        <w:tc>
          <w:tcPr>
            <w:tcW w:w="1776" w:type="dxa"/>
            <w:shd w:val="clear" w:color="auto" w:fill="D9D9D9" w:themeFill="background1" w:themeFillShade="D9"/>
          </w:tcPr>
          <w:p w14:paraId="71EA034B" w14:textId="77777777" w:rsidR="00EA3083" w:rsidRPr="00DD434F" w:rsidRDefault="00EA3083" w:rsidP="00EA3083">
            <w:pPr>
              <w:rPr>
                <w:rFonts w:ascii="Arial" w:hAnsi="Arial" w:cs="Arial"/>
              </w:rPr>
            </w:pPr>
            <w:r w:rsidRPr="00DD434F">
              <w:rPr>
                <w:rFonts w:ascii="Arial" w:hAnsi="Arial" w:cs="Arial"/>
              </w:rPr>
              <w:t>Personal</w:t>
            </w:r>
          </w:p>
        </w:tc>
        <w:tc>
          <w:tcPr>
            <w:tcW w:w="4517" w:type="dxa"/>
          </w:tcPr>
          <w:p w14:paraId="398D4431" w14:textId="77777777" w:rsidR="00EA3083" w:rsidRPr="00DD434F" w:rsidRDefault="00EA3083" w:rsidP="00EA3083">
            <w:pPr>
              <w:rPr>
                <w:rFonts w:ascii="Arial" w:hAnsi="Arial" w:cs="Arial"/>
              </w:rPr>
            </w:pPr>
            <w:r w:rsidRPr="00DD434F">
              <w:rPr>
                <w:rFonts w:ascii="Arial" w:hAnsi="Arial" w:cs="Arial"/>
              </w:rPr>
              <w:t>A belief in inclusion and education for all</w:t>
            </w:r>
          </w:p>
          <w:p w14:paraId="7B7DCDA9" w14:textId="77777777" w:rsidR="00EA3083" w:rsidRPr="00DD434F" w:rsidRDefault="00EA3083" w:rsidP="00EA3083">
            <w:pPr>
              <w:rPr>
                <w:rFonts w:ascii="Arial" w:hAnsi="Arial" w:cs="Arial"/>
              </w:rPr>
            </w:pPr>
            <w:r w:rsidRPr="00DD434F">
              <w:rPr>
                <w:rFonts w:ascii="Arial" w:hAnsi="Arial" w:cs="Arial"/>
              </w:rPr>
              <w:t>High expectations of self and others</w:t>
            </w:r>
          </w:p>
          <w:p w14:paraId="2447BFA3" w14:textId="77777777" w:rsidR="00EA3083" w:rsidRPr="00DD434F" w:rsidRDefault="00EA3083" w:rsidP="00EA3083">
            <w:pPr>
              <w:rPr>
                <w:rFonts w:ascii="Arial" w:hAnsi="Arial" w:cs="Arial"/>
              </w:rPr>
            </w:pPr>
            <w:r w:rsidRPr="00DD434F">
              <w:rPr>
                <w:rFonts w:ascii="Arial" w:hAnsi="Arial" w:cs="Arial"/>
              </w:rPr>
              <w:t>Initiative</w:t>
            </w:r>
          </w:p>
          <w:p w14:paraId="6F8F91C6" w14:textId="77777777" w:rsidR="00EA3083" w:rsidRPr="001B253A" w:rsidRDefault="00EA3083" w:rsidP="001B253A">
            <w:pPr>
              <w:pStyle w:val="ListParagraph"/>
              <w:numPr>
                <w:ilvl w:val="0"/>
                <w:numId w:val="15"/>
              </w:numPr>
              <w:rPr>
                <w:rFonts w:ascii="Arial" w:hAnsi="Arial" w:cs="Arial"/>
              </w:rPr>
            </w:pPr>
            <w:r w:rsidRPr="001B253A">
              <w:rPr>
                <w:rFonts w:ascii="Arial" w:hAnsi="Arial" w:cs="Arial"/>
              </w:rPr>
              <w:t>Enthusiasm</w:t>
            </w:r>
          </w:p>
          <w:p w14:paraId="71D856A8" w14:textId="77777777" w:rsidR="00EA3083" w:rsidRPr="001B253A" w:rsidRDefault="00EA3083" w:rsidP="001B253A">
            <w:pPr>
              <w:pStyle w:val="ListParagraph"/>
              <w:numPr>
                <w:ilvl w:val="0"/>
                <w:numId w:val="15"/>
              </w:numPr>
              <w:rPr>
                <w:rFonts w:ascii="Arial" w:hAnsi="Arial" w:cs="Arial"/>
              </w:rPr>
            </w:pPr>
            <w:r w:rsidRPr="001B253A">
              <w:rPr>
                <w:rFonts w:ascii="Arial" w:hAnsi="Arial" w:cs="Arial"/>
              </w:rPr>
              <w:t>Emotional literacy</w:t>
            </w:r>
          </w:p>
          <w:p w14:paraId="13816372" w14:textId="77777777" w:rsidR="00EA3083" w:rsidRPr="001B253A" w:rsidRDefault="00EA3083" w:rsidP="001B253A">
            <w:pPr>
              <w:pStyle w:val="ListParagraph"/>
              <w:numPr>
                <w:ilvl w:val="0"/>
                <w:numId w:val="15"/>
              </w:numPr>
              <w:rPr>
                <w:rFonts w:ascii="Arial" w:hAnsi="Arial" w:cs="Arial"/>
              </w:rPr>
            </w:pPr>
            <w:r w:rsidRPr="001B253A">
              <w:rPr>
                <w:rFonts w:ascii="Arial" w:hAnsi="Arial" w:cs="Arial"/>
              </w:rPr>
              <w:t>Ability to adapt and innovate</w:t>
            </w:r>
          </w:p>
          <w:p w14:paraId="65D0BBFE" w14:textId="77777777" w:rsidR="00B678EC" w:rsidRPr="00DD434F" w:rsidRDefault="00B678EC" w:rsidP="00EA3083">
            <w:pPr>
              <w:rPr>
                <w:rFonts w:ascii="Arial" w:hAnsi="Arial" w:cs="Arial"/>
              </w:rPr>
            </w:pPr>
          </w:p>
          <w:p w14:paraId="13C8E63A" w14:textId="77777777" w:rsidR="00B678EC" w:rsidRPr="00DD434F" w:rsidRDefault="00B678EC" w:rsidP="00EA3083">
            <w:pPr>
              <w:rPr>
                <w:rFonts w:ascii="Arial" w:hAnsi="Arial" w:cs="Arial"/>
              </w:rPr>
            </w:pPr>
          </w:p>
        </w:tc>
        <w:tc>
          <w:tcPr>
            <w:tcW w:w="3147" w:type="dxa"/>
          </w:tcPr>
          <w:p w14:paraId="1D350894" w14:textId="77777777" w:rsidR="00EA3083" w:rsidRPr="00DD434F" w:rsidRDefault="00EA3083" w:rsidP="00EA3083">
            <w:pPr>
              <w:rPr>
                <w:rFonts w:ascii="Arial" w:hAnsi="Arial" w:cs="Arial"/>
              </w:rPr>
            </w:pPr>
          </w:p>
        </w:tc>
      </w:tr>
      <w:tr w:rsidR="00EA3083" w:rsidRPr="00DD434F" w14:paraId="3A59572F" w14:textId="77777777" w:rsidTr="00B678EC">
        <w:trPr>
          <w:trHeight w:val="673"/>
        </w:trPr>
        <w:tc>
          <w:tcPr>
            <w:tcW w:w="1776" w:type="dxa"/>
            <w:shd w:val="clear" w:color="auto" w:fill="D9D9D9" w:themeFill="background1" w:themeFillShade="D9"/>
          </w:tcPr>
          <w:p w14:paraId="32C9F4A7" w14:textId="77777777" w:rsidR="00EA3083" w:rsidRPr="00DD434F" w:rsidRDefault="00EA3083" w:rsidP="00EA3083">
            <w:pPr>
              <w:rPr>
                <w:rFonts w:ascii="Arial" w:hAnsi="Arial" w:cs="Arial"/>
              </w:rPr>
            </w:pPr>
            <w:r w:rsidRPr="00DD434F">
              <w:rPr>
                <w:rFonts w:ascii="Arial" w:hAnsi="Arial" w:cs="Arial"/>
              </w:rPr>
              <w:lastRenderedPageBreak/>
              <w:t>Other</w:t>
            </w:r>
          </w:p>
          <w:p w14:paraId="08BB73F4" w14:textId="77777777" w:rsidR="00EA3083" w:rsidRPr="00DD434F" w:rsidRDefault="00EA3083" w:rsidP="00EA3083">
            <w:pPr>
              <w:rPr>
                <w:rFonts w:ascii="Arial" w:hAnsi="Arial" w:cs="Arial"/>
              </w:rPr>
            </w:pPr>
            <w:r w:rsidRPr="00DD434F">
              <w:rPr>
                <w:rFonts w:ascii="Arial" w:hAnsi="Arial" w:cs="Arial"/>
              </w:rPr>
              <w:t>Conditions</w:t>
            </w:r>
          </w:p>
        </w:tc>
        <w:tc>
          <w:tcPr>
            <w:tcW w:w="4517" w:type="dxa"/>
          </w:tcPr>
          <w:p w14:paraId="1A5BFD7B" w14:textId="77777777" w:rsidR="00EA3083" w:rsidRPr="00DD434F" w:rsidRDefault="00EA3083" w:rsidP="00EA3083">
            <w:pPr>
              <w:rPr>
                <w:rFonts w:ascii="Arial" w:hAnsi="Arial" w:cs="Arial"/>
              </w:rPr>
            </w:pPr>
            <w:r w:rsidRPr="00DD434F">
              <w:rPr>
                <w:rFonts w:ascii="Arial" w:hAnsi="Arial" w:cs="Arial"/>
              </w:rPr>
              <w:t>Enhanced safer recruitment checks will be in place as part of the safer recruitment process</w:t>
            </w:r>
          </w:p>
          <w:p w14:paraId="5618271B" w14:textId="77777777" w:rsidR="00B678EC" w:rsidRPr="00DD434F" w:rsidRDefault="00B678EC" w:rsidP="00EA3083">
            <w:pPr>
              <w:rPr>
                <w:rFonts w:ascii="Arial" w:hAnsi="Arial" w:cs="Arial"/>
              </w:rPr>
            </w:pPr>
          </w:p>
          <w:p w14:paraId="77A12553" w14:textId="77777777" w:rsidR="00B678EC" w:rsidRPr="00DD434F" w:rsidRDefault="00B678EC" w:rsidP="00EA3083">
            <w:pPr>
              <w:rPr>
                <w:rFonts w:ascii="Arial" w:hAnsi="Arial" w:cs="Arial"/>
              </w:rPr>
            </w:pPr>
          </w:p>
        </w:tc>
        <w:tc>
          <w:tcPr>
            <w:tcW w:w="3147" w:type="dxa"/>
          </w:tcPr>
          <w:p w14:paraId="7C21DE47" w14:textId="77777777" w:rsidR="00EA3083" w:rsidRPr="00DD434F" w:rsidRDefault="00EA3083" w:rsidP="00EA3083">
            <w:pPr>
              <w:rPr>
                <w:rFonts w:ascii="Arial" w:hAnsi="Arial" w:cs="Arial"/>
              </w:rPr>
            </w:pPr>
          </w:p>
        </w:tc>
      </w:tr>
    </w:tbl>
    <w:p w14:paraId="107276A0" w14:textId="77777777" w:rsidR="005E27A4" w:rsidRPr="00DD434F" w:rsidRDefault="005E27A4" w:rsidP="0028098B">
      <w:pPr>
        <w:rPr>
          <w:rFonts w:ascii="Arial" w:hAnsi="Arial" w:cs="Arial"/>
        </w:rPr>
      </w:pPr>
    </w:p>
    <w:p w14:paraId="5FA57328" w14:textId="77777777" w:rsidR="00DD434F" w:rsidRDefault="00DD434F" w:rsidP="0028098B">
      <w:pPr>
        <w:rPr>
          <w:sz w:val="28"/>
        </w:rPr>
      </w:pPr>
    </w:p>
    <w:sectPr w:rsidR="00DD43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615E" w14:textId="77777777" w:rsidR="00997583" w:rsidRDefault="00997583" w:rsidP="0028098B">
      <w:pPr>
        <w:spacing w:after="0" w:line="240" w:lineRule="auto"/>
      </w:pPr>
      <w:r>
        <w:separator/>
      </w:r>
    </w:p>
  </w:endnote>
  <w:endnote w:type="continuationSeparator" w:id="0">
    <w:p w14:paraId="4EBC0118" w14:textId="77777777" w:rsidR="00997583" w:rsidRDefault="00997583" w:rsidP="0028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9975" w14:textId="77777777" w:rsidR="00997583" w:rsidRDefault="00997583" w:rsidP="0028098B">
      <w:pPr>
        <w:spacing w:after="0" w:line="240" w:lineRule="auto"/>
      </w:pPr>
      <w:r>
        <w:separator/>
      </w:r>
    </w:p>
  </w:footnote>
  <w:footnote w:type="continuationSeparator" w:id="0">
    <w:p w14:paraId="74FDFB04" w14:textId="77777777" w:rsidR="00997583" w:rsidRDefault="00997583" w:rsidP="0028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287D" w14:textId="77777777" w:rsidR="0028098B" w:rsidRDefault="0028098B" w:rsidP="00365541">
    <w:pPr>
      <w:pStyle w:val="Header"/>
      <w:tabs>
        <w:tab w:val="clear" w:pos="4513"/>
        <w:tab w:val="clear" w:pos="9026"/>
        <w:tab w:val="left" w:pos="2655"/>
      </w:tabs>
      <w:jc w:val="center"/>
    </w:pPr>
  </w:p>
  <w:p w14:paraId="3D2AFE01" w14:textId="77777777" w:rsidR="008E418F" w:rsidRDefault="008E418F" w:rsidP="008E418F">
    <w:pPr>
      <w:pStyle w:val="Header"/>
      <w:tabs>
        <w:tab w:val="clear" w:pos="4513"/>
        <w:tab w:val="clear" w:pos="9026"/>
        <w:tab w:val="left" w:pos="2655"/>
      </w:tabs>
      <w:jc w:val="center"/>
      <w:rPr>
        <w:b/>
        <w:sz w:val="32"/>
      </w:rPr>
    </w:pPr>
  </w:p>
  <w:p w14:paraId="355F47DA" w14:textId="77777777" w:rsidR="008E418F" w:rsidRDefault="008E418F" w:rsidP="008E418F">
    <w:pPr>
      <w:pStyle w:val="Header"/>
      <w:tabs>
        <w:tab w:val="clear" w:pos="4513"/>
        <w:tab w:val="clear" w:pos="9026"/>
        <w:tab w:val="left" w:pos="2655"/>
      </w:tabs>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DA9"/>
    <w:multiLevelType w:val="hybridMultilevel"/>
    <w:tmpl w:val="FA1A831E"/>
    <w:lvl w:ilvl="0" w:tplc="0809000B">
      <w:start w:val="1"/>
      <w:numFmt w:val="bullet"/>
      <w:lvlText w:val=""/>
      <w:lvlJc w:val="left"/>
      <w:pPr>
        <w:ind w:left="720" w:hanging="360"/>
      </w:pPr>
      <w:rPr>
        <w:rFonts w:ascii="Wingdings" w:hAnsi="Wingdings" w:hint="default"/>
      </w:rPr>
    </w:lvl>
    <w:lvl w:ilvl="1" w:tplc="AB3C8F88">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B71B2"/>
    <w:multiLevelType w:val="hybridMultilevel"/>
    <w:tmpl w:val="01A2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B6653"/>
    <w:multiLevelType w:val="hybridMultilevel"/>
    <w:tmpl w:val="AC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6726D"/>
    <w:multiLevelType w:val="hybridMultilevel"/>
    <w:tmpl w:val="105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F5F29"/>
    <w:multiLevelType w:val="hybridMultilevel"/>
    <w:tmpl w:val="F8D47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570C7"/>
    <w:multiLevelType w:val="hybridMultilevel"/>
    <w:tmpl w:val="8DC4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05C26"/>
    <w:multiLevelType w:val="hybridMultilevel"/>
    <w:tmpl w:val="DA96623A"/>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50C2D5A"/>
    <w:multiLevelType w:val="hybridMultilevel"/>
    <w:tmpl w:val="26E8EF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324FF"/>
    <w:multiLevelType w:val="hybridMultilevel"/>
    <w:tmpl w:val="B13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55D0A"/>
    <w:multiLevelType w:val="hybridMultilevel"/>
    <w:tmpl w:val="1DFA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4286E"/>
    <w:multiLevelType w:val="hybridMultilevel"/>
    <w:tmpl w:val="58BEDE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D4B61"/>
    <w:multiLevelType w:val="hybridMultilevel"/>
    <w:tmpl w:val="3982A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90FED"/>
    <w:multiLevelType w:val="hybridMultilevel"/>
    <w:tmpl w:val="A46EAA6E"/>
    <w:lvl w:ilvl="0" w:tplc="0B5ABC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F0BBD"/>
    <w:multiLevelType w:val="hybridMultilevel"/>
    <w:tmpl w:val="FE68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B261E6"/>
    <w:multiLevelType w:val="hybridMultilevel"/>
    <w:tmpl w:val="E332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8"/>
  </w:num>
  <w:num w:numId="5">
    <w:abstractNumId w:val="2"/>
  </w:num>
  <w:num w:numId="6">
    <w:abstractNumId w:val="14"/>
  </w:num>
  <w:num w:numId="7">
    <w:abstractNumId w:val="13"/>
  </w:num>
  <w:num w:numId="8">
    <w:abstractNumId w:val="11"/>
  </w:num>
  <w:num w:numId="9">
    <w:abstractNumId w:val="0"/>
  </w:num>
  <w:num w:numId="10">
    <w:abstractNumId w:val="12"/>
  </w:num>
  <w:num w:numId="11">
    <w:abstractNumId w:val="10"/>
  </w:num>
  <w:num w:numId="12">
    <w:abstractNumId w:val="4"/>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46"/>
    <w:rsid w:val="00091368"/>
    <w:rsid w:val="000967BF"/>
    <w:rsid w:val="00170628"/>
    <w:rsid w:val="001A2224"/>
    <w:rsid w:val="001B253A"/>
    <w:rsid w:val="001F6641"/>
    <w:rsid w:val="00204CFD"/>
    <w:rsid w:val="0028098B"/>
    <w:rsid w:val="00301EE5"/>
    <w:rsid w:val="00344342"/>
    <w:rsid w:val="00365541"/>
    <w:rsid w:val="003763B6"/>
    <w:rsid w:val="003C5C20"/>
    <w:rsid w:val="004B3BA8"/>
    <w:rsid w:val="004E1FEC"/>
    <w:rsid w:val="004E3A33"/>
    <w:rsid w:val="00545B90"/>
    <w:rsid w:val="00554CE1"/>
    <w:rsid w:val="005639CA"/>
    <w:rsid w:val="005972A4"/>
    <w:rsid w:val="005A2649"/>
    <w:rsid w:val="005D747F"/>
    <w:rsid w:val="005E27A4"/>
    <w:rsid w:val="005F660C"/>
    <w:rsid w:val="005F7FB3"/>
    <w:rsid w:val="00621128"/>
    <w:rsid w:val="006F591C"/>
    <w:rsid w:val="00842F88"/>
    <w:rsid w:val="00853543"/>
    <w:rsid w:val="008E418F"/>
    <w:rsid w:val="009274B7"/>
    <w:rsid w:val="00984023"/>
    <w:rsid w:val="00997583"/>
    <w:rsid w:val="009B2848"/>
    <w:rsid w:val="009B6046"/>
    <w:rsid w:val="009F73BD"/>
    <w:rsid w:val="00A02611"/>
    <w:rsid w:val="00A1414E"/>
    <w:rsid w:val="00A65F90"/>
    <w:rsid w:val="00AF2AF8"/>
    <w:rsid w:val="00B36E6E"/>
    <w:rsid w:val="00B678EC"/>
    <w:rsid w:val="00B73F05"/>
    <w:rsid w:val="00C90657"/>
    <w:rsid w:val="00CD79A9"/>
    <w:rsid w:val="00CE6E14"/>
    <w:rsid w:val="00D3303F"/>
    <w:rsid w:val="00D56C69"/>
    <w:rsid w:val="00D96CA2"/>
    <w:rsid w:val="00DD434F"/>
    <w:rsid w:val="00DE7218"/>
    <w:rsid w:val="00DF38F9"/>
    <w:rsid w:val="00E21692"/>
    <w:rsid w:val="00E3640D"/>
    <w:rsid w:val="00E41328"/>
    <w:rsid w:val="00E53D4E"/>
    <w:rsid w:val="00E64EE5"/>
    <w:rsid w:val="00E72565"/>
    <w:rsid w:val="00EA1F02"/>
    <w:rsid w:val="00EA3083"/>
    <w:rsid w:val="00EE7AC9"/>
    <w:rsid w:val="00EF41D2"/>
    <w:rsid w:val="00F32103"/>
    <w:rsid w:val="00F607F6"/>
    <w:rsid w:val="00FB1F46"/>
    <w:rsid w:val="00FD2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E0D6B"/>
  <w15:chartTrackingRefBased/>
  <w15:docId w15:val="{3B230F7A-24E0-4E72-9564-4F2BD5CF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98B"/>
  </w:style>
  <w:style w:type="paragraph" w:styleId="Footer">
    <w:name w:val="footer"/>
    <w:basedOn w:val="Normal"/>
    <w:link w:val="FooterChar"/>
    <w:uiPriority w:val="99"/>
    <w:unhideWhenUsed/>
    <w:rsid w:val="0028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98B"/>
  </w:style>
  <w:style w:type="paragraph" w:styleId="ListParagraph">
    <w:name w:val="List Paragraph"/>
    <w:basedOn w:val="Normal"/>
    <w:uiPriority w:val="34"/>
    <w:qFormat/>
    <w:rsid w:val="00FD2405"/>
    <w:pPr>
      <w:ind w:left="720"/>
      <w:contextualSpacing/>
    </w:pPr>
  </w:style>
  <w:style w:type="table" w:styleId="TableGrid">
    <w:name w:val="Table Grid"/>
    <w:basedOn w:val="TableNormal"/>
    <w:uiPriority w:val="39"/>
    <w:rsid w:val="005E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BF"/>
    <w:rPr>
      <w:rFonts w:ascii="Segoe UI" w:hAnsi="Segoe UI" w:cs="Segoe UI"/>
      <w:sz w:val="18"/>
      <w:szCs w:val="18"/>
    </w:rPr>
  </w:style>
  <w:style w:type="paragraph" w:customStyle="1" w:styleId="m-6574503776919454539default">
    <w:name w:val="m_-6574503776919454539default"/>
    <w:basedOn w:val="Normal"/>
    <w:rsid w:val="00DE72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101">
      <w:bodyDiv w:val="1"/>
      <w:marLeft w:val="0"/>
      <w:marRight w:val="0"/>
      <w:marTop w:val="0"/>
      <w:marBottom w:val="0"/>
      <w:divBdr>
        <w:top w:val="none" w:sz="0" w:space="0" w:color="auto"/>
        <w:left w:val="none" w:sz="0" w:space="0" w:color="auto"/>
        <w:bottom w:val="none" w:sz="0" w:space="0" w:color="auto"/>
        <w:right w:val="none" w:sz="0" w:space="0" w:color="auto"/>
      </w:divBdr>
    </w:div>
    <w:div w:id="13175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Ackland</dc:creator>
  <cp:keywords/>
  <dc:description/>
  <cp:lastModifiedBy>Head Teacher</cp:lastModifiedBy>
  <cp:revision>2</cp:revision>
  <cp:lastPrinted>2022-06-22T08:36:00Z</cp:lastPrinted>
  <dcterms:created xsi:type="dcterms:W3CDTF">2025-06-23T11:10:00Z</dcterms:created>
  <dcterms:modified xsi:type="dcterms:W3CDTF">2025-06-23T11:10:00Z</dcterms:modified>
</cp:coreProperties>
</file>