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5F2AE" w14:textId="77777777" w:rsidR="00C61FEC" w:rsidRDefault="000F6245" w:rsidP="00C61FEC">
      <w:r>
        <w:rPr>
          <w:noProof/>
          <w:sz w:val="20"/>
          <w:szCs w:val="20"/>
          <w:lang w:eastAsia="en-GB"/>
        </w:rPr>
        <w:drawing>
          <wp:anchor distT="0" distB="0" distL="114300" distR="114300" simplePos="0" relativeHeight="251659264" behindDoc="1" locked="0" layoutInCell="1" allowOverlap="1" wp14:anchorId="581CFF95" wp14:editId="6B85D948">
            <wp:simplePos x="0" y="0"/>
            <wp:positionH relativeFrom="margin">
              <wp:posOffset>0</wp:posOffset>
            </wp:positionH>
            <wp:positionV relativeFrom="paragraph">
              <wp:posOffset>326390</wp:posOffset>
            </wp:positionV>
            <wp:extent cx="686435" cy="594360"/>
            <wp:effectExtent l="0" t="0" r="0" b="0"/>
            <wp:wrapTight wrapText="bothSides">
              <wp:wrapPolygon edited="0">
                <wp:start x="0" y="0"/>
                <wp:lineTo x="0" y="1385"/>
                <wp:lineTo x="8392" y="20769"/>
                <wp:lineTo x="8992" y="20769"/>
                <wp:lineTo x="11989" y="20769"/>
                <wp:lineTo x="12588" y="20769"/>
                <wp:lineTo x="20981" y="1385"/>
                <wp:lineTo x="209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win Cowper Schoo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6435" cy="594360"/>
                    </a:xfrm>
                    <a:prstGeom prst="rect">
                      <a:avLst/>
                    </a:prstGeom>
                  </pic:spPr>
                </pic:pic>
              </a:graphicData>
            </a:graphic>
            <wp14:sizeRelH relativeFrom="page">
              <wp14:pctWidth>0</wp14:pctWidth>
            </wp14:sizeRelH>
            <wp14:sizeRelV relativeFrom="page">
              <wp14:pctHeight>0</wp14:pctHeight>
            </wp14:sizeRelV>
          </wp:anchor>
        </w:drawing>
      </w:r>
    </w:p>
    <w:p w14:paraId="10FBBEED" w14:textId="77777777" w:rsidR="000F6245" w:rsidRDefault="000F6245" w:rsidP="00C61FEC"/>
    <w:p w14:paraId="24D8490A" w14:textId="77777777" w:rsidR="000F6245" w:rsidRDefault="000F6245" w:rsidP="00C61FEC"/>
    <w:p w14:paraId="1876CE4A" w14:textId="0FB84767" w:rsidR="000F6245" w:rsidRDefault="00D70D09" w:rsidP="00C61FEC">
      <w:r>
        <w:t xml:space="preserve">Higher Level Teaching assistant </w:t>
      </w:r>
    </w:p>
    <w:p w14:paraId="20D4B591" w14:textId="77777777" w:rsidR="000F6245" w:rsidRDefault="000F6245" w:rsidP="00C61FEC">
      <w:r>
        <w:t>Name:</w:t>
      </w:r>
    </w:p>
    <w:p w14:paraId="1B46367F" w14:textId="06350CEB" w:rsidR="00C61FEC" w:rsidRDefault="00C61FEC" w:rsidP="00C61FEC">
      <w:r>
        <w:t xml:space="preserve">Grade: </w:t>
      </w:r>
      <w:r w:rsidR="00C31E59">
        <w:t>H3</w:t>
      </w:r>
      <w:r w:rsidR="009A1D51">
        <w:t xml:space="preserve"> - H4 depending upon experience</w:t>
      </w:r>
    </w:p>
    <w:p w14:paraId="6CE77309" w14:textId="1109B565" w:rsidR="009A1D51" w:rsidRDefault="00D70D09" w:rsidP="00C61FEC">
      <w:r>
        <w:t>32.5</w:t>
      </w:r>
      <w:r w:rsidR="009A1D51">
        <w:t xml:space="preserve"> hours/week during term </w:t>
      </w:r>
      <w:r w:rsidR="00197D3F">
        <w:t>time</w:t>
      </w:r>
    </w:p>
    <w:p w14:paraId="6FA5702A" w14:textId="55055E10" w:rsidR="00AA1A91" w:rsidRPr="00C206D5" w:rsidRDefault="00C61FEC" w:rsidP="00A43F82">
      <w:pPr>
        <w:rPr>
          <w:rFonts w:eastAsia="Arial" w:cstheme="minorHAnsi"/>
          <w:b/>
          <w:bCs/>
          <w:i/>
          <w:iCs/>
        </w:rPr>
      </w:pPr>
      <w:r w:rsidRPr="00C206D5">
        <w:rPr>
          <w:rFonts w:cstheme="minorHAnsi"/>
          <w:b/>
          <w:bCs/>
          <w:i/>
          <w:iCs/>
        </w:rPr>
        <w:t xml:space="preserve">Purpose of the Role: </w:t>
      </w:r>
      <w:r w:rsidR="00EE5E39" w:rsidRPr="00C206D5">
        <w:rPr>
          <w:rFonts w:cstheme="minorHAnsi"/>
          <w:b/>
          <w:bCs/>
          <w:i/>
          <w:iCs/>
        </w:rPr>
        <w:t xml:space="preserve">To </w:t>
      </w:r>
      <w:r w:rsidR="00D70D09">
        <w:rPr>
          <w:rFonts w:cstheme="minorHAnsi"/>
          <w:b/>
          <w:bCs/>
          <w:i/>
          <w:iCs/>
        </w:rPr>
        <w:t xml:space="preserve">support with the education of students across the school </w:t>
      </w:r>
    </w:p>
    <w:p w14:paraId="38CCE6C8" w14:textId="77777777" w:rsidR="00983A9B" w:rsidRDefault="004F461A" w:rsidP="00983A9B">
      <w:pPr>
        <w:rPr>
          <w:rFonts w:eastAsia="Arial" w:cstheme="minorHAnsi"/>
        </w:rPr>
      </w:pPr>
      <w:r w:rsidRPr="00A43F82">
        <w:rPr>
          <w:rFonts w:eastAsia="Arial" w:cstheme="minorHAnsi"/>
        </w:rPr>
        <w:t>Responsibilities:</w:t>
      </w:r>
    </w:p>
    <w:p w14:paraId="2B7B273A" w14:textId="35D323B4"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Classroom Management:</w:t>
      </w:r>
      <w:r>
        <w:rPr>
          <w:rFonts w:eastAsia="Arial" w:cstheme="minorHAnsi"/>
          <w:spacing w:val="-1"/>
        </w:rPr>
        <w:t xml:space="preserve"> </w:t>
      </w:r>
      <w:r w:rsidRPr="00D70D09">
        <w:rPr>
          <w:rFonts w:eastAsia="Arial" w:cstheme="minorHAnsi"/>
          <w:spacing w:val="-1"/>
        </w:rPr>
        <w:t>Maintaining a positive learning environment, managing student behavior, and ensuring a conducive atmosphere for learning</w:t>
      </w:r>
      <w:r>
        <w:rPr>
          <w:rFonts w:eastAsia="Arial" w:cstheme="minorHAnsi"/>
          <w:spacing w:val="-1"/>
        </w:rPr>
        <w:t xml:space="preserve">. </w:t>
      </w:r>
    </w:p>
    <w:p w14:paraId="48D3ED2B" w14:textId="3DE7C99F"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Lesson Planning and Delivery:</w:t>
      </w:r>
      <w:r>
        <w:rPr>
          <w:rFonts w:eastAsia="Arial" w:cstheme="minorHAnsi"/>
          <w:spacing w:val="-1"/>
        </w:rPr>
        <w:t xml:space="preserve"> </w:t>
      </w:r>
      <w:r w:rsidRPr="00D70D09">
        <w:rPr>
          <w:rFonts w:eastAsia="Arial" w:cstheme="minorHAnsi"/>
          <w:spacing w:val="-1"/>
        </w:rPr>
        <w:t xml:space="preserve">Developing and delivering pre-planned lessons, adapting teaching methods to meet individual student needs, and potentially covering classes for short periods. </w:t>
      </w:r>
    </w:p>
    <w:p w14:paraId="4419E621" w14:textId="1BB1822B"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Targeted Support:</w:t>
      </w:r>
      <w:r>
        <w:rPr>
          <w:rFonts w:eastAsia="Arial" w:cstheme="minorHAnsi"/>
          <w:spacing w:val="-1"/>
        </w:rPr>
        <w:t xml:space="preserve"> </w:t>
      </w:r>
      <w:r w:rsidRPr="00D70D09">
        <w:rPr>
          <w:rFonts w:eastAsia="Arial" w:cstheme="minorHAnsi"/>
          <w:spacing w:val="-1"/>
        </w:rPr>
        <w:t xml:space="preserve">Providing individualized or small group instruction to students who require extra assistance, helping them grasp concepts and improve their understanding. </w:t>
      </w:r>
    </w:p>
    <w:p w14:paraId="4398C654" w14:textId="168DAC16"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Assessment and Reporting:</w:t>
      </w:r>
      <w:r>
        <w:rPr>
          <w:rFonts w:eastAsia="Arial" w:cstheme="minorHAnsi"/>
          <w:spacing w:val="-1"/>
        </w:rPr>
        <w:t xml:space="preserve"> </w:t>
      </w:r>
      <w:r w:rsidRPr="00D70D09">
        <w:rPr>
          <w:rFonts w:eastAsia="Arial" w:cstheme="minorHAnsi"/>
          <w:spacing w:val="-1"/>
        </w:rPr>
        <w:t xml:space="preserve">Evaluating student performance, providing feedback, and reporting on progress to teachers. </w:t>
      </w:r>
    </w:p>
    <w:p w14:paraId="51C612F8" w14:textId="70C6FED9"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Collaboration with Teachers:</w:t>
      </w:r>
      <w:r>
        <w:rPr>
          <w:rFonts w:eastAsia="Arial" w:cstheme="minorHAnsi"/>
          <w:spacing w:val="-1"/>
        </w:rPr>
        <w:t xml:space="preserve"> </w:t>
      </w:r>
      <w:r w:rsidRPr="00D70D09">
        <w:rPr>
          <w:rFonts w:eastAsia="Arial" w:cstheme="minorHAnsi"/>
          <w:spacing w:val="-1"/>
        </w:rPr>
        <w:t xml:space="preserve">Working closely with teachers to develop strategies and resources that support student learning, sharing observations and insights about student needs. </w:t>
      </w:r>
    </w:p>
    <w:p w14:paraId="49BAF78B" w14:textId="34E220F7"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Curriculum Development:</w:t>
      </w:r>
      <w:r>
        <w:rPr>
          <w:rFonts w:eastAsia="Arial" w:cstheme="minorHAnsi"/>
          <w:spacing w:val="-1"/>
        </w:rPr>
        <w:t xml:space="preserve"> </w:t>
      </w:r>
      <w:r w:rsidRPr="00D70D09">
        <w:rPr>
          <w:rFonts w:eastAsia="Arial" w:cstheme="minorHAnsi"/>
          <w:spacing w:val="-1"/>
        </w:rPr>
        <w:t xml:space="preserve">In some cases, HLTAs may develop specialist curriculum areas within the school. </w:t>
      </w:r>
    </w:p>
    <w:p w14:paraId="2C08D1A4" w14:textId="383692DC"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Parent Communication:</w:t>
      </w:r>
      <w:r>
        <w:rPr>
          <w:rFonts w:eastAsia="Arial" w:cstheme="minorHAnsi"/>
          <w:spacing w:val="-1"/>
        </w:rPr>
        <w:t xml:space="preserve"> </w:t>
      </w:r>
      <w:r w:rsidRPr="00D70D09">
        <w:rPr>
          <w:rFonts w:eastAsia="Arial" w:cstheme="minorHAnsi"/>
          <w:spacing w:val="-1"/>
        </w:rPr>
        <w:t xml:space="preserve">Liaising with parents and guardians to provide updates on student progress and address any concerns. </w:t>
      </w:r>
    </w:p>
    <w:p w14:paraId="05038743" w14:textId="7D720926"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Professional Development:</w:t>
      </w:r>
      <w:r>
        <w:rPr>
          <w:rFonts w:eastAsia="Arial" w:cstheme="minorHAnsi"/>
          <w:spacing w:val="-1"/>
        </w:rPr>
        <w:t xml:space="preserve"> </w:t>
      </w:r>
      <w:r w:rsidRPr="00D70D09">
        <w:rPr>
          <w:rFonts w:eastAsia="Arial" w:cstheme="minorHAnsi"/>
          <w:spacing w:val="-1"/>
        </w:rPr>
        <w:t xml:space="preserve">Participating in training and development activities to enhance skills and knowledge, staying updated </w:t>
      </w:r>
      <w:r>
        <w:rPr>
          <w:rFonts w:eastAsia="Arial" w:cstheme="minorHAnsi"/>
          <w:spacing w:val="-1"/>
        </w:rPr>
        <w:t xml:space="preserve">to support the education and wellbeing of the children. </w:t>
      </w:r>
    </w:p>
    <w:p w14:paraId="14885BA3" w14:textId="54A79F25" w:rsidR="00D70D09" w:rsidRP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Administrative Tasks:</w:t>
      </w:r>
      <w:r>
        <w:rPr>
          <w:rFonts w:eastAsia="Arial" w:cstheme="minorHAnsi"/>
          <w:spacing w:val="-1"/>
        </w:rPr>
        <w:t xml:space="preserve"> </w:t>
      </w:r>
      <w:r w:rsidRPr="00D70D09">
        <w:rPr>
          <w:rFonts w:eastAsia="Arial" w:cstheme="minorHAnsi"/>
          <w:spacing w:val="-1"/>
        </w:rPr>
        <w:t xml:space="preserve">Assisting with record-keeping, preparing classroom materials, and potentially managing other support staff. </w:t>
      </w:r>
    </w:p>
    <w:p w14:paraId="02B1E1C1" w14:textId="094AC0AE" w:rsidR="00D70D09" w:rsidRDefault="00D70D09" w:rsidP="00D70D09">
      <w:pPr>
        <w:pStyle w:val="TableParagraph"/>
        <w:numPr>
          <w:ilvl w:val="0"/>
          <w:numId w:val="38"/>
        </w:numPr>
        <w:ind w:right="822"/>
        <w:rPr>
          <w:rFonts w:eastAsia="Arial" w:cstheme="minorHAnsi"/>
          <w:spacing w:val="-1"/>
        </w:rPr>
      </w:pPr>
      <w:r w:rsidRPr="00D70D09">
        <w:rPr>
          <w:rFonts w:eastAsia="Arial" w:cstheme="minorHAnsi"/>
          <w:spacing w:val="-1"/>
        </w:rPr>
        <w:t>Behavior Management:</w:t>
      </w:r>
      <w:r>
        <w:rPr>
          <w:rFonts w:eastAsia="Arial" w:cstheme="minorHAnsi"/>
          <w:spacing w:val="-1"/>
        </w:rPr>
        <w:t xml:space="preserve"> </w:t>
      </w:r>
      <w:r w:rsidRPr="00D70D09">
        <w:rPr>
          <w:rFonts w:eastAsia="Arial" w:cstheme="minorHAnsi"/>
          <w:spacing w:val="-1"/>
        </w:rPr>
        <w:t>Implementing strategies to foster positive behavior and address any disruptions or challenging behaviors</w:t>
      </w:r>
      <w:r>
        <w:rPr>
          <w:rFonts w:eastAsia="Arial" w:cstheme="minorHAnsi"/>
          <w:spacing w:val="-1"/>
        </w:rPr>
        <w:t xml:space="preserve"> in line with school policy and the behavior curriculum. </w:t>
      </w:r>
    </w:p>
    <w:p w14:paraId="5ECE7C50" w14:textId="77777777" w:rsidR="00D70D09" w:rsidRPr="00D70D09" w:rsidRDefault="00D70D09" w:rsidP="00D70D09">
      <w:pPr>
        <w:pStyle w:val="TableParagraph"/>
        <w:numPr>
          <w:ilvl w:val="0"/>
          <w:numId w:val="38"/>
        </w:numPr>
        <w:ind w:right="822"/>
        <w:rPr>
          <w:rFonts w:eastAsia="Arial" w:cstheme="minorHAnsi"/>
          <w:spacing w:val="-1"/>
        </w:rPr>
      </w:pPr>
      <w:r>
        <w:rPr>
          <w:rFonts w:eastAsia="Arial" w:cstheme="minorHAnsi"/>
          <w:spacing w:val="-1"/>
        </w:rPr>
        <w:t xml:space="preserve">Duties and supervision in unstructured times: </w:t>
      </w:r>
      <w:r>
        <w:rPr>
          <w:rFonts w:eastAsia="Arial" w:cstheme="minorHAnsi"/>
          <w:spacing w:val="-1"/>
        </w:rPr>
        <w:t>The post holder will also be expected to cover lunch duties once per day.</w:t>
      </w:r>
    </w:p>
    <w:p w14:paraId="7767C4B5" w14:textId="3283F363" w:rsidR="00D70D09" w:rsidRDefault="00D70D09" w:rsidP="00D70D09">
      <w:pPr>
        <w:pStyle w:val="TableParagraph"/>
        <w:ind w:left="720" w:right="822"/>
        <w:rPr>
          <w:rFonts w:eastAsia="Arial" w:cstheme="minorHAnsi"/>
          <w:spacing w:val="-1"/>
        </w:rPr>
      </w:pPr>
    </w:p>
    <w:p w14:paraId="735A9B30" w14:textId="77777777" w:rsidR="00D70D09" w:rsidRPr="00D70D09" w:rsidRDefault="00D70D09" w:rsidP="00D70D09">
      <w:pPr>
        <w:pStyle w:val="TableParagraph"/>
        <w:ind w:left="720" w:right="822"/>
        <w:rPr>
          <w:rFonts w:eastAsia="Arial" w:cstheme="minorHAnsi"/>
          <w:spacing w:val="-1"/>
        </w:rPr>
      </w:pPr>
    </w:p>
    <w:p w14:paraId="4D74702B" w14:textId="77777777" w:rsidR="001D41C9" w:rsidRDefault="00690A61" w:rsidP="00690A61">
      <w:pPr>
        <w:pStyle w:val="TableParagraph"/>
        <w:ind w:right="822"/>
        <w:rPr>
          <w:rFonts w:eastAsia="Arial" w:cstheme="minorHAnsi"/>
        </w:rPr>
      </w:pPr>
      <w:r w:rsidRPr="00690A61">
        <w:rPr>
          <w:rFonts w:eastAsia="Arial" w:cstheme="minorHAnsi"/>
        </w:rPr>
        <w:t>In</w:t>
      </w:r>
      <w:r w:rsidRPr="00690A61">
        <w:rPr>
          <w:rFonts w:eastAsia="Arial" w:cstheme="minorHAnsi"/>
          <w:spacing w:val="-1"/>
        </w:rPr>
        <w:t>d</w:t>
      </w:r>
      <w:r w:rsidRPr="00690A61">
        <w:rPr>
          <w:rFonts w:eastAsia="Arial" w:cstheme="minorHAnsi"/>
          <w:spacing w:val="1"/>
        </w:rPr>
        <w:t>iv</w:t>
      </w:r>
      <w:r w:rsidRPr="00690A61">
        <w:rPr>
          <w:rFonts w:eastAsia="Arial" w:cstheme="minorHAnsi"/>
          <w:spacing w:val="-1"/>
        </w:rPr>
        <w:t>i</w:t>
      </w:r>
      <w:r w:rsidRPr="00690A61">
        <w:rPr>
          <w:rFonts w:eastAsia="Arial" w:cstheme="minorHAnsi"/>
        </w:rPr>
        <w:t>d</w:t>
      </w:r>
      <w:r w:rsidRPr="00690A61">
        <w:rPr>
          <w:rFonts w:eastAsia="Arial" w:cstheme="minorHAnsi"/>
          <w:spacing w:val="1"/>
        </w:rPr>
        <w:t>u</w:t>
      </w:r>
      <w:r w:rsidRPr="00690A61">
        <w:rPr>
          <w:rFonts w:eastAsia="Arial" w:cstheme="minorHAnsi"/>
        </w:rPr>
        <w:t>a</w:t>
      </w:r>
      <w:r w:rsidRPr="00690A61">
        <w:rPr>
          <w:rFonts w:eastAsia="Arial" w:cstheme="minorHAnsi"/>
          <w:spacing w:val="-2"/>
        </w:rPr>
        <w:t>l</w:t>
      </w:r>
      <w:r w:rsidRPr="00690A61">
        <w:rPr>
          <w:rFonts w:eastAsia="Arial" w:cstheme="minorHAnsi"/>
        </w:rPr>
        <w:t>s</w:t>
      </w:r>
      <w:r w:rsidRPr="00690A61">
        <w:rPr>
          <w:rFonts w:eastAsia="Arial" w:cstheme="minorHAnsi"/>
          <w:spacing w:val="-5"/>
        </w:rPr>
        <w:t xml:space="preserve"> </w:t>
      </w:r>
      <w:r w:rsidRPr="00690A61">
        <w:rPr>
          <w:rFonts w:eastAsia="Arial" w:cstheme="minorHAnsi"/>
          <w:spacing w:val="1"/>
        </w:rPr>
        <w:t>i</w:t>
      </w:r>
      <w:r w:rsidRPr="00690A61">
        <w:rPr>
          <w:rFonts w:eastAsia="Arial" w:cstheme="minorHAnsi"/>
        </w:rPr>
        <w:t>n</w:t>
      </w:r>
      <w:r w:rsidRPr="00690A61">
        <w:rPr>
          <w:rFonts w:eastAsia="Arial" w:cstheme="minorHAnsi"/>
          <w:spacing w:val="-6"/>
        </w:rPr>
        <w:t xml:space="preserve"> </w:t>
      </w:r>
      <w:r w:rsidRPr="00690A61">
        <w:rPr>
          <w:rFonts w:eastAsia="Arial" w:cstheme="minorHAnsi"/>
          <w:spacing w:val="-1"/>
        </w:rPr>
        <w:t>t</w:t>
      </w:r>
      <w:r w:rsidRPr="00690A61">
        <w:rPr>
          <w:rFonts w:eastAsia="Arial" w:cstheme="minorHAnsi"/>
          <w:spacing w:val="1"/>
        </w:rPr>
        <w:t>h</w:t>
      </w:r>
      <w:r w:rsidRPr="00690A61">
        <w:rPr>
          <w:rFonts w:eastAsia="Arial" w:cstheme="minorHAnsi"/>
          <w:spacing w:val="-1"/>
        </w:rPr>
        <w:t>i</w:t>
      </w:r>
      <w:r w:rsidRPr="00690A61">
        <w:rPr>
          <w:rFonts w:eastAsia="Arial" w:cstheme="minorHAnsi"/>
        </w:rPr>
        <w:t>s</w:t>
      </w:r>
      <w:r w:rsidRPr="00690A61">
        <w:rPr>
          <w:rFonts w:eastAsia="Arial" w:cstheme="minorHAnsi"/>
          <w:spacing w:val="-4"/>
        </w:rPr>
        <w:t xml:space="preserve"> </w:t>
      </w:r>
      <w:r w:rsidRPr="00690A61">
        <w:rPr>
          <w:rFonts w:eastAsia="Arial" w:cstheme="minorHAnsi"/>
        </w:rPr>
        <w:t>role</w:t>
      </w:r>
      <w:r w:rsidRPr="00690A61">
        <w:rPr>
          <w:rFonts w:eastAsia="Arial" w:cstheme="minorHAnsi"/>
          <w:spacing w:val="-6"/>
        </w:rPr>
        <w:t xml:space="preserve"> </w:t>
      </w:r>
      <w:r w:rsidRPr="00690A61">
        <w:rPr>
          <w:rFonts w:eastAsia="Arial" w:cstheme="minorHAnsi"/>
          <w:spacing w:val="3"/>
        </w:rPr>
        <w:t>m</w:t>
      </w:r>
      <w:r w:rsidRPr="00690A61">
        <w:rPr>
          <w:rFonts w:eastAsia="Arial" w:cstheme="minorHAnsi"/>
          <w:spacing w:val="1"/>
        </w:rPr>
        <w:t>a</w:t>
      </w:r>
      <w:r w:rsidRPr="00690A61">
        <w:rPr>
          <w:rFonts w:eastAsia="Arial" w:cstheme="minorHAnsi"/>
        </w:rPr>
        <w:t>y</w:t>
      </w:r>
      <w:r w:rsidRPr="00690A61">
        <w:rPr>
          <w:rFonts w:eastAsia="Arial" w:cstheme="minorHAnsi"/>
          <w:spacing w:val="-6"/>
        </w:rPr>
        <w:t xml:space="preserve"> </w:t>
      </w:r>
      <w:r w:rsidRPr="00690A61">
        <w:rPr>
          <w:rFonts w:eastAsia="Arial" w:cstheme="minorHAnsi"/>
        </w:rPr>
        <w:t>a</w:t>
      </w:r>
      <w:r w:rsidRPr="00690A61">
        <w:rPr>
          <w:rFonts w:eastAsia="Arial" w:cstheme="minorHAnsi"/>
          <w:spacing w:val="-2"/>
        </w:rPr>
        <w:t>l</w:t>
      </w:r>
      <w:r w:rsidRPr="00690A61">
        <w:rPr>
          <w:rFonts w:eastAsia="Arial" w:cstheme="minorHAnsi"/>
          <w:spacing w:val="1"/>
        </w:rPr>
        <w:t>s</w:t>
      </w:r>
      <w:r w:rsidRPr="00690A61">
        <w:rPr>
          <w:rFonts w:eastAsia="Arial" w:cstheme="minorHAnsi"/>
        </w:rPr>
        <w:t>o</w:t>
      </w:r>
      <w:r w:rsidRPr="00690A61">
        <w:rPr>
          <w:rFonts w:eastAsia="Arial" w:cstheme="minorHAnsi"/>
          <w:spacing w:val="-6"/>
        </w:rPr>
        <w:t xml:space="preserve"> </w:t>
      </w:r>
      <w:r w:rsidRPr="00690A61">
        <w:rPr>
          <w:rFonts w:eastAsia="Arial" w:cstheme="minorHAnsi"/>
          <w:spacing w:val="1"/>
        </w:rPr>
        <w:t>u</w:t>
      </w:r>
      <w:r w:rsidRPr="00690A61">
        <w:rPr>
          <w:rFonts w:eastAsia="Arial" w:cstheme="minorHAnsi"/>
        </w:rPr>
        <w:t>n</w:t>
      </w:r>
      <w:r w:rsidRPr="00690A61">
        <w:rPr>
          <w:rFonts w:eastAsia="Arial" w:cstheme="minorHAnsi"/>
          <w:spacing w:val="-1"/>
        </w:rPr>
        <w:t>d</w:t>
      </w:r>
      <w:r w:rsidRPr="00690A61">
        <w:rPr>
          <w:rFonts w:eastAsia="Arial" w:cstheme="minorHAnsi"/>
        </w:rPr>
        <w:t>er</w:t>
      </w:r>
      <w:r w:rsidRPr="00690A61">
        <w:rPr>
          <w:rFonts w:eastAsia="Arial" w:cstheme="minorHAnsi"/>
          <w:spacing w:val="2"/>
        </w:rPr>
        <w:t>t</w:t>
      </w:r>
      <w:r w:rsidRPr="00690A61">
        <w:rPr>
          <w:rFonts w:eastAsia="Arial" w:cstheme="minorHAnsi"/>
        </w:rPr>
        <w:t>a</w:t>
      </w:r>
      <w:r w:rsidRPr="00690A61">
        <w:rPr>
          <w:rFonts w:eastAsia="Arial" w:cstheme="minorHAnsi"/>
          <w:spacing w:val="3"/>
        </w:rPr>
        <w:t>k</w:t>
      </w:r>
      <w:r w:rsidRPr="00690A61">
        <w:rPr>
          <w:rFonts w:eastAsia="Arial" w:cstheme="minorHAnsi"/>
        </w:rPr>
        <w:t>e</w:t>
      </w:r>
      <w:r w:rsidRPr="00690A61">
        <w:rPr>
          <w:rFonts w:eastAsia="Arial" w:cstheme="minorHAnsi"/>
          <w:spacing w:val="-5"/>
        </w:rPr>
        <w:t xml:space="preserve"> </w:t>
      </w:r>
      <w:r w:rsidRPr="00690A61">
        <w:rPr>
          <w:rFonts w:eastAsia="Arial" w:cstheme="minorHAnsi"/>
        </w:rPr>
        <w:t>s</w:t>
      </w:r>
      <w:r w:rsidRPr="00690A61">
        <w:rPr>
          <w:rFonts w:eastAsia="Arial" w:cstheme="minorHAnsi"/>
          <w:spacing w:val="-3"/>
        </w:rPr>
        <w:t>o</w:t>
      </w:r>
      <w:r w:rsidRPr="00690A61">
        <w:rPr>
          <w:rFonts w:eastAsia="Arial" w:cstheme="minorHAnsi"/>
          <w:spacing w:val="4"/>
        </w:rPr>
        <w:t>m</w:t>
      </w:r>
      <w:r w:rsidRPr="00690A61">
        <w:rPr>
          <w:rFonts w:eastAsia="Arial" w:cstheme="minorHAnsi"/>
        </w:rPr>
        <w:t>e</w:t>
      </w:r>
      <w:r w:rsidRPr="00690A61">
        <w:rPr>
          <w:rFonts w:eastAsia="Arial" w:cstheme="minorHAnsi"/>
          <w:spacing w:val="-6"/>
        </w:rPr>
        <w:t xml:space="preserve"> </w:t>
      </w:r>
      <w:r w:rsidRPr="00690A61">
        <w:rPr>
          <w:rFonts w:eastAsia="Arial" w:cstheme="minorHAnsi"/>
          <w:spacing w:val="-1"/>
        </w:rPr>
        <w:t>o</w:t>
      </w:r>
      <w:r w:rsidRPr="00690A61">
        <w:rPr>
          <w:rFonts w:eastAsia="Arial" w:cstheme="minorHAnsi"/>
        </w:rPr>
        <w:t>r</w:t>
      </w:r>
      <w:r w:rsidRPr="00690A61">
        <w:rPr>
          <w:rFonts w:eastAsia="Arial" w:cstheme="minorHAnsi"/>
          <w:spacing w:val="-5"/>
        </w:rPr>
        <w:t xml:space="preserve"> </w:t>
      </w:r>
      <w:proofErr w:type="gramStart"/>
      <w:r w:rsidRPr="00690A61">
        <w:rPr>
          <w:rFonts w:eastAsia="Arial" w:cstheme="minorHAnsi"/>
        </w:rPr>
        <w:t>a</w:t>
      </w:r>
      <w:r w:rsidRPr="00690A61">
        <w:rPr>
          <w:rFonts w:eastAsia="Arial" w:cstheme="minorHAnsi"/>
          <w:spacing w:val="-2"/>
        </w:rPr>
        <w:t>l</w:t>
      </w:r>
      <w:r w:rsidRPr="00690A61">
        <w:rPr>
          <w:rFonts w:eastAsia="Arial" w:cstheme="minorHAnsi"/>
        </w:rPr>
        <w:t>l</w:t>
      </w:r>
      <w:r w:rsidRPr="00690A61">
        <w:rPr>
          <w:rFonts w:eastAsia="Arial" w:cstheme="minorHAnsi"/>
          <w:spacing w:val="-2"/>
        </w:rPr>
        <w:t xml:space="preserve"> </w:t>
      </w:r>
      <w:r w:rsidRPr="00690A61">
        <w:rPr>
          <w:rFonts w:eastAsia="Arial" w:cstheme="minorHAnsi"/>
        </w:rPr>
        <w:t>of</w:t>
      </w:r>
      <w:proofErr w:type="gramEnd"/>
      <w:r w:rsidRPr="00690A61">
        <w:rPr>
          <w:rFonts w:eastAsia="Arial" w:cstheme="minorHAnsi"/>
          <w:spacing w:val="-4"/>
        </w:rPr>
        <w:t xml:space="preserve"> </w:t>
      </w:r>
      <w:r w:rsidRPr="00690A61">
        <w:rPr>
          <w:rFonts w:eastAsia="Arial" w:cstheme="minorHAnsi"/>
        </w:rPr>
        <w:t>t</w:t>
      </w:r>
      <w:r w:rsidRPr="00690A61">
        <w:rPr>
          <w:rFonts w:eastAsia="Arial" w:cstheme="minorHAnsi"/>
          <w:spacing w:val="-1"/>
        </w:rPr>
        <w:t>h</w:t>
      </w:r>
      <w:r w:rsidRPr="00690A61">
        <w:rPr>
          <w:rFonts w:eastAsia="Arial" w:cstheme="minorHAnsi"/>
        </w:rPr>
        <w:t>e</w:t>
      </w:r>
      <w:r w:rsidRPr="00690A61">
        <w:rPr>
          <w:rFonts w:eastAsia="Arial" w:cstheme="minorHAnsi"/>
          <w:spacing w:val="-6"/>
        </w:rPr>
        <w:t xml:space="preserve"> </w:t>
      </w:r>
      <w:r w:rsidRPr="00690A61">
        <w:rPr>
          <w:rFonts w:eastAsia="Arial" w:cstheme="minorHAnsi"/>
          <w:spacing w:val="1"/>
        </w:rPr>
        <w:t>f</w:t>
      </w:r>
      <w:r w:rsidRPr="00690A61">
        <w:rPr>
          <w:rFonts w:eastAsia="Arial" w:cstheme="minorHAnsi"/>
        </w:rPr>
        <w:t>o</w:t>
      </w:r>
      <w:r w:rsidRPr="00690A61">
        <w:rPr>
          <w:rFonts w:eastAsia="Arial" w:cstheme="minorHAnsi"/>
          <w:spacing w:val="-2"/>
        </w:rPr>
        <w:t>l</w:t>
      </w:r>
      <w:r w:rsidRPr="00690A61">
        <w:rPr>
          <w:rFonts w:eastAsia="Arial" w:cstheme="minorHAnsi"/>
          <w:spacing w:val="1"/>
        </w:rPr>
        <w:t>lo</w:t>
      </w:r>
      <w:r w:rsidRPr="00690A61">
        <w:rPr>
          <w:rFonts w:eastAsia="Arial" w:cstheme="minorHAnsi"/>
          <w:spacing w:val="-3"/>
        </w:rPr>
        <w:t>w</w:t>
      </w:r>
      <w:r w:rsidRPr="00690A61">
        <w:rPr>
          <w:rFonts w:eastAsia="Arial" w:cstheme="minorHAnsi"/>
          <w:spacing w:val="1"/>
        </w:rPr>
        <w:t>i</w:t>
      </w:r>
      <w:r w:rsidRPr="00690A61">
        <w:rPr>
          <w:rFonts w:eastAsia="Arial" w:cstheme="minorHAnsi"/>
        </w:rPr>
        <w:t>n</w:t>
      </w:r>
      <w:r w:rsidRPr="00690A61">
        <w:rPr>
          <w:rFonts w:eastAsia="Arial" w:cstheme="minorHAnsi"/>
          <w:spacing w:val="-1"/>
        </w:rPr>
        <w:t>g</w:t>
      </w:r>
      <w:r w:rsidRPr="00690A61">
        <w:rPr>
          <w:rFonts w:eastAsia="Arial" w:cstheme="minorHAnsi"/>
        </w:rPr>
        <w:t>:</w:t>
      </w:r>
    </w:p>
    <w:p w14:paraId="282CEB94" w14:textId="77777777" w:rsidR="000F6245" w:rsidRPr="00C206D5" w:rsidRDefault="000F6245" w:rsidP="5D04C445">
      <w:pPr>
        <w:pStyle w:val="TableParagraph"/>
        <w:ind w:left="720" w:right="822"/>
        <w:rPr>
          <w:rFonts w:eastAsia="Arial"/>
          <w:strike/>
          <w:highlight w:val="yellow"/>
        </w:rPr>
      </w:pPr>
    </w:p>
    <w:p w14:paraId="5E566135" w14:textId="77777777" w:rsidR="000F6245" w:rsidRDefault="000F6245" w:rsidP="000F6245">
      <w:pPr>
        <w:pStyle w:val="TableParagraph"/>
        <w:ind w:right="822"/>
        <w:rPr>
          <w:rFonts w:eastAsia="Arial" w:cstheme="minorHAnsi"/>
        </w:rPr>
      </w:pPr>
    </w:p>
    <w:p w14:paraId="49282D8E" w14:textId="29A50769" w:rsidR="00C206D5" w:rsidRPr="00D70D09" w:rsidRDefault="00D70D09" w:rsidP="000F6245">
      <w:pPr>
        <w:pStyle w:val="TableParagraph"/>
        <w:numPr>
          <w:ilvl w:val="0"/>
          <w:numId w:val="38"/>
        </w:numPr>
        <w:ind w:right="822"/>
        <w:rPr>
          <w:rFonts w:eastAsia="Arial" w:cstheme="minorHAnsi"/>
        </w:rPr>
      </w:pPr>
      <w:r w:rsidRPr="00D70D09">
        <w:rPr>
          <w:rFonts w:eastAsia="Arial" w:cstheme="minorHAnsi"/>
          <w:spacing w:val="-1"/>
        </w:rPr>
        <w:t xml:space="preserve">Extracurricular Activities: Leading or supporting extracurricular activities, clubs, or projects that extend learning beyond the classroom. </w:t>
      </w:r>
    </w:p>
    <w:p w14:paraId="6FC23F30" w14:textId="7F7284B1" w:rsidR="00D70D09" w:rsidRPr="00D70D09" w:rsidRDefault="00D70D09" w:rsidP="000F6245">
      <w:pPr>
        <w:pStyle w:val="TableParagraph"/>
        <w:numPr>
          <w:ilvl w:val="0"/>
          <w:numId w:val="38"/>
        </w:numPr>
        <w:ind w:right="822"/>
        <w:rPr>
          <w:rFonts w:eastAsia="Arial" w:cstheme="minorHAnsi"/>
        </w:rPr>
      </w:pPr>
      <w:r>
        <w:rPr>
          <w:rFonts w:eastAsia="Arial" w:cstheme="minorHAnsi"/>
          <w:spacing w:val="-1"/>
        </w:rPr>
        <w:lastRenderedPageBreak/>
        <w:t xml:space="preserve">First aid: train as a first aider and provide first aid as needed when on site. </w:t>
      </w:r>
    </w:p>
    <w:p w14:paraId="0DDD54C1" w14:textId="38EB2D47" w:rsidR="00D70D09" w:rsidRPr="00D70D09" w:rsidRDefault="00D70D09" w:rsidP="000F6245">
      <w:pPr>
        <w:pStyle w:val="TableParagraph"/>
        <w:numPr>
          <w:ilvl w:val="0"/>
          <w:numId w:val="38"/>
        </w:numPr>
        <w:ind w:right="822"/>
        <w:rPr>
          <w:rFonts w:eastAsia="Arial" w:cstheme="minorHAnsi"/>
        </w:rPr>
      </w:pPr>
      <w:r>
        <w:rPr>
          <w:rFonts w:eastAsia="Arial" w:cstheme="minorHAnsi"/>
          <w:spacing w:val="-1"/>
        </w:rPr>
        <w:t xml:space="preserve">Supporting school events and trips: supporting with class trips and </w:t>
      </w:r>
      <w:proofErr w:type="gramStart"/>
      <w:r>
        <w:rPr>
          <w:rFonts w:eastAsia="Arial" w:cstheme="minorHAnsi"/>
          <w:spacing w:val="-1"/>
        </w:rPr>
        <w:t>planning of</w:t>
      </w:r>
      <w:proofErr w:type="gramEnd"/>
      <w:r>
        <w:rPr>
          <w:rFonts w:eastAsia="Arial" w:cstheme="minorHAnsi"/>
          <w:spacing w:val="-1"/>
        </w:rPr>
        <w:t xml:space="preserve"> events for educational purposes.</w:t>
      </w:r>
    </w:p>
    <w:p w14:paraId="32DC234B" w14:textId="77777777" w:rsidR="004F461A" w:rsidRDefault="004F461A" w:rsidP="004F461A">
      <w:pPr>
        <w:pStyle w:val="ListParagraph"/>
        <w:ind w:left="720"/>
      </w:pPr>
    </w:p>
    <w:tbl>
      <w:tblPr>
        <w:tblStyle w:val="TableGrid"/>
        <w:tblW w:w="0" w:type="auto"/>
        <w:tblLook w:val="04A0" w:firstRow="1" w:lastRow="0" w:firstColumn="1" w:lastColumn="0" w:noHBand="0" w:noVBand="1"/>
      </w:tblPr>
      <w:tblGrid>
        <w:gridCol w:w="4506"/>
        <w:gridCol w:w="4510"/>
      </w:tblGrid>
      <w:tr w:rsidR="00C61FEC" w14:paraId="0E76CF8B" w14:textId="77777777" w:rsidTr="5D04C445">
        <w:tc>
          <w:tcPr>
            <w:tcW w:w="4621" w:type="dxa"/>
          </w:tcPr>
          <w:p w14:paraId="4242C372" w14:textId="77777777" w:rsidR="00C61FEC" w:rsidRPr="00AB3B07" w:rsidRDefault="00C61FEC" w:rsidP="004F461A">
            <w:pPr>
              <w:rPr>
                <w:b/>
              </w:rPr>
            </w:pPr>
            <w:r w:rsidRPr="00AB3B07">
              <w:rPr>
                <w:b/>
              </w:rPr>
              <w:t xml:space="preserve">Knowledge </w:t>
            </w:r>
          </w:p>
          <w:p w14:paraId="1650C608" w14:textId="5A2B76E4" w:rsidR="00C61FEC" w:rsidRDefault="00C22122" w:rsidP="004F461A">
            <w:r>
              <w:t>HLTA status</w:t>
            </w:r>
          </w:p>
          <w:p w14:paraId="6249F53C" w14:textId="652FA7D7" w:rsidR="00C61FEC" w:rsidRDefault="00C61FEC" w:rsidP="004F461A">
            <w:r>
              <w:t xml:space="preserve">Level 1 Safeguarding </w:t>
            </w:r>
            <w:r w:rsidR="001E2368">
              <w:t>/ Awareness of keeping children safe</w:t>
            </w:r>
            <w:r w:rsidR="00414196">
              <w:t xml:space="preserve"> </w:t>
            </w:r>
          </w:p>
          <w:p w14:paraId="440F78F8" w14:textId="77777777" w:rsidR="00983A9B" w:rsidRDefault="00983A9B" w:rsidP="00983A9B">
            <w:r>
              <w:t>Understanding of the Schools Ethos, Vision and Values</w:t>
            </w:r>
          </w:p>
          <w:p w14:paraId="00633091" w14:textId="77777777" w:rsidR="00983A9B" w:rsidRDefault="00C22122" w:rsidP="00983A9B">
            <w:r>
              <w:t>Knowledge of supporting early years and key stage one classes is highly desirable</w:t>
            </w:r>
          </w:p>
          <w:p w14:paraId="0DD7BA56" w14:textId="77777777" w:rsidR="00C22122" w:rsidRDefault="00C22122" w:rsidP="00983A9B">
            <w:r>
              <w:t xml:space="preserve">Suitable curriculum knowledge to support children throughout primary school </w:t>
            </w:r>
          </w:p>
          <w:p w14:paraId="20A099E9" w14:textId="31D1F7C4" w:rsidR="00C22122" w:rsidRDefault="00C22122" w:rsidP="00983A9B">
            <w:r>
              <w:t xml:space="preserve">GCSE Maths and English at a C+ or grade 4+ is desired </w:t>
            </w:r>
          </w:p>
        </w:tc>
        <w:tc>
          <w:tcPr>
            <w:tcW w:w="4621" w:type="dxa"/>
          </w:tcPr>
          <w:p w14:paraId="4C3D54FD" w14:textId="77777777" w:rsidR="00C61FEC" w:rsidRDefault="00C61FEC" w:rsidP="004F461A">
            <w:pPr>
              <w:rPr>
                <w:b/>
              </w:rPr>
            </w:pPr>
            <w:r>
              <w:rPr>
                <w:b/>
              </w:rPr>
              <w:t xml:space="preserve">Competencies </w:t>
            </w:r>
          </w:p>
          <w:p w14:paraId="67F2437A" w14:textId="77777777" w:rsidR="00C61FEC" w:rsidRDefault="00C61FEC" w:rsidP="004F461A">
            <w:r>
              <w:t>Communication (written and verbal)</w:t>
            </w:r>
          </w:p>
          <w:p w14:paraId="541389CB" w14:textId="77777777" w:rsidR="00C61FEC" w:rsidRDefault="00C61FEC" w:rsidP="004F461A">
            <w:r>
              <w:t xml:space="preserve">Listening </w:t>
            </w:r>
          </w:p>
          <w:p w14:paraId="0C9A0EDC" w14:textId="77777777" w:rsidR="00C61FEC" w:rsidRDefault="00C61FEC" w:rsidP="004F461A">
            <w:r>
              <w:t xml:space="preserve">Team working </w:t>
            </w:r>
          </w:p>
          <w:p w14:paraId="0D38C6CC" w14:textId="77777777" w:rsidR="00387CCC" w:rsidRDefault="00387CCC" w:rsidP="004F461A">
            <w:r>
              <w:t xml:space="preserve">Monitoring </w:t>
            </w:r>
          </w:p>
          <w:p w14:paraId="562F2E6A" w14:textId="77777777" w:rsidR="00C61FEC" w:rsidRDefault="009D04B2" w:rsidP="00690A61">
            <w:r>
              <w:t xml:space="preserve">Planning and organising </w:t>
            </w:r>
          </w:p>
          <w:p w14:paraId="0BE94132" w14:textId="7B060A08" w:rsidR="00983A9B" w:rsidRDefault="00983A9B" w:rsidP="00690A61">
            <w:r>
              <w:t>Flexibility</w:t>
            </w:r>
          </w:p>
        </w:tc>
      </w:tr>
    </w:tbl>
    <w:p w14:paraId="7F04B9B2" w14:textId="77777777" w:rsidR="00EB7638" w:rsidRDefault="00EB7638"/>
    <w:p w14:paraId="7354D653" w14:textId="77777777" w:rsidR="00983A9B" w:rsidRDefault="00983A9B" w:rsidP="00983A9B">
      <w:pPr>
        <w:spacing w:after="0" w:line="240" w:lineRule="auto"/>
        <w:rPr>
          <w:i/>
          <w:sz w:val="20"/>
          <w:szCs w:val="20"/>
        </w:rPr>
      </w:pPr>
    </w:p>
    <w:p w14:paraId="18AF2750" w14:textId="77777777" w:rsidR="00983A9B" w:rsidRDefault="00983A9B" w:rsidP="00983A9B">
      <w:pPr>
        <w:spacing w:after="0" w:line="240" w:lineRule="auto"/>
        <w:rPr>
          <w:i/>
          <w:sz w:val="20"/>
          <w:szCs w:val="20"/>
        </w:rPr>
      </w:pPr>
      <w:r w:rsidRPr="00CE72F8">
        <w:rPr>
          <w:i/>
          <w:sz w:val="20"/>
          <w:szCs w:val="20"/>
        </w:rPr>
        <w:t>This role will be reviewed annually as part of the PMD process</w:t>
      </w:r>
    </w:p>
    <w:p w14:paraId="1283F6F7" w14:textId="77777777" w:rsidR="00983A9B" w:rsidRDefault="00983A9B" w:rsidP="00983A9B">
      <w:pPr>
        <w:spacing w:after="0" w:line="240" w:lineRule="auto"/>
        <w:rPr>
          <w:i/>
          <w:sz w:val="20"/>
          <w:szCs w:val="20"/>
        </w:rPr>
      </w:pPr>
    </w:p>
    <w:p w14:paraId="6BA61F78" w14:textId="77777777" w:rsidR="00983A9B" w:rsidRPr="00000468" w:rsidRDefault="00983A9B" w:rsidP="00983A9B">
      <w:pPr>
        <w:spacing w:line="240" w:lineRule="auto"/>
        <w:rPr>
          <w:i/>
          <w:sz w:val="20"/>
          <w:szCs w:val="20"/>
        </w:rPr>
      </w:pPr>
      <w:r w:rsidRPr="00000468">
        <w:rPr>
          <w:rFonts w:cstheme="minorHAnsi"/>
          <w:i/>
          <w:sz w:val="20"/>
          <w:szCs w:val="20"/>
        </w:rPr>
        <w:t>The duties and responsibilities listed above describe the post as it is at present.  The post holder is expected to accept any reasonable alterations that may from time to time be necessary.</w:t>
      </w:r>
      <w:r w:rsidRPr="00000468">
        <w:rPr>
          <w:rFonts w:cstheme="minorHAnsi"/>
          <w:i/>
          <w:sz w:val="20"/>
          <w:szCs w:val="20"/>
        </w:rPr>
        <w:tab/>
      </w:r>
      <w:r w:rsidRPr="00000468">
        <w:rPr>
          <w:rFonts w:cstheme="minorHAnsi"/>
          <w:i/>
          <w:sz w:val="20"/>
          <w:szCs w:val="20"/>
        </w:rPr>
        <w:tab/>
      </w:r>
    </w:p>
    <w:sectPr w:rsidR="00983A9B" w:rsidRPr="00000468" w:rsidSect="000F6245">
      <w:headerReference w:type="default" r:id="rId8"/>
      <w:pgSz w:w="11906" w:h="16838"/>
      <w:pgMar w:top="1440" w:right="1440" w:bottom="1440" w:left="1440" w:header="708" w:footer="708"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5179D" w14:textId="77777777" w:rsidR="009B29BB" w:rsidRDefault="009B29BB" w:rsidP="00AB3B07">
      <w:pPr>
        <w:spacing w:after="0" w:line="240" w:lineRule="auto"/>
      </w:pPr>
      <w:r>
        <w:separator/>
      </w:r>
    </w:p>
  </w:endnote>
  <w:endnote w:type="continuationSeparator" w:id="0">
    <w:p w14:paraId="4895B56D" w14:textId="77777777" w:rsidR="009B29BB" w:rsidRDefault="009B29BB"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C5182" w14:textId="77777777" w:rsidR="009B29BB" w:rsidRDefault="009B29BB" w:rsidP="00AB3B07">
      <w:pPr>
        <w:spacing w:after="0" w:line="240" w:lineRule="auto"/>
      </w:pPr>
      <w:r>
        <w:separator/>
      </w:r>
    </w:p>
  </w:footnote>
  <w:footnote w:type="continuationSeparator" w:id="0">
    <w:p w14:paraId="7D859049" w14:textId="77777777" w:rsidR="009B29BB" w:rsidRDefault="009B29BB"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C5E7" w14:textId="77777777" w:rsidR="000F6245" w:rsidRPr="000F6245" w:rsidRDefault="000F6245" w:rsidP="00AB3B07">
    <w:pPr>
      <w:pStyle w:val="Header"/>
      <w:jc w:val="center"/>
      <w:rPr>
        <w:b/>
      </w:rPr>
    </w:pPr>
    <w:r w:rsidRPr="000F6245">
      <w:rPr>
        <w:b/>
      </w:rPr>
      <w:t>TEWIN COWPER CE PRIMARY SCHOOL VA</w:t>
    </w:r>
  </w:p>
  <w:p w14:paraId="0DE927C8" w14:textId="473FD934" w:rsidR="004F461A" w:rsidRDefault="00EE5E39" w:rsidP="00AB3B07">
    <w:pPr>
      <w:pStyle w:val="Header"/>
      <w:jc w:val="center"/>
    </w:pPr>
    <w:r>
      <w:t xml:space="preserve">Job title: </w:t>
    </w:r>
    <w:r w:rsidR="00197D3F">
      <w:t>HLTA</w:t>
    </w:r>
    <w:r>
      <w:t xml:space="preserve"> </w:t>
    </w:r>
  </w:p>
  <w:p w14:paraId="44A7D6AF" w14:textId="77777777" w:rsidR="004F461A" w:rsidRDefault="004F4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DC0"/>
    <w:multiLevelType w:val="hybridMultilevel"/>
    <w:tmpl w:val="C73CD9C0"/>
    <w:lvl w:ilvl="0" w:tplc="24064998">
      <w:start w:val="1"/>
      <w:numFmt w:val="decimal"/>
      <w:lvlText w:val="%1."/>
      <w:lvlJc w:val="left"/>
      <w:pPr>
        <w:ind w:hanging="360"/>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3" w15:restartNumberingAfterBreak="0">
    <w:nsid w:val="16F32B31"/>
    <w:multiLevelType w:val="hybridMultilevel"/>
    <w:tmpl w:val="5A62CF5C"/>
    <w:lvl w:ilvl="0" w:tplc="9B965692">
      <w:start w:val="1"/>
      <w:numFmt w:val="decimal"/>
      <w:lvlText w:val="%1."/>
      <w:lvlJc w:val="left"/>
      <w:pPr>
        <w:ind w:hanging="360"/>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4" w15:restartNumberingAfterBreak="0">
    <w:nsid w:val="197F5DCE"/>
    <w:multiLevelType w:val="hybridMultilevel"/>
    <w:tmpl w:val="FFEA4C54"/>
    <w:lvl w:ilvl="0" w:tplc="94283F40">
      <w:start w:val="1"/>
      <w:numFmt w:val="decimal"/>
      <w:lvlText w:val="%1."/>
      <w:lvlJc w:val="left"/>
      <w:pPr>
        <w:ind w:hanging="361"/>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5" w15:restartNumberingAfterBreak="0">
    <w:nsid w:val="19E34254"/>
    <w:multiLevelType w:val="hybridMultilevel"/>
    <w:tmpl w:val="88024C2C"/>
    <w:lvl w:ilvl="0" w:tplc="97D43A66">
      <w:start w:val="1"/>
      <w:numFmt w:val="decimal"/>
      <w:lvlText w:val="%1."/>
      <w:lvlJc w:val="left"/>
      <w:pPr>
        <w:ind w:hanging="361"/>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6"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37B28"/>
    <w:multiLevelType w:val="hybridMultilevel"/>
    <w:tmpl w:val="FB00EBC8"/>
    <w:lvl w:ilvl="0" w:tplc="02BE6CD4">
      <w:start w:val="1"/>
      <w:numFmt w:val="decimal"/>
      <w:lvlText w:val="%1."/>
      <w:lvlJc w:val="left"/>
      <w:pPr>
        <w:ind w:hanging="360"/>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8"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A697D"/>
    <w:multiLevelType w:val="hybridMultilevel"/>
    <w:tmpl w:val="46CEC65E"/>
    <w:lvl w:ilvl="0" w:tplc="A718BAEE">
      <w:start w:val="1"/>
      <w:numFmt w:val="decimal"/>
      <w:lvlText w:val="%1."/>
      <w:lvlJc w:val="left"/>
      <w:pPr>
        <w:ind w:hanging="360"/>
      </w:pPr>
      <w:rPr>
        <w:rFonts w:ascii="Arial" w:eastAsia="Arial" w:hAnsi="Arial" w:hint="default"/>
        <w:spacing w:val="-1"/>
        <w:w w:val="99"/>
        <w:sz w:val="20"/>
        <w:szCs w:val="20"/>
      </w:rPr>
    </w:lvl>
    <w:lvl w:ilvl="1" w:tplc="BBEE1D9E">
      <w:start w:val="1"/>
      <w:numFmt w:val="bullet"/>
      <w:lvlText w:val="•"/>
      <w:lvlJc w:val="left"/>
      <w:rPr>
        <w:rFonts w:hint="default"/>
      </w:rPr>
    </w:lvl>
    <w:lvl w:ilvl="2" w:tplc="78C486E2">
      <w:start w:val="1"/>
      <w:numFmt w:val="bullet"/>
      <w:lvlText w:val="•"/>
      <w:lvlJc w:val="left"/>
      <w:rPr>
        <w:rFonts w:hint="default"/>
      </w:rPr>
    </w:lvl>
    <w:lvl w:ilvl="3" w:tplc="F4D648C8">
      <w:start w:val="1"/>
      <w:numFmt w:val="bullet"/>
      <w:lvlText w:val="•"/>
      <w:lvlJc w:val="left"/>
      <w:rPr>
        <w:rFonts w:hint="default"/>
      </w:rPr>
    </w:lvl>
    <w:lvl w:ilvl="4" w:tplc="A148DCDE">
      <w:start w:val="1"/>
      <w:numFmt w:val="bullet"/>
      <w:lvlText w:val="•"/>
      <w:lvlJc w:val="left"/>
      <w:rPr>
        <w:rFonts w:hint="default"/>
      </w:rPr>
    </w:lvl>
    <w:lvl w:ilvl="5" w:tplc="D56C2792">
      <w:start w:val="1"/>
      <w:numFmt w:val="bullet"/>
      <w:lvlText w:val="•"/>
      <w:lvlJc w:val="left"/>
      <w:rPr>
        <w:rFonts w:hint="default"/>
      </w:rPr>
    </w:lvl>
    <w:lvl w:ilvl="6" w:tplc="8D068A42">
      <w:start w:val="1"/>
      <w:numFmt w:val="bullet"/>
      <w:lvlText w:val="•"/>
      <w:lvlJc w:val="left"/>
      <w:rPr>
        <w:rFonts w:hint="default"/>
      </w:rPr>
    </w:lvl>
    <w:lvl w:ilvl="7" w:tplc="7FA8EF1A">
      <w:start w:val="1"/>
      <w:numFmt w:val="bullet"/>
      <w:lvlText w:val="•"/>
      <w:lvlJc w:val="left"/>
      <w:rPr>
        <w:rFonts w:hint="default"/>
      </w:rPr>
    </w:lvl>
    <w:lvl w:ilvl="8" w:tplc="4FBEAB40">
      <w:start w:val="1"/>
      <w:numFmt w:val="bullet"/>
      <w:lvlText w:val="•"/>
      <w:lvlJc w:val="left"/>
      <w:rPr>
        <w:rFonts w:hint="default"/>
      </w:rPr>
    </w:lvl>
  </w:abstractNum>
  <w:abstractNum w:abstractNumId="10" w15:restartNumberingAfterBreak="0">
    <w:nsid w:val="2D6B1488"/>
    <w:multiLevelType w:val="hybridMultilevel"/>
    <w:tmpl w:val="9872C9EA"/>
    <w:lvl w:ilvl="0" w:tplc="CF00C70A">
      <w:start w:val="1"/>
      <w:numFmt w:val="decimal"/>
      <w:lvlText w:val="%1."/>
      <w:lvlJc w:val="left"/>
      <w:pPr>
        <w:ind w:hanging="361"/>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1"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D29C4"/>
    <w:multiLevelType w:val="hybridMultilevel"/>
    <w:tmpl w:val="F27C060C"/>
    <w:lvl w:ilvl="0" w:tplc="5686AB4E">
      <w:start w:val="1"/>
      <w:numFmt w:val="decimal"/>
      <w:lvlText w:val="%1."/>
      <w:lvlJc w:val="left"/>
      <w:pPr>
        <w:ind w:hanging="360"/>
        <w:jc w:val="left"/>
      </w:pPr>
      <w:rPr>
        <w:rFonts w:ascii="Arial" w:eastAsia="Arial" w:hAnsi="Arial" w:hint="default"/>
        <w:spacing w:val="-1"/>
        <w:w w:val="99"/>
        <w:sz w:val="20"/>
        <w:szCs w:val="20"/>
      </w:rPr>
    </w:lvl>
    <w:lvl w:ilvl="1" w:tplc="682CB752">
      <w:start w:val="1"/>
      <w:numFmt w:val="bullet"/>
      <w:lvlText w:val="•"/>
      <w:lvlJc w:val="left"/>
      <w:rPr>
        <w:rFonts w:hint="default"/>
      </w:rPr>
    </w:lvl>
    <w:lvl w:ilvl="2" w:tplc="7680B1B0">
      <w:start w:val="1"/>
      <w:numFmt w:val="bullet"/>
      <w:lvlText w:val="•"/>
      <w:lvlJc w:val="left"/>
      <w:rPr>
        <w:rFonts w:hint="default"/>
      </w:rPr>
    </w:lvl>
    <w:lvl w:ilvl="3" w:tplc="32E608AC">
      <w:start w:val="1"/>
      <w:numFmt w:val="bullet"/>
      <w:lvlText w:val="•"/>
      <w:lvlJc w:val="left"/>
      <w:rPr>
        <w:rFonts w:hint="default"/>
      </w:rPr>
    </w:lvl>
    <w:lvl w:ilvl="4" w:tplc="1EF88B9C">
      <w:start w:val="1"/>
      <w:numFmt w:val="bullet"/>
      <w:lvlText w:val="•"/>
      <w:lvlJc w:val="left"/>
      <w:rPr>
        <w:rFonts w:hint="default"/>
      </w:rPr>
    </w:lvl>
    <w:lvl w:ilvl="5" w:tplc="542A5160">
      <w:start w:val="1"/>
      <w:numFmt w:val="bullet"/>
      <w:lvlText w:val="•"/>
      <w:lvlJc w:val="left"/>
      <w:rPr>
        <w:rFonts w:hint="default"/>
      </w:rPr>
    </w:lvl>
    <w:lvl w:ilvl="6" w:tplc="511887A8">
      <w:start w:val="1"/>
      <w:numFmt w:val="bullet"/>
      <w:lvlText w:val="•"/>
      <w:lvlJc w:val="left"/>
      <w:rPr>
        <w:rFonts w:hint="default"/>
      </w:rPr>
    </w:lvl>
    <w:lvl w:ilvl="7" w:tplc="C1822E46">
      <w:start w:val="1"/>
      <w:numFmt w:val="bullet"/>
      <w:lvlText w:val="•"/>
      <w:lvlJc w:val="left"/>
      <w:rPr>
        <w:rFonts w:hint="default"/>
      </w:rPr>
    </w:lvl>
    <w:lvl w:ilvl="8" w:tplc="B6D0ED0A">
      <w:start w:val="1"/>
      <w:numFmt w:val="bullet"/>
      <w:lvlText w:val="•"/>
      <w:lvlJc w:val="left"/>
      <w:rPr>
        <w:rFonts w:hint="default"/>
      </w:rPr>
    </w:lvl>
  </w:abstractNum>
  <w:abstractNum w:abstractNumId="16" w15:restartNumberingAfterBreak="0">
    <w:nsid w:val="3F473A36"/>
    <w:multiLevelType w:val="hybridMultilevel"/>
    <w:tmpl w:val="E60AD500"/>
    <w:lvl w:ilvl="0" w:tplc="DECAA54C">
      <w:start w:val="1"/>
      <w:numFmt w:val="decimal"/>
      <w:lvlText w:val="%1."/>
      <w:lvlJc w:val="left"/>
      <w:pPr>
        <w:ind w:hanging="360"/>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17"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934B0"/>
    <w:multiLevelType w:val="hybridMultilevel"/>
    <w:tmpl w:val="EE282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913329"/>
    <w:multiLevelType w:val="hybridMultilevel"/>
    <w:tmpl w:val="D9FE9F06"/>
    <w:lvl w:ilvl="0" w:tplc="3DB6E7B0">
      <w:start w:val="1"/>
      <w:numFmt w:val="decimal"/>
      <w:lvlText w:val="%1."/>
      <w:lvlJc w:val="left"/>
      <w:pPr>
        <w:ind w:hanging="360"/>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1"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5" w15:restartNumberingAfterBreak="0">
    <w:nsid w:val="5D9C662B"/>
    <w:multiLevelType w:val="hybridMultilevel"/>
    <w:tmpl w:val="8676E4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33DB5"/>
    <w:multiLevelType w:val="hybridMultilevel"/>
    <w:tmpl w:val="F836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B3F9B"/>
    <w:multiLevelType w:val="hybridMultilevel"/>
    <w:tmpl w:val="9B42DCF0"/>
    <w:lvl w:ilvl="0" w:tplc="0809000B">
      <w:start w:val="1"/>
      <w:numFmt w:val="bullet"/>
      <w:lvlText w:val=""/>
      <w:lvlJc w:val="left"/>
      <w:pPr>
        <w:ind w:hanging="361"/>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29" w15:restartNumberingAfterBreak="0">
    <w:nsid w:val="6A0928F4"/>
    <w:multiLevelType w:val="hybridMultilevel"/>
    <w:tmpl w:val="BF9C355E"/>
    <w:lvl w:ilvl="0" w:tplc="C568DFDA">
      <w:start w:val="1"/>
      <w:numFmt w:val="decimal"/>
      <w:lvlText w:val="%1."/>
      <w:lvlJc w:val="left"/>
      <w:pPr>
        <w:ind w:hanging="360"/>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0" w15:restartNumberingAfterBreak="0">
    <w:nsid w:val="727F47E1"/>
    <w:multiLevelType w:val="hybridMultilevel"/>
    <w:tmpl w:val="8766B6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7E4CBA"/>
    <w:multiLevelType w:val="hybridMultilevel"/>
    <w:tmpl w:val="5EDA43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25756"/>
    <w:multiLevelType w:val="hybridMultilevel"/>
    <w:tmpl w:val="7A72ED32"/>
    <w:lvl w:ilvl="0" w:tplc="49326172">
      <w:start w:val="1"/>
      <w:numFmt w:val="decimal"/>
      <w:lvlText w:val="%1."/>
      <w:lvlJc w:val="left"/>
      <w:pPr>
        <w:ind w:hanging="360"/>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33"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CA123B"/>
    <w:multiLevelType w:val="hybridMultilevel"/>
    <w:tmpl w:val="1D84AEB6"/>
    <w:lvl w:ilvl="0" w:tplc="0809000B">
      <w:start w:val="1"/>
      <w:numFmt w:val="bullet"/>
      <w:lvlText w:val=""/>
      <w:lvlJc w:val="left"/>
      <w:pPr>
        <w:ind w:hanging="361"/>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36"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47CC5"/>
    <w:multiLevelType w:val="hybridMultilevel"/>
    <w:tmpl w:val="CA62B9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778243">
    <w:abstractNumId w:val="24"/>
  </w:num>
  <w:num w:numId="2" w16cid:durableId="2092651785">
    <w:abstractNumId w:val="2"/>
  </w:num>
  <w:num w:numId="3" w16cid:durableId="1690788142">
    <w:abstractNumId w:val="14"/>
  </w:num>
  <w:num w:numId="4" w16cid:durableId="1710032487">
    <w:abstractNumId w:val="21"/>
  </w:num>
  <w:num w:numId="5" w16cid:durableId="1438327961">
    <w:abstractNumId w:val="12"/>
  </w:num>
  <w:num w:numId="6" w16cid:durableId="1868717828">
    <w:abstractNumId w:val="5"/>
  </w:num>
  <w:num w:numId="7" w16cid:durableId="1822232348">
    <w:abstractNumId w:val="10"/>
  </w:num>
  <w:num w:numId="8" w16cid:durableId="1672445529">
    <w:abstractNumId w:val="28"/>
  </w:num>
  <w:num w:numId="9" w16cid:durableId="899898607">
    <w:abstractNumId w:val="35"/>
  </w:num>
  <w:num w:numId="10" w16cid:durableId="261377603">
    <w:abstractNumId w:val="29"/>
  </w:num>
  <w:num w:numId="11" w16cid:durableId="760563699">
    <w:abstractNumId w:val="32"/>
  </w:num>
  <w:num w:numId="12" w16cid:durableId="847990434">
    <w:abstractNumId w:val="11"/>
  </w:num>
  <w:num w:numId="13" w16cid:durableId="1668754202">
    <w:abstractNumId w:val="27"/>
  </w:num>
  <w:num w:numId="14" w16cid:durableId="1475172926">
    <w:abstractNumId w:val="22"/>
  </w:num>
  <w:num w:numId="15" w16cid:durableId="1798722032">
    <w:abstractNumId w:val="1"/>
  </w:num>
  <w:num w:numId="16" w16cid:durableId="772020102">
    <w:abstractNumId w:val="4"/>
  </w:num>
  <w:num w:numId="17" w16cid:durableId="659500952">
    <w:abstractNumId w:val="18"/>
  </w:num>
  <w:num w:numId="18" w16cid:durableId="1037700081">
    <w:abstractNumId w:val="36"/>
  </w:num>
  <w:num w:numId="19" w16cid:durableId="2046173564">
    <w:abstractNumId w:val="7"/>
  </w:num>
  <w:num w:numId="20" w16cid:durableId="404913301">
    <w:abstractNumId w:val="3"/>
  </w:num>
  <w:num w:numId="21" w16cid:durableId="1594512253">
    <w:abstractNumId w:val="33"/>
  </w:num>
  <w:num w:numId="22" w16cid:durableId="1920826209">
    <w:abstractNumId w:val="8"/>
  </w:num>
  <w:num w:numId="23" w16cid:durableId="1824737976">
    <w:abstractNumId w:val="16"/>
  </w:num>
  <w:num w:numId="24" w16cid:durableId="1553617983">
    <w:abstractNumId w:val="17"/>
  </w:num>
  <w:num w:numId="25" w16cid:durableId="308556507">
    <w:abstractNumId w:val="13"/>
  </w:num>
  <w:num w:numId="26" w16cid:durableId="1375929975">
    <w:abstractNumId w:val="34"/>
  </w:num>
  <w:num w:numId="27" w16cid:durableId="240257934">
    <w:abstractNumId w:val="20"/>
  </w:num>
  <w:num w:numId="28" w16cid:durableId="1086264729">
    <w:abstractNumId w:val="0"/>
  </w:num>
  <w:num w:numId="29" w16cid:durableId="1528908412">
    <w:abstractNumId w:val="6"/>
  </w:num>
  <w:num w:numId="30" w16cid:durableId="323780541">
    <w:abstractNumId w:val="23"/>
  </w:num>
  <w:num w:numId="31" w16cid:durableId="733546061">
    <w:abstractNumId w:val="9"/>
  </w:num>
  <w:num w:numId="32" w16cid:durableId="1069688275">
    <w:abstractNumId w:val="37"/>
  </w:num>
  <w:num w:numId="33" w16cid:durableId="1724019774">
    <w:abstractNumId w:val="15"/>
  </w:num>
  <w:num w:numId="34" w16cid:durableId="1806923158">
    <w:abstractNumId w:val="25"/>
  </w:num>
  <w:num w:numId="35" w16cid:durableId="380053804">
    <w:abstractNumId w:val="26"/>
  </w:num>
  <w:num w:numId="36" w16cid:durableId="1078557380">
    <w:abstractNumId w:val="19"/>
  </w:num>
  <w:num w:numId="37" w16cid:durableId="2010323133">
    <w:abstractNumId w:val="31"/>
  </w:num>
  <w:num w:numId="38" w16cid:durableId="331233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54"/>
    <w:rsid w:val="00042C08"/>
    <w:rsid w:val="00044F26"/>
    <w:rsid w:val="000E0354"/>
    <w:rsid w:val="000F6245"/>
    <w:rsid w:val="0011488F"/>
    <w:rsid w:val="00197D3F"/>
    <w:rsid w:val="001D41C9"/>
    <w:rsid w:val="001E2368"/>
    <w:rsid w:val="002526D6"/>
    <w:rsid w:val="00287880"/>
    <w:rsid w:val="00321263"/>
    <w:rsid w:val="00387CCC"/>
    <w:rsid w:val="00414196"/>
    <w:rsid w:val="004238AC"/>
    <w:rsid w:val="004511F6"/>
    <w:rsid w:val="0049329F"/>
    <w:rsid w:val="004A1A51"/>
    <w:rsid w:val="004F461A"/>
    <w:rsid w:val="005F6743"/>
    <w:rsid w:val="005F7B22"/>
    <w:rsid w:val="00690A61"/>
    <w:rsid w:val="006E42AD"/>
    <w:rsid w:val="007B0BA7"/>
    <w:rsid w:val="007E00E6"/>
    <w:rsid w:val="00801B0B"/>
    <w:rsid w:val="0086358C"/>
    <w:rsid w:val="0089592C"/>
    <w:rsid w:val="008B254E"/>
    <w:rsid w:val="009256FA"/>
    <w:rsid w:val="00983A9B"/>
    <w:rsid w:val="009A1D51"/>
    <w:rsid w:val="009B29BB"/>
    <w:rsid w:val="009D04B2"/>
    <w:rsid w:val="00A43F82"/>
    <w:rsid w:val="00A477FD"/>
    <w:rsid w:val="00A52DA1"/>
    <w:rsid w:val="00AA1A91"/>
    <w:rsid w:val="00AB3B07"/>
    <w:rsid w:val="00AD045A"/>
    <w:rsid w:val="00B876AB"/>
    <w:rsid w:val="00BA606A"/>
    <w:rsid w:val="00C06293"/>
    <w:rsid w:val="00C206D5"/>
    <w:rsid w:val="00C22122"/>
    <w:rsid w:val="00C23E24"/>
    <w:rsid w:val="00C31E59"/>
    <w:rsid w:val="00C578FD"/>
    <w:rsid w:val="00C61FEC"/>
    <w:rsid w:val="00CD4F60"/>
    <w:rsid w:val="00D70D09"/>
    <w:rsid w:val="00DC4AE4"/>
    <w:rsid w:val="00E024AE"/>
    <w:rsid w:val="00EB7638"/>
    <w:rsid w:val="00ED7FD6"/>
    <w:rsid w:val="00EE5E39"/>
    <w:rsid w:val="00F17F23"/>
    <w:rsid w:val="00F45532"/>
    <w:rsid w:val="00FE6AE7"/>
    <w:rsid w:val="00FE7412"/>
    <w:rsid w:val="00FF2030"/>
    <w:rsid w:val="1A74B9F6"/>
    <w:rsid w:val="1F4B6979"/>
    <w:rsid w:val="3AB900FF"/>
    <w:rsid w:val="5D04C445"/>
    <w:rsid w:val="6FD58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731D"/>
  <w15:docId w15:val="{4E74122F-8F1A-4CD5-8E28-8535F756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Claudia Cowap-Whiskin</cp:lastModifiedBy>
  <cp:revision>2</cp:revision>
  <dcterms:created xsi:type="dcterms:W3CDTF">2025-06-23T13:41:00Z</dcterms:created>
  <dcterms:modified xsi:type="dcterms:W3CDTF">2025-06-23T13:41:00Z</dcterms:modified>
</cp:coreProperties>
</file>