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6.999999999999993" w:type="dxa"/>
        <w:tblBorders>
          <w:top w:color="b9b9b9" w:space="0" w:sz="4" w:val="single"/>
          <w:left w:color="b9b9b9" w:space="0" w:sz="4" w:val="single"/>
          <w:bottom w:color="b9b9b9" w:space="0" w:sz="4" w:val="single"/>
          <w:right w:color="b9b9b9" w:space="0" w:sz="4" w:val="single"/>
          <w:insideH w:color="b9b9b9" w:space="0" w:sz="4" w:val="single"/>
          <w:insideV w:color="b9b9b9" w:space="0" w:sz="4" w:val="single"/>
        </w:tblBorders>
        <w:tblLayout w:type="fixed"/>
        <w:tblLook w:val="0400"/>
      </w:tblPr>
      <w:tblGrid>
        <w:gridCol w:w="1590"/>
        <w:gridCol w:w="4995"/>
        <w:gridCol w:w="3765"/>
        <w:tblGridChange w:id="0">
          <w:tblGrid>
            <w:gridCol w:w="1590"/>
            <w:gridCol w:w="4995"/>
            <w:gridCol w:w="3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7faf0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rPr>
                <w:b w:val="1"/>
                <w:smallCaps w:val="1"/>
                <w:color w:val="12263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12263f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b0f5e1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rPr>
                <w:b w:val="1"/>
                <w:smallCaps w:val="1"/>
                <w:color w:val="12263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12263f"/>
                <w:sz w:val="20"/>
                <w:szCs w:val="20"/>
                <w:rtl w:val="0"/>
              </w:rPr>
              <w:t xml:space="preserve">ESSENTIAL QUALITIES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39e6b5" w:val="clear"/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rPr>
                <w:b w:val="1"/>
                <w:smallCaps w:val="1"/>
                <w:color w:val="12263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12263f"/>
                <w:sz w:val="20"/>
                <w:szCs w:val="20"/>
                <w:rtl w:val="0"/>
              </w:rPr>
              <w:t xml:space="preserve">DESIRABLE QUALITIES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Lines w:val="1"/>
              <w:widowControl w:val="1"/>
              <w:spacing w:after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Qualifications </w:t>
              <w:br w:type="textWrapping"/>
              <w:t xml:space="preserve">and training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numPr>
                <w:ilvl w:val="0"/>
                <w:numId w:val="4"/>
              </w:numPr>
              <w:spacing w:after="60" w:lineRule="auto"/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Educated to A level standard (or equivalent)</w:t>
            </w:r>
          </w:p>
          <w:p w:rsidR="00000000" w:rsidDel="00000000" w:rsidP="00000000" w:rsidRDefault="00000000" w:rsidRPr="00000000" w14:paraId="00000007">
            <w:pPr>
              <w:widowControl w:val="1"/>
              <w:numPr>
                <w:ilvl w:val="0"/>
                <w:numId w:val="4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Willingness to undertake training as required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3"/>
              </w:numPr>
              <w:spacing w:after="6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of School Business Management or an accountancy qualification equivalent to Level 5 or above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Lines w:val="1"/>
              <w:widowControl w:val="1"/>
              <w:spacing w:after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Experience of working in a finance/accounts department with experience of producing monthly management accounts and reconciliations</w:t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Experience of working in a leadership &amp; management role, including leading and managing teams and resources </w:t>
            </w:r>
          </w:p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Setting and managing budgets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Writing and presenting financial reports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Developing administrative and financial procedures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13" w:hanging="31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Previous school office experience</w:t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Experience of HR </w:t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1"/>
              </w:numPr>
              <w:spacing w:after="60" w:lineRule="auto"/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of CFR framework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Lines w:val="1"/>
              <w:widowControl w:val="1"/>
              <w:spacing w:after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and knowledge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Excellent numeracy and literacy skills</w:t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Expert knowledge of financial management</w:t>
            </w:r>
          </w:p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Excellent IT skills including using Microsoft Excel and Word</w:t>
            </w:r>
          </w:p>
          <w:p w:rsidR="00000000" w:rsidDel="00000000" w:rsidP="00000000" w:rsidRDefault="00000000" w:rsidRPr="00000000" w14:paraId="00000016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Excellent attention to detail and ability to keep accurate records</w:t>
            </w:r>
          </w:p>
          <w:p w:rsidR="00000000" w:rsidDel="00000000" w:rsidP="00000000" w:rsidRDefault="00000000" w:rsidRPr="00000000" w14:paraId="00000017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Strong communication skills - both written &amp; oral</w:t>
            </w:r>
          </w:p>
          <w:p w:rsidR="00000000" w:rsidDel="00000000" w:rsidP="00000000" w:rsidRDefault="00000000" w:rsidRPr="00000000" w14:paraId="00000018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Confident to liaise with and build effective working relationships with stakeholders including, governors, staff, parents, children and contractors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13" w:hanging="31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Experience of Arbour finance/budget software</w:t>
            </w:r>
          </w:p>
          <w:p w:rsidR="00000000" w:rsidDel="00000000" w:rsidP="00000000" w:rsidRDefault="00000000" w:rsidRPr="00000000" w14:paraId="0000001A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of Data Protection and confidentiality </w:t>
            </w:r>
          </w:p>
          <w:p w:rsidR="00000000" w:rsidDel="00000000" w:rsidP="00000000" w:rsidRDefault="00000000" w:rsidRPr="00000000" w14:paraId="0000001B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Able to use a variety of online resources and websites</w:t>
            </w:r>
          </w:p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Networking skills</w:t>
            </w:r>
          </w:p>
        </w:tc>
      </w:tr>
      <w:tr>
        <w:trPr>
          <w:cantSplit w:val="0"/>
          <w:trHeight w:val="1277.832641601562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Lines w:val="1"/>
              <w:widowControl w:val="1"/>
              <w:spacing w:after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Leadership Skills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numPr>
                <w:ilvl w:val="0"/>
                <w:numId w:val="5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create and manage effective monitoring systems</w:t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5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set realistic goals for yourself, your team and prioritise</w:t>
            </w:r>
          </w:p>
          <w:p w:rsidR="00000000" w:rsidDel="00000000" w:rsidP="00000000" w:rsidRDefault="00000000" w:rsidRPr="00000000" w14:paraId="00000020">
            <w:pPr>
              <w:widowControl w:val="1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5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maintain a culture of high expectations</w:t>
            </w:r>
          </w:p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5"/>
              </w:numPr>
              <w:spacing w:line="259" w:lineRule="auto"/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problem solve under pressure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5"/>
              </w:numPr>
              <w:ind w:left="425.1968503937013" w:hanging="31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hold staff accountable and exercise appropriate delegation</w:t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5"/>
              </w:numPr>
              <w:spacing w:after="60" w:lineRule="auto"/>
              <w:ind w:left="425.1968503937013" w:hanging="31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demonstrate vision with regard to strategic financial and professional development</w:t>
            </w:r>
          </w:p>
        </w:tc>
      </w:tr>
      <w:tr>
        <w:trPr>
          <w:cantSplit w:val="0"/>
          <w:trHeight w:val="1820.80078125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Lines w:val="1"/>
              <w:widowControl w:val="1"/>
              <w:spacing w:after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qualities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Commitment to acting with integrity, honesty, loyalty and fairness to safeguard the assets and reputation of the school</w:t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Commitment to getting the best outcomes for pupils and promoting the ethos and values of the school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work under pressure and prioritise effectively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deal with difficult situations effectively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work to strict deadlines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Ability to think analytically and problem solve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Reliable and flexible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Able to act on own initiative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2"/>
              </w:numPr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Commitment to maintaining confidentiality at all times</w:t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2"/>
              </w:numPr>
              <w:spacing w:after="60" w:lineRule="auto"/>
              <w:ind w:left="425.19685039370086" w:hanging="28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Commitment to the safeguarding of children and equality for all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left="8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2"/>
              </w:numPr>
              <w:ind w:left="425.1968503937013" w:hanging="315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Calm &amp; understanding</w:t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2"/>
              </w:numPr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Positive outlook</w:t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2"/>
              </w:numPr>
              <w:ind w:left="425.1968503937013" w:hanging="31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Desire to be fully involved in the daily life of the school</w:t>
            </w:r>
          </w:p>
          <w:p w:rsidR="00000000" w:rsidDel="00000000" w:rsidP="00000000" w:rsidRDefault="00000000" w:rsidRPr="00000000" w14:paraId="00000034">
            <w:pPr>
              <w:widowControl w:val="1"/>
              <w:spacing w:after="60" w:lineRule="auto"/>
              <w:ind w:left="8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after="60" w:lineRule="auto"/>
              <w:ind w:left="425.1968503937013" w:hanging="31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spacing w:after="12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120"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Note:</w:t>
      </w:r>
    </w:p>
    <w:p w:rsidR="00000000" w:rsidDel="00000000" w:rsidP="00000000" w:rsidRDefault="00000000" w:rsidRPr="00000000" w14:paraId="00000038">
      <w:pPr>
        <w:widowControl w:val="1"/>
        <w:spacing w:after="120" w:lineRule="auto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This job description may be amended at any time in consultation with the postholder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50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-472911</wp:posOffset>
          </wp:positionH>
          <wp:positionV relativeFrom="paragraph">
            <wp:posOffset>533400</wp:posOffset>
          </wp:positionV>
          <wp:extent cx="7591425" cy="127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27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tabs>
        <w:tab w:val="center" w:leader="none" w:pos="4513"/>
        <w:tab w:val="right" w:leader="none" w:pos="9026"/>
      </w:tabs>
      <w:rPr>
        <w:sz w:val="28"/>
        <w:szCs w:val="28"/>
      </w:rPr>
    </w:pPr>
    <w:r w:rsidDel="00000000" w:rsidR="00000000" w:rsidRPr="00000000">
      <w:rPr>
        <w:b w:val="1"/>
        <w:color w:val="39e6b5"/>
        <w:sz w:val="28"/>
        <w:szCs w:val="2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3540450</wp:posOffset>
          </wp:positionH>
          <wp:positionV relativeFrom="page">
            <wp:posOffset>253365</wp:posOffset>
          </wp:positionV>
          <wp:extent cx="3560898" cy="3810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0898" cy="381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39e6b5"/>
        <w:sz w:val="28"/>
        <w:szCs w:val="28"/>
        <w:rtl w:val="0"/>
      </w:rPr>
      <w:t xml:space="preserve">Person Specification</w:t>
    </w: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sz w:val="28"/>
        <w:szCs w:val="28"/>
        <w:rtl w:val="0"/>
      </w:rPr>
      <w:t xml:space="preserve">SBM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tabs>
        <w:tab w:val="center" w:leader="none" w:pos="4513"/>
        <w:tab w:val="right" w:leader="none" w:pos="9026"/>
      </w:tabs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20" w:before="480" w:lineRule="auto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