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B796B" w14:textId="6227EA1E" w:rsidR="003B54FF" w:rsidRDefault="00871396" w:rsidP="003B54FF">
      <w:pPr>
        <w:rPr>
          <w:rFonts w:ascii="Museo Sans 300" w:hAnsi="Museo Sans 300"/>
          <w:color w:val="174444" w:themeColor="accent1" w:themeShade="80"/>
          <w:sz w:val="24"/>
          <w:szCs w:val="24"/>
        </w:rPr>
      </w:pPr>
      <w:r w:rsidRPr="00180B41">
        <w:rPr>
          <w:rFonts w:ascii="Museo Sans 300" w:hAnsi="Museo Sans 300"/>
          <w:b/>
          <w:noProof/>
          <w:color w:val="174444" w:themeColor="accent1" w:themeShade="80"/>
          <w:sz w:val="60"/>
          <w:szCs w:val="60"/>
        </w:rPr>
        <w:drawing>
          <wp:anchor distT="0" distB="0" distL="114300" distR="114300" simplePos="0" relativeHeight="251659264" behindDoc="1" locked="0" layoutInCell="1" allowOverlap="1" wp14:anchorId="776DB695" wp14:editId="35EEB256">
            <wp:simplePos x="0" y="0"/>
            <wp:positionH relativeFrom="margin">
              <wp:posOffset>3819525</wp:posOffset>
            </wp:positionH>
            <wp:positionV relativeFrom="paragraph">
              <wp:posOffset>0</wp:posOffset>
            </wp:positionV>
            <wp:extent cx="2082800" cy="1079500"/>
            <wp:effectExtent l="0" t="0" r="0" b="6350"/>
            <wp:wrapTight wrapText="bothSides">
              <wp:wrapPolygon edited="0">
                <wp:start x="0" y="0"/>
                <wp:lineTo x="0" y="21346"/>
                <wp:lineTo x="21337" y="21346"/>
                <wp:lineTo x="21337" y="0"/>
                <wp:lineTo x="0" y="0"/>
              </wp:wrapPolygon>
            </wp:wrapTight>
            <wp:docPr id="1"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verl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82800" cy="1079500"/>
                    </a:xfrm>
                    <a:prstGeom prst="rect">
                      <a:avLst/>
                    </a:prstGeom>
                  </pic:spPr>
                </pic:pic>
              </a:graphicData>
            </a:graphic>
            <wp14:sizeRelH relativeFrom="page">
              <wp14:pctWidth>0</wp14:pctWidth>
            </wp14:sizeRelH>
            <wp14:sizeRelV relativeFrom="page">
              <wp14:pctHeight>0</wp14:pctHeight>
            </wp14:sizeRelV>
          </wp:anchor>
        </w:drawing>
      </w:r>
    </w:p>
    <w:p w14:paraId="151E5EE3" w14:textId="49768061" w:rsidR="00487B3A" w:rsidRDefault="00487B3A" w:rsidP="003B54FF">
      <w:pPr>
        <w:rPr>
          <w:rFonts w:ascii="Museo Sans 300" w:hAnsi="Museo Sans 300"/>
          <w:b/>
          <w:noProof/>
          <w:color w:val="174444" w:themeColor="accent1" w:themeShade="80"/>
          <w:sz w:val="52"/>
          <w:szCs w:val="52"/>
        </w:rPr>
      </w:pPr>
      <w:r w:rsidRPr="00180B41">
        <w:rPr>
          <w:rFonts w:ascii="Museo Sans 300" w:hAnsi="Museo Sans 300"/>
          <w:b/>
          <w:noProof/>
          <w:color w:val="174444" w:themeColor="accent1" w:themeShade="80"/>
          <w:sz w:val="60"/>
          <w:szCs w:val="60"/>
        </w:rPr>
        <w:t>Sa</w:t>
      </w:r>
      <w:r w:rsidRPr="00180B41">
        <w:rPr>
          <w:rFonts w:ascii="Museo Sans 300" w:hAnsi="Museo Sans 300"/>
          <w:b/>
          <w:noProof/>
          <w:color w:val="174444" w:themeColor="accent1" w:themeShade="80"/>
          <w:sz w:val="52"/>
          <w:szCs w:val="52"/>
        </w:rPr>
        <w:t>fer Recruitment</w:t>
      </w:r>
    </w:p>
    <w:p w14:paraId="0C936A96" w14:textId="492AF77E" w:rsidR="00BE2E1E" w:rsidRDefault="00487B3A" w:rsidP="003B54FF">
      <w:pPr>
        <w:rPr>
          <w:rFonts w:ascii="Museo Sans 300" w:hAnsi="Museo Sans 300"/>
          <w:b/>
          <w:color w:val="174444" w:themeColor="accent1" w:themeShade="80"/>
          <w:sz w:val="52"/>
          <w:szCs w:val="52"/>
          <w:lang w:val="en-US"/>
        </w:rPr>
      </w:pPr>
      <w:r w:rsidRPr="00180B41">
        <w:rPr>
          <w:rFonts w:ascii="Museo Sans 300" w:hAnsi="Museo Sans 300"/>
          <w:b/>
          <w:color w:val="174444" w:themeColor="accent1" w:themeShade="80"/>
          <w:sz w:val="52"/>
          <w:szCs w:val="52"/>
          <w:lang w:val="en-US"/>
        </w:rPr>
        <w:t>policy</w:t>
      </w:r>
      <w:r w:rsidRPr="00180B41">
        <w:rPr>
          <w:rFonts w:ascii="Museo Sans 300" w:hAnsi="Museo Sans 300"/>
          <w:b/>
          <w:color w:val="174444" w:themeColor="accent1" w:themeShade="80"/>
          <w:sz w:val="52"/>
          <w:szCs w:val="52"/>
          <w:lang w:val="en-US"/>
        </w:rPr>
        <w:tab/>
      </w:r>
    </w:p>
    <w:p w14:paraId="0E782811" w14:textId="77777777" w:rsidR="00487B3A" w:rsidRDefault="00487B3A" w:rsidP="003B54FF">
      <w:pPr>
        <w:rPr>
          <w:rFonts w:ascii="Museo Sans 300" w:hAnsi="Museo Sans 300"/>
          <w:b/>
          <w:color w:val="174444" w:themeColor="accent1" w:themeShade="80"/>
          <w:sz w:val="52"/>
          <w:szCs w:val="52"/>
          <w:lang w:val="en-US"/>
        </w:rPr>
      </w:pPr>
    </w:p>
    <w:p w14:paraId="1AEF3A1B" w14:textId="77777777" w:rsidR="00487B3A" w:rsidRPr="00180B41" w:rsidRDefault="00487B3A" w:rsidP="003B54FF">
      <w:pPr>
        <w:rPr>
          <w:rFonts w:ascii="Museo Sans 300" w:hAnsi="Museo Sans 300"/>
          <w:color w:val="174444" w:themeColor="accent1" w:themeShade="80"/>
          <w:sz w:val="24"/>
          <w:szCs w:val="24"/>
        </w:rPr>
      </w:pPr>
    </w:p>
    <w:tbl>
      <w:tblPr>
        <w:tblStyle w:val="TableGrid"/>
        <w:tblW w:w="0" w:type="auto"/>
        <w:tblBorders>
          <w:top w:val="single" w:sz="4" w:space="0" w:color="485B6B"/>
          <w:left w:val="none" w:sz="0" w:space="0" w:color="auto"/>
          <w:bottom w:val="single" w:sz="4" w:space="0" w:color="485B6B"/>
          <w:right w:val="none" w:sz="0" w:space="0" w:color="auto"/>
          <w:insideH w:val="single" w:sz="4" w:space="0" w:color="485B6B"/>
          <w:insideV w:val="none" w:sz="0" w:space="0" w:color="auto"/>
        </w:tblBorders>
        <w:tblLook w:val="04A0" w:firstRow="1" w:lastRow="0" w:firstColumn="1" w:lastColumn="0" w:noHBand="0" w:noVBand="1"/>
      </w:tblPr>
      <w:tblGrid>
        <w:gridCol w:w="2694"/>
        <w:gridCol w:w="6332"/>
      </w:tblGrid>
      <w:tr w:rsidR="00180B41" w:rsidRPr="00180B41" w14:paraId="7EEE15B0" w14:textId="77777777" w:rsidTr="00807911">
        <w:trPr>
          <w:trHeight w:val="510"/>
        </w:trPr>
        <w:tc>
          <w:tcPr>
            <w:tcW w:w="2694" w:type="dxa"/>
            <w:vAlign w:val="center"/>
          </w:tcPr>
          <w:p w14:paraId="29DDB372"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DATE FIRST ISSUED:</w:t>
            </w:r>
          </w:p>
        </w:tc>
        <w:tc>
          <w:tcPr>
            <w:tcW w:w="6332" w:type="dxa"/>
            <w:vAlign w:val="center"/>
          </w:tcPr>
          <w:p w14:paraId="3939F162" w14:textId="77777777" w:rsidR="003B54FF" w:rsidRPr="00180B41" w:rsidRDefault="007A39D4"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Pr>
                <w:rFonts w:ascii="Museo Sans 300" w:eastAsiaTheme="minorHAnsi" w:hAnsi="Museo Sans 300" w:cstheme="minorBidi"/>
                <w:color w:val="174444" w:themeColor="accent1" w:themeShade="80"/>
                <w:sz w:val="24"/>
                <w:szCs w:val="24"/>
                <w:lang w:eastAsia="en-US"/>
              </w:rPr>
              <w:t>Febr</w:t>
            </w:r>
            <w:r w:rsidR="00BE232B">
              <w:rPr>
                <w:rFonts w:ascii="Museo Sans 300" w:eastAsiaTheme="minorHAnsi" w:hAnsi="Museo Sans 300" w:cstheme="minorBidi"/>
                <w:color w:val="174444" w:themeColor="accent1" w:themeShade="80"/>
                <w:sz w:val="24"/>
                <w:szCs w:val="24"/>
                <w:lang w:eastAsia="en-US"/>
              </w:rPr>
              <w:t>uary 2024</w:t>
            </w:r>
          </w:p>
        </w:tc>
      </w:tr>
      <w:tr w:rsidR="00180B41" w:rsidRPr="00180B41" w14:paraId="7C83D1C7" w14:textId="77777777" w:rsidTr="00807911">
        <w:trPr>
          <w:trHeight w:val="510"/>
        </w:trPr>
        <w:tc>
          <w:tcPr>
            <w:tcW w:w="2694" w:type="dxa"/>
            <w:vAlign w:val="center"/>
          </w:tcPr>
          <w:p w14:paraId="0EC30005"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LAST REVIEWED:</w:t>
            </w:r>
          </w:p>
        </w:tc>
        <w:tc>
          <w:tcPr>
            <w:tcW w:w="6332" w:type="dxa"/>
            <w:vAlign w:val="center"/>
          </w:tcPr>
          <w:p w14:paraId="69E475B0" w14:textId="73A57D34" w:rsidR="003B54FF" w:rsidRPr="00180B41" w:rsidRDefault="00FB4557"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Pr>
                <w:rFonts w:ascii="Museo Sans 300" w:eastAsiaTheme="minorHAnsi" w:hAnsi="Museo Sans 300" w:cstheme="minorBidi"/>
                <w:color w:val="174444" w:themeColor="accent1" w:themeShade="80"/>
                <w:sz w:val="24"/>
                <w:szCs w:val="24"/>
                <w:lang w:eastAsia="en-US"/>
              </w:rPr>
              <w:t>September 2024</w:t>
            </w:r>
          </w:p>
        </w:tc>
      </w:tr>
      <w:tr w:rsidR="00180B41" w:rsidRPr="00180B41" w14:paraId="6937679B" w14:textId="77777777" w:rsidTr="00807911">
        <w:trPr>
          <w:trHeight w:val="510"/>
        </w:trPr>
        <w:tc>
          <w:tcPr>
            <w:tcW w:w="2694" w:type="dxa"/>
            <w:vAlign w:val="center"/>
          </w:tcPr>
          <w:p w14:paraId="6813AE42"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NEXT REVIEW DATE:</w:t>
            </w:r>
          </w:p>
        </w:tc>
        <w:tc>
          <w:tcPr>
            <w:tcW w:w="6332" w:type="dxa"/>
            <w:vAlign w:val="center"/>
          </w:tcPr>
          <w:p w14:paraId="56111AA1"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 xml:space="preserve">In accordance with HFL HR </w:t>
            </w:r>
          </w:p>
        </w:tc>
      </w:tr>
      <w:tr w:rsidR="00180B41" w:rsidRPr="00180B41" w14:paraId="1A583C78" w14:textId="77777777" w:rsidTr="00807911">
        <w:trPr>
          <w:trHeight w:val="510"/>
        </w:trPr>
        <w:tc>
          <w:tcPr>
            <w:tcW w:w="2694" w:type="dxa"/>
            <w:vAlign w:val="center"/>
          </w:tcPr>
          <w:p w14:paraId="0D8E8C57"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APPROVED BY:</w:t>
            </w:r>
          </w:p>
        </w:tc>
        <w:tc>
          <w:tcPr>
            <w:tcW w:w="6332" w:type="dxa"/>
            <w:vAlign w:val="center"/>
          </w:tcPr>
          <w:p w14:paraId="30AA8FB7"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Board of Trustees</w:t>
            </w:r>
          </w:p>
        </w:tc>
      </w:tr>
      <w:tr w:rsidR="003B54FF" w:rsidRPr="00180B41" w14:paraId="67C992B7" w14:textId="77777777" w:rsidTr="00807911">
        <w:trPr>
          <w:trHeight w:val="510"/>
        </w:trPr>
        <w:tc>
          <w:tcPr>
            <w:tcW w:w="2694" w:type="dxa"/>
            <w:vAlign w:val="center"/>
          </w:tcPr>
          <w:p w14:paraId="46148B07" w14:textId="77777777" w:rsidR="003B54FF" w:rsidRPr="00180B41" w:rsidRDefault="003B54FF"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sidRPr="00180B41">
              <w:rPr>
                <w:rFonts w:ascii="Museo Sans 300" w:eastAsiaTheme="minorHAnsi" w:hAnsi="Museo Sans 300" w:cstheme="minorBidi"/>
                <w:color w:val="174444" w:themeColor="accent1" w:themeShade="80"/>
                <w:sz w:val="24"/>
                <w:szCs w:val="24"/>
                <w:lang w:eastAsia="en-US"/>
              </w:rPr>
              <w:t>APPROVAL DATE:</w:t>
            </w:r>
          </w:p>
        </w:tc>
        <w:tc>
          <w:tcPr>
            <w:tcW w:w="6332" w:type="dxa"/>
            <w:vAlign w:val="center"/>
          </w:tcPr>
          <w:p w14:paraId="1D2677AB" w14:textId="7B5B9A16" w:rsidR="003B54FF" w:rsidRPr="00180B41" w:rsidRDefault="00FB4557" w:rsidP="00A6625D">
            <w:pPr>
              <w:widowControl/>
              <w:adjustRightInd/>
              <w:textAlignment w:val="auto"/>
              <w:rPr>
                <w:rFonts w:ascii="Museo Sans 300" w:eastAsiaTheme="minorHAnsi" w:hAnsi="Museo Sans 300" w:cstheme="minorBidi"/>
                <w:color w:val="174444" w:themeColor="accent1" w:themeShade="80"/>
                <w:sz w:val="24"/>
                <w:szCs w:val="24"/>
                <w:lang w:eastAsia="en-US"/>
              </w:rPr>
            </w:pPr>
            <w:r>
              <w:rPr>
                <w:rFonts w:ascii="Museo Sans 300" w:eastAsiaTheme="minorHAnsi" w:hAnsi="Museo Sans 300" w:cstheme="minorBidi"/>
                <w:color w:val="174444" w:themeColor="accent1" w:themeShade="80"/>
                <w:sz w:val="24"/>
                <w:szCs w:val="24"/>
                <w:lang w:eastAsia="en-US"/>
              </w:rPr>
              <w:t>October 2024</w:t>
            </w:r>
          </w:p>
        </w:tc>
      </w:tr>
    </w:tbl>
    <w:p w14:paraId="7F93B7B1" w14:textId="77777777" w:rsidR="000A6162" w:rsidRPr="00B86990" w:rsidRDefault="000A6162" w:rsidP="00F64715">
      <w:pPr>
        <w:jc w:val="center"/>
        <w:rPr>
          <w:rFonts w:cs="Arial"/>
        </w:rPr>
      </w:pPr>
    </w:p>
    <w:p w14:paraId="6EB57255" w14:textId="77777777" w:rsidR="006D5315" w:rsidRPr="00871396" w:rsidRDefault="00934BAA" w:rsidP="00073B87">
      <w:pPr>
        <w:tabs>
          <w:tab w:val="left" w:pos="1845"/>
        </w:tabs>
        <w:spacing w:before="120"/>
        <w:rPr>
          <w:rFonts w:ascii="Museo Sans 300" w:eastAsiaTheme="minorHAnsi" w:hAnsi="Museo Sans 300" w:cstheme="minorBidi"/>
          <w:color w:val="174444" w:themeColor="accent1" w:themeShade="80"/>
          <w:sz w:val="24"/>
          <w:szCs w:val="24"/>
          <w:lang w:eastAsia="en-US"/>
        </w:rPr>
      </w:pPr>
      <w:bookmarkStart w:id="0" w:name="_Toc94877096"/>
      <w:r w:rsidRPr="00871396">
        <w:rPr>
          <w:rFonts w:ascii="Museo Sans 300" w:eastAsiaTheme="minorHAnsi" w:hAnsi="Museo Sans 300" w:cstheme="minorBidi"/>
          <w:color w:val="174444" w:themeColor="accent1" w:themeShade="80"/>
          <w:sz w:val="24"/>
          <w:szCs w:val="24"/>
          <w:lang w:eastAsia="en-US"/>
        </w:rPr>
        <w:t>Contents</w:t>
      </w:r>
    </w:p>
    <w:p w14:paraId="69E49455" w14:textId="77A0EFCE" w:rsidR="000D363D" w:rsidRDefault="00934BAA">
      <w:pPr>
        <w:pStyle w:val="TOC1"/>
        <w:tabs>
          <w:tab w:val="left" w:pos="720"/>
        </w:tabs>
        <w:rPr>
          <w:rFonts w:asciiTheme="minorHAnsi" w:eastAsiaTheme="minorEastAsia" w:hAnsiTheme="minorHAnsi" w:cstheme="minorBidi"/>
          <w:noProof/>
          <w:kern w:val="2"/>
          <w:lang w:eastAsia="en-GB"/>
          <w14:ligatures w14:val="standardContextual"/>
        </w:rPr>
      </w:pPr>
      <w:r w:rsidRPr="00871396">
        <w:rPr>
          <w:rFonts w:ascii="Museo Sans 300" w:eastAsiaTheme="minorHAnsi" w:hAnsi="Museo Sans 300" w:cstheme="minorBidi"/>
          <w:color w:val="174444" w:themeColor="accent1" w:themeShade="80"/>
        </w:rPr>
        <w:fldChar w:fldCharType="begin"/>
      </w:r>
      <w:r w:rsidRPr="00871396">
        <w:rPr>
          <w:rFonts w:ascii="Museo Sans 300" w:eastAsiaTheme="minorHAnsi" w:hAnsi="Museo Sans 300" w:cstheme="minorBidi"/>
          <w:color w:val="174444" w:themeColor="accent1" w:themeShade="80"/>
        </w:rPr>
        <w:instrText xml:space="preserve"> TOC \o "1-3" \h \z \u </w:instrText>
      </w:r>
      <w:r w:rsidRPr="00871396">
        <w:rPr>
          <w:rFonts w:ascii="Museo Sans 300" w:eastAsiaTheme="minorHAnsi" w:hAnsi="Museo Sans 300" w:cstheme="minorBidi"/>
          <w:color w:val="174444" w:themeColor="accent1" w:themeShade="80"/>
        </w:rPr>
        <w:fldChar w:fldCharType="separate"/>
      </w:r>
      <w:hyperlink w:anchor="_Toc184030778" w:history="1">
        <w:r w:rsidR="000D363D" w:rsidRPr="00BA7CA2">
          <w:rPr>
            <w:rStyle w:val="Hyperlink"/>
            <w:rFonts w:ascii="Museo Sans 300" w:eastAsiaTheme="minorHAnsi" w:hAnsi="Museo Sans 300"/>
            <w:noProof/>
          </w:rPr>
          <w:t>1.</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Introduction</w:t>
        </w:r>
        <w:r w:rsidR="000D363D">
          <w:rPr>
            <w:noProof/>
            <w:webHidden/>
          </w:rPr>
          <w:tab/>
        </w:r>
        <w:r w:rsidR="000D363D">
          <w:rPr>
            <w:noProof/>
            <w:webHidden/>
          </w:rPr>
          <w:fldChar w:fldCharType="begin"/>
        </w:r>
        <w:r w:rsidR="000D363D">
          <w:rPr>
            <w:noProof/>
            <w:webHidden/>
          </w:rPr>
          <w:instrText xml:space="preserve"> PAGEREF _Toc184030778 \h </w:instrText>
        </w:r>
        <w:r w:rsidR="000D363D">
          <w:rPr>
            <w:noProof/>
            <w:webHidden/>
          </w:rPr>
        </w:r>
        <w:r w:rsidR="000D363D">
          <w:rPr>
            <w:noProof/>
            <w:webHidden/>
          </w:rPr>
          <w:fldChar w:fldCharType="separate"/>
        </w:r>
        <w:r w:rsidR="000D363D">
          <w:rPr>
            <w:noProof/>
            <w:webHidden/>
          </w:rPr>
          <w:t>4</w:t>
        </w:r>
        <w:r w:rsidR="000D363D">
          <w:rPr>
            <w:noProof/>
            <w:webHidden/>
          </w:rPr>
          <w:fldChar w:fldCharType="end"/>
        </w:r>
      </w:hyperlink>
    </w:p>
    <w:p w14:paraId="011B7698" w14:textId="1D941AFD"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779" w:history="1">
        <w:r w:rsidR="000D363D" w:rsidRPr="00BA7CA2">
          <w:rPr>
            <w:rStyle w:val="Hyperlink"/>
            <w:rFonts w:ascii="Museo Sans 300" w:eastAsiaTheme="minorHAnsi" w:hAnsi="Museo Sans 300"/>
            <w:noProof/>
          </w:rPr>
          <w:t>2.</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Scope and objectives</w:t>
        </w:r>
        <w:r w:rsidR="000D363D">
          <w:rPr>
            <w:noProof/>
            <w:webHidden/>
          </w:rPr>
          <w:tab/>
        </w:r>
        <w:r w:rsidR="000D363D">
          <w:rPr>
            <w:noProof/>
            <w:webHidden/>
          </w:rPr>
          <w:fldChar w:fldCharType="begin"/>
        </w:r>
        <w:r w:rsidR="000D363D">
          <w:rPr>
            <w:noProof/>
            <w:webHidden/>
          </w:rPr>
          <w:instrText xml:space="preserve"> PAGEREF _Toc184030779 \h </w:instrText>
        </w:r>
        <w:r w:rsidR="000D363D">
          <w:rPr>
            <w:noProof/>
            <w:webHidden/>
          </w:rPr>
        </w:r>
        <w:r w:rsidR="000D363D">
          <w:rPr>
            <w:noProof/>
            <w:webHidden/>
          </w:rPr>
          <w:fldChar w:fldCharType="separate"/>
        </w:r>
        <w:r w:rsidR="000D363D">
          <w:rPr>
            <w:noProof/>
            <w:webHidden/>
          </w:rPr>
          <w:t>4</w:t>
        </w:r>
        <w:r w:rsidR="000D363D">
          <w:rPr>
            <w:noProof/>
            <w:webHidden/>
          </w:rPr>
          <w:fldChar w:fldCharType="end"/>
        </w:r>
      </w:hyperlink>
    </w:p>
    <w:p w14:paraId="15A16669" w14:textId="3A2ADEF8"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780" w:history="1">
        <w:r w:rsidR="000D363D" w:rsidRPr="00BA7CA2">
          <w:rPr>
            <w:rStyle w:val="Hyperlink"/>
            <w:rFonts w:ascii="Museo Sans 300" w:eastAsiaTheme="minorHAnsi" w:hAnsi="Museo Sans 300"/>
            <w:noProof/>
          </w:rPr>
          <w:t>3.</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Roles and responsibilities</w:t>
        </w:r>
        <w:r w:rsidR="000D363D">
          <w:rPr>
            <w:noProof/>
            <w:webHidden/>
          </w:rPr>
          <w:tab/>
        </w:r>
        <w:r w:rsidR="000D363D">
          <w:rPr>
            <w:noProof/>
            <w:webHidden/>
          </w:rPr>
          <w:fldChar w:fldCharType="begin"/>
        </w:r>
        <w:r w:rsidR="000D363D">
          <w:rPr>
            <w:noProof/>
            <w:webHidden/>
          </w:rPr>
          <w:instrText xml:space="preserve"> PAGEREF _Toc184030780 \h </w:instrText>
        </w:r>
        <w:r w:rsidR="000D363D">
          <w:rPr>
            <w:noProof/>
            <w:webHidden/>
          </w:rPr>
        </w:r>
        <w:r w:rsidR="000D363D">
          <w:rPr>
            <w:noProof/>
            <w:webHidden/>
          </w:rPr>
          <w:fldChar w:fldCharType="separate"/>
        </w:r>
        <w:r w:rsidR="000D363D">
          <w:rPr>
            <w:noProof/>
            <w:webHidden/>
          </w:rPr>
          <w:t>4</w:t>
        </w:r>
        <w:r w:rsidR="000D363D">
          <w:rPr>
            <w:noProof/>
            <w:webHidden/>
          </w:rPr>
          <w:fldChar w:fldCharType="end"/>
        </w:r>
      </w:hyperlink>
    </w:p>
    <w:p w14:paraId="6BE27EAB" w14:textId="7ECC4746"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81" w:history="1">
        <w:r w:rsidR="000D363D" w:rsidRPr="00BA7CA2">
          <w:rPr>
            <w:rStyle w:val="Hyperlink"/>
            <w:rFonts w:ascii="Museo Sans 300" w:eastAsiaTheme="minorHAnsi" w:hAnsi="Museo Sans 300"/>
            <w:noProof/>
          </w:rPr>
          <w:t>3.1.</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Trust</w:t>
        </w:r>
        <w:r w:rsidR="000D363D">
          <w:rPr>
            <w:noProof/>
            <w:webHidden/>
          </w:rPr>
          <w:tab/>
        </w:r>
        <w:r w:rsidR="000D363D">
          <w:rPr>
            <w:noProof/>
            <w:webHidden/>
          </w:rPr>
          <w:fldChar w:fldCharType="begin"/>
        </w:r>
        <w:r w:rsidR="000D363D">
          <w:rPr>
            <w:noProof/>
            <w:webHidden/>
          </w:rPr>
          <w:instrText xml:space="preserve"> PAGEREF _Toc184030781 \h </w:instrText>
        </w:r>
        <w:r w:rsidR="000D363D">
          <w:rPr>
            <w:noProof/>
            <w:webHidden/>
          </w:rPr>
        </w:r>
        <w:r w:rsidR="000D363D">
          <w:rPr>
            <w:noProof/>
            <w:webHidden/>
          </w:rPr>
          <w:fldChar w:fldCharType="separate"/>
        </w:r>
        <w:r w:rsidR="000D363D">
          <w:rPr>
            <w:noProof/>
            <w:webHidden/>
          </w:rPr>
          <w:t>4</w:t>
        </w:r>
        <w:r w:rsidR="000D363D">
          <w:rPr>
            <w:noProof/>
            <w:webHidden/>
          </w:rPr>
          <w:fldChar w:fldCharType="end"/>
        </w:r>
      </w:hyperlink>
    </w:p>
    <w:p w14:paraId="6B22581F" w14:textId="0CBB56DB"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82" w:history="1">
        <w:r w:rsidR="000D363D" w:rsidRPr="00BA7CA2">
          <w:rPr>
            <w:rStyle w:val="Hyperlink"/>
            <w:rFonts w:ascii="Museo Sans 300" w:eastAsiaTheme="minorHAnsi" w:hAnsi="Museo Sans 300"/>
            <w:noProof/>
          </w:rPr>
          <w:t>3.2.</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Headteacher/ Senior management team/ recruiting managers</w:t>
        </w:r>
        <w:r w:rsidR="000D363D">
          <w:rPr>
            <w:noProof/>
            <w:webHidden/>
          </w:rPr>
          <w:tab/>
        </w:r>
        <w:r w:rsidR="000D363D">
          <w:rPr>
            <w:noProof/>
            <w:webHidden/>
          </w:rPr>
          <w:fldChar w:fldCharType="begin"/>
        </w:r>
        <w:r w:rsidR="000D363D">
          <w:rPr>
            <w:noProof/>
            <w:webHidden/>
          </w:rPr>
          <w:instrText xml:space="preserve"> PAGEREF _Toc184030782 \h </w:instrText>
        </w:r>
        <w:r w:rsidR="000D363D">
          <w:rPr>
            <w:noProof/>
            <w:webHidden/>
          </w:rPr>
        </w:r>
        <w:r w:rsidR="000D363D">
          <w:rPr>
            <w:noProof/>
            <w:webHidden/>
          </w:rPr>
          <w:fldChar w:fldCharType="separate"/>
        </w:r>
        <w:r w:rsidR="000D363D">
          <w:rPr>
            <w:noProof/>
            <w:webHidden/>
          </w:rPr>
          <w:t>4</w:t>
        </w:r>
        <w:r w:rsidR="000D363D">
          <w:rPr>
            <w:noProof/>
            <w:webHidden/>
          </w:rPr>
          <w:fldChar w:fldCharType="end"/>
        </w:r>
      </w:hyperlink>
    </w:p>
    <w:p w14:paraId="1F9B985F" w14:textId="045DB23C"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783" w:history="1">
        <w:r w:rsidR="000D363D" w:rsidRPr="00BA7CA2">
          <w:rPr>
            <w:rStyle w:val="Hyperlink"/>
            <w:rFonts w:ascii="Museo Sans 300" w:eastAsiaTheme="minorHAnsi" w:hAnsi="Museo Sans 300"/>
            <w:noProof/>
          </w:rPr>
          <w:t>4.</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Recruitment and selection process</w:t>
        </w:r>
        <w:r w:rsidR="000D363D">
          <w:rPr>
            <w:noProof/>
            <w:webHidden/>
          </w:rPr>
          <w:tab/>
        </w:r>
        <w:r w:rsidR="000D363D">
          <w:rPr>
            <w:noProof/>
            <w:webHidden/>
          </w:rPr>
          <w:fldChar w:fldCharType="begin"/>
        </w:r>
        <w:r w:rsidR="000D363D">
          <w:rPr>
            <w:noProof/>
            <w:webHidden/>
          </w:rPr>
          <w:instrText xml:space="preserve"> PAGEREF _Toc184030783 \h </w:instrText>
        </w:r>
        <w:r w:rsidR="000D363D">
          <w:rPr>
            <w:noProof/>
            <w:webHidden/>
          </w:rPr>
        </w:r>
        <w:r w:rsidR="000D363D">
          <w:rPr>
            <w:noProof/>
            <w:webHidden/>
          </w:rPr>
          <w:fldChar w:fldCharType="separate"/>
        </w:r>
        <w:r w:rsidR="000D363D">
          <w:rPr>
            <w:noProof/>
            <w:webHidden/>
          </w:rPr>
          <w:t>5</w:t>
        </w:r>
        <w:r w:rsidR="000D363D">
          <w:rPr>
            <w:noProof/>
            <w:webHidden/>
          </w:rPr>
          <w:fldChar w:fldCharType="end"/>
        </w:r>
      </w:hyperlink>
    </w:p>
    <w:p w14:paraId="2F3138C6" w14:textId="27F72F47"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84" w:history="1">
        <w:r w:rsidR="000D363D" w:rsidRPr="00BA7CA2">
          <w:rPr>
            <w:rStyle w:val="Hyperlink"/>
            <w:rFonts w:ascii="Museo Sans 300" w:eastAsiaTheme="minorHAnsi" w:hAnsi="Museo Sans 300"/>
            <w:noProof/>
          </w:rPr>
          <w:t>4.1.</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Recruitment panels</w:t>
        </w:r>
        <w:r w:rsidR="000D363D">
          <w:rPr>
            <w:noProof/>
            <w:webHidden/>
          </w:rPr>
          <w:tab/>
        </w:r>
        <w:r w:rsidR="000D363D">
          <w:rPr>
            <w:noProof/>
            <w:webHidden/>
          </w:rPr>
          <w:fldChar w:fldCharType="begin"/>
        </w:r>
        <w:r w:rsidR="000D363D">
          <w:rPr>
            <w:noProof/>
            <w:webHidden/>
          </w:rPr>
          <w:instrText xml:space="preserve"> PAGEREF _Toc184030784 \h </w:instrText>
        </w:r>
        <w:r w:rsidR="000D363D">
          <w:rPr>
            <w:noProof/>
            <w:webHidden/>
          </w:rPr>
        </w:r>
        <w:r w:rsidR="000D363D">
          <w:rPr>
            <w:noProof/>
            <w:webHidden/>
          </w:rPr>
          <w:fldChar w:fldCharType="separate"/>
        </w:r>
        <w:r w:rsidR="000D363D">
          <w:rPr>
            <w:noProof/>
            <w:webHidden/>
          </w:rPr>
          <w:t>5</w:t>
        </w:r>
        <w:r w:rsidR="000D363D">
          <w:rPr>
            <w:noProof/>
            <w:webHidden/>
          </w:rPr>
          <w:fldChar w:fldCharType="end"/>
        </w:r>
      </w:hyperlink>
    </w:p>
    <w:p w14:paraId="0E5BC99E" w14:textId="3B834535"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85" w:history="1">
        <w:r w:rsidR="000D363D" w:rsidRPr="00BA7CA2">
          <w:rPr>
            <w:rStyle w:val="Hyperlink"/>
            <w:rFonts w:ascii="Museo Sans 300" w:eastAsiaTheme="minorHAnsi" w:hAnsi="Museo Sans 300"/>
            <w:noProof/>
          </w:rPr>
          <w:t>4.2.</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Adverts and recruitment packs</w:t>
        </w:r>
        <w:r w:rsidR="000D363D">
          <w:rPr>
            <w:noProof/>
            <w:webHidden/>
          </w:rPr>
          <w:tab/>
        </w:r>
        <w:r w:rsidR="000D363D">
          <w:rPr>
            <w:noProof/>
            <w:webHidden/>
          </w:rPr>
          <w:fldChar w:fldCharType="begin"/>
        </w:r>
        <w:r w:rsidR="000D363D">
          <w:rPr>
            <w:noProof/>
            <w:webHidden/>
          </w:rPr>
          <w:instrText xml:space="preserve"> PAGEREF _Toc184030785 \h </w:instrText>
        </w:r>
        <w:r w:rsidR="000D363D">
          <w:rPr>
            <w:noProof/>
            <w:webHidden/>
          </w:rPr>
        </w:r>
        <w:r w:rsidR="000D363D">
          <w:rPr>
            <w:noProof/>
            <w:webHidden/>
          </w:rPr>
          <w:fldChar w:fldCharType="separate"/>
        </w:r>
        <w:r w:rsidR="000D363D">
          <w:rPr>
            <w:noProof/>
            <w:webHidden/>
          </w:rPr>
          <w:t>5</w:t>
        </w:r>
        <w:r w:rsidR="000D363D">
          <w:rPr>
            <w:noProof/>
            <w:webHidden/>
          </w:rPr>
          <w:fldChar w:fldCharType="end"/>
        </w:r>
      </w:hyperlink>
    </w:p>
    <w:p w14:paraId="72526306" w14:textId="16078A62" w:rsidR="000D363D" w:rsidRDefault="00247924">
      <w:pPr>
        <w:pStyle w:val="TOC2"/>
        <w:rPr>
          <w:rFonts w:asciiTheme="minorHAnsi" w:eastAsiaTheme="minorEastAsia" w:hAnsiTheme="minorHAnsi" w:cstheme="minorBidi"/>
          <w:noProof/>
          <w:kern w:val="2"/>
          <w:lang w:eastAsia="en-GB"/>
          <w14:ligatures w14:val="standardContextual"/>
        </w:rPr>
      </w:pPr>
      <w:hyperlink w:anchor="_Toc184030786" w:history="1">
        <w:r w:rsidR="000D363D" w:rsidRPr="00BA7CA2">
          <w:rPr>
            <w:rStyle w:val="Hyperlink"/>
            <w:rFonts w:ascii="Museo Sans 300" w:eastAsiaTheme="minorHAnsi" w:hAnsi="Museo Sans 300"/>
            <w:noProof/>
          </w:rPr>
          <w:t>4.3 Application forms</w:t>
        </w:r>
        <w:r w:rsidR="000D363D">
          <w:rPr>
            <w:noProof/>
            <w:webHidden/>
          </w:rPr>
          <w:tab/>
        </w:r>
        <w:r w:rsidR="000D363D">
          <w:rPr>
            <w:noProof/>
            <w:webHidden/>
          </w:rPr>
          <w:fldChar w:fldCharType="begin"/>
        </w:r>
        <w:r w:rsidR="000D363D">
          <w:rPr>
            <w:noProof/>
            <w:webHidden/>
          </w:rPr>
          <w:instrText xml:space="preserve"> PAGEREF _Toc184030786 \h </w:instrText>
        </w:r>
        <w:r w:rsidR="000D363D">
          <w:rPr>
            <w:noProof/>
            <w:webHidden/>
          </w:rPr>
        </w:r>
        <w:r w:rsidR="000D363D">
          <w:rPr>
            <w:noProof/>
            <w:webHidden/>
          </w:rPr>
          <w:fldChar w:fldCharType="separate"/>
        </w:r>
        <w:r w:rsidR="000D363D">
          <w:rPr>
            <w:noProof/>
            <w:webHidden/>
          </w:rPr>
          <w:t>5</w:t>
        </w:r>
        <w:r w:rsidR="000D363D">
          <w:rPr>
            <w:noProof/>
            <w:webHidden/>
          </w:rPr>
          <w:fldChar w:fldCharType="end"/>
        </w:r>
      </w:hyperlink>
    </w:p>
    <w:p w14:paraId="5DADD8F6" w14:textId="28AF39D0"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87" w:history="1">
        <w:r w:rsidR="000D363D" w:rsidRPr="00BA7CA2">
          <w:rPr>
            <w:rStyle w:val="Hyperlink"/>
            <w:rFonts w:ascii="Museo Sans 300" w:eastAsiaTheme="minorHAnsi" w:hAnsi="Museo Sans 300"/>
            <w:noProof/>
          </w:rPr>
          <w:t>4.4</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Shortlisting</w:t>
        </w:r>
        <w:r w:rsidR="000D363D">
          <w:rPr>
            <w:noProof/>
            <w:webHidden/>
          </w:rPr>
          <w:tab/>
        </w:r>
        <w:r w:rsidR="000D363D">
          <w:rPr>
            <w:noProof/>
            <w:webHidden/>
          </w:rPr>
          <w:fldChar w:fldCharType="begin"/>
        </w:r>
        <w:r w:rsidR="000D363D">
          <w:rPr>
            <w:noProof/>
            <w:webHidden/>
          </w:rPr>
          <w:instrText xml:space="preserve"> PAGEREF _Toc184030787 \h </w:instrText>
        </w:r>
        <w:r w:rsidR="000D363D">
          <w:rPr>
            <w:noProof/>
            <w:webHidden/>
          </w:rPr>
        </w:r>
        <w:r w:rsidR="000D363D">
          <w:rPr>
            <w:noProof/>
            <w:webHidden/>
          </w:rPr>
          <w:fldChar w:fldCharType="separate"/>
        </w:r>
        <w:r w:rsidR="000D363D">
          <w:rPr>
            <w:noProof/>
            <w:webHidden/>
          </w:rPr>
          <w:t>5</w:t>
        </w:r>
        <w:r w:rsidR="000D363D">
          <w:rPr>
            <w:noProof/>
            <w:webHidden/>
          </w:rPr>
          <w:fldChar w:fldCharType="end"/>
        </w:r>
      </w:hyperlink>
    </w:p>
    <w:p w14:paraId="716931E7" w14:textId="5828F2DA" w:rsidR="000D363D" w:rsidRDefault="00247924">
      <w:pPr>
        <w:pStyle w:val="TOC2"/>
        <w:rPr>
          <w:rFonts w:asciiTheme="minorHAnsi" w:eastAsiaTheme="minorEastAsia" w:hAnsiTheme="minorHAnsi" w:cstheme="minorBidi"/>
          <w:noProof/>
          <w:kern w:val="2"/>
          <w:lang w:eastAsia="en-GB"/>
          <w14:ligatures w14:val="standardContextual"/>
        </w:rPr>
      </w:pPr>
      <w:hyperlink w:anchor="_Toc184030788" w:history="1">
        <w:r w:rsidR="000D363D" w:rsidRPr="00BA7CA2">
          <w:rPr>
            <w:rStyle w:val="Hyperlink"/>
            <w:rFonts w:ascii="Museo Sans 300" w:eastAsiaTheme="minorHAnsi" w:hAnsi="Museo Sans 300"/>
            <w:noProof/>
          </w:rPr>
          <w:t>4.5 Employment history and references</w:t>
        </w:r>
        <w:r w:rsidR="000D363D">
          <w:rPr>
            <w:noProof/>
            <w:webHidden/>
          </w:rPr>
          <w:tab/>
        </w:r>
        <w:r w:rsidR="000D363D">
          <w:rPr>
            <w:noProof/>
            <w:webHidden/>
          </w:rPr>
          <w:fldChar w:fldCharType="begin"/>
        </w:r>
        <w:r w:rsidR="000D363D">
          <w:rPr>
            <w:noProof/>
            <w:webHidden/>
          </w:rPr>
          <w:instrText xml:space="preserve"> PAGEREF _Toc184030788 \h </w:instrText>
        </w:r>
        <w:r w:rsidR="000D363D">
          <w:rPr>
            <w:noProof/>
            <w:webHidden/>
          </w:rPr>
        </w:r>
        <w:r w:rsidR="000D363D">
          <w:rPr>
            <w:noProof/>
            <w:webHidden/>
          </w:rPr>
          <w:fldChar w:fldCharType="separate"/>
        </w:r>
        <w:r w:rsidR="000D363D">
          <w:rPr>
            <w:noProof/>
            <w:webHidden/>
          </w:rPr>
          <w:t>6</w:t>
        </w:r>
        <w:r w:rsidR="000D363D">
          <w:rPr>
            <w:noProof/>
            <w:webHidden/>
          </w:rPr>
          <w:fldChar w:fldCharType="end"/>
        </w:r>
      </w:hyperlink>
    </w:p>
    <w:p w14:paraId="6BAC5145" w14:textId="30C02B87" w:rsidR="000D363D" w:rsidRDefault="00247924">
      <w:pPr>
        <w:pStyle w:val="TOC2"/>
        <w:rPr>
          <w:rFonts w:asciiTheme="minorHAnsi" w:eastAsiaTheme="minorEastAsia" w:hAnsiTheme="minorHAnsi" w:cstheme="minorBidi"/>
          <w:noProof/>
          <w:kern w:val="2"/>
          <w:lang w:eastAsia="en-GB"/>
          <w14:ligatures w14:val="standardContextual"/>
        </w:rPr>
      </w:pPr>
      <w:hyperlink w:anchor="_Toc184030789" w:history="1">
        <w:r w:rsidR="000D363D" w:rsidRPr="00BA7CA2">
          <w:rPr>
            <w:rStyle w:val="Hyperlink"/>
            <w:rFonts w:ascii="Museo Sans 300" w:eastAsiaTheme="minorHAnsi" w:hAnsi="Museo Sans 300"/>
            <w:noProof/>
          </w:rPr>
          <w:t>4.6 Online searches</w:t>
        </w:r>
        <w:r w:rsidR="000D363D">
          <w:rPr>
            <w:noProof/>
            <w:webHidden/>
          </w:rPr>
          <w:tab/>
        </w:r>
        <w:r w:rsidR="000D363D">
          <w:rPr>
            <w:noProof/>
            <w:webHidden/>
          </w:rPr>
          <w:fldChar w:fldCharType="begin"/>
        </w:r>
        <w:r w:rsidR="000D363D">
          <w:rPr>
            <w:noProof/>
            <w:webHidden/>
          </w:rPr>
          <w:instrText xml:space="preserve"> PAGEREF _Toc184030789 \h </w:instrText>
        </w:r>
        <w:r w:rsidR="000D363D">
          <w:rPr>
            <w:noProof/>
            <w:webHidden/>
          </w:rPr>
        </w:r>
        <w:r w:rsidR="000D363D">
          <w:rPr>
            <w:noProof/>
            <w:webHidden/>
          </w:rPr>
          <w:fldChar w:fldCharType="separate"/>
        </w:r>
        <w:r w:rsidR="000D363D">
          <w:rPr>
            <w:noProof/>
            <w:webHidden/>
          </w:rPr>
          <w:t>6</w:t>
        </w:r>
        <w:r w:rsidR="000D363D">
          <w:rPr>
            <w:noProof/>
            <w:webHidden/>
          </w:rPr>
          <w:fldChar w:fldCharType="end"/>
        </w:r>
      </w:hyperlink>
    </w:p>
    <w:p w14:paraId="4CB6A2B3" w14:textId="3DD3F028" w:rsidR="000D363D" w:rsidRDefault="00247924">
      <w:pPr>
        <w:pStyle w:val="TOC2"/>
        <w:rPr>
          <w:rFonts w:asciiTheme="minorHAnsi" w:eastAsiaTheme="minorEastAsia" w:hAnsiTheme="minorHAnsi" w:cstheme="minorBidi"/>
          <w:noProof/>
          <w:kern w:val="2"/>
          <w:lang w:eastAsia="en-GB"/>
          <w14:ligatures w14:val="standardContextual"/>
        </w:rPr>
      </w:pPr>
      <w:hyperlink w:anchor="_Toc184030790" w:history="1">
        <w:r w:rsidR="000D363D" w:rsidRPr="00BA7CA2">
          <w:rPr>
            <w:rStyle w:val="Hyperlink"/>
            <w:rFonts w:ascii="Museo Sans 300" w:eastAsiaTheme="minorHAnsi" w:hAnsi="Museo Sans 300"/>
            <w:noProof/>
          </w:rPr>
          <w:t>4.7 Selection</w:t>
        </w:r>
        <w:r w:rsidR="000D363D">
          <w:rPr>
            <w:noProof/>
            <w:webHidden/>
          </w:rPr>
          <w:tab/>
        </w:r>
        <w:r w:rsidR="000D363D">
          <w:rPr>
            <w:noProof/>
            <w:webHidden/>
          </w:rPr>
          <w:fldChar w:fldCharType="begin"/>
        </w:r>
        <w:r w:rsidR="000D363D">
          <w:rPr>
            <w:noProof/>
            <w:webHidden/>
          </w:rPr>
          <w:instrText xml:space="preserve"> PAGEREF _Toc184030790 \h </w:instrText>
        </w:r>
        <w:r w:rsidR="000D363D">
          <w:rPr>
            <w:noProof/>
            <w:webHidden/>
          </w:rPr>
        </w:r>
        <w:r w:rsidR="000D363D">
          <w:rPr>
            <w:noProof/>
            <w:webHidden/>
          </w:rPr>
          <w:fldChar w:fldCharType="separate"/>
        </w:r>
        <w:r w:rsidR="000D363D">
          <w:rPr>
            <w:noProof/>
            <w:webHidden/>
          </w:rPr>
          <w:t>7</w:t>
        </w:r>
        <w:r w:rsidR="000D363D">
          <w:rPr>
            <w:noProof/>
            <w:webHidden/>
          </w:rPr>
          <w:fldChar w:fldCharType="end"/>
        </w:r>
      </w:hyperlink>
    </w:p>
    <w:p w14:paraId="158C96C1" w14:textId="091E35A5"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791" w:history="1">
        <w:r w:rsidR="000D363D" w:rsidRPr="00BA7CA2">
          <w:rPr>
            <w:rStyle w:val="Hyperlink"/>
            <w:rFonts w:ascii="Museo Sans 300" w:eastAsiaTheme="minorHAnsi" w:hAnsi="Museo Sans 300"/>
            <w:noProof/>
          </w:rPr>
          <w:t>5.</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Pre-employment checks</w:t>
        </w:r>
        <w:r w:rsidR="000D363D">
          <w:rPr>
            <w:noProof/>
            <w:webHidden/>
          </w:rPr>
          <w:tab/>
        </w:r>
        <w:r w:rsidR="000D363D">
          <w:rPr>
            <w:noProof/>
            <w:webHidden/>
          </w:rPr>
          <w:fldChar w:fldCharType="begin"/>
        </w:r>
        <w:r w:rsidR="000D363D">
          <w:rPr>
            <w:noProof/>
            <w:webHidden/>
          </w:rPr>
          <w:instrText xml:space="preserve"> PAGEREF _Toc184030791 \h </w:instrText>
        </w:r>
        <w:r w:rsidR="000D363D">
          <w:rPr>
            <w:noProof/>
            <w:webHidden/>
          </w:rPr>
        </w:r>
        <w:r w:rsidR="000D363D">
          <w:rPr>
            <w:noProof/>
            <w:webHidden/>
          </w:rPr>
          <w:fldChar w:fldCharType="separate"/>
        </w:r>
        <w:r w:rsidR="000D363D">
          <w:rPr>
            <w:noProof/>
            <w:webHidden/>
          </w:rPr>
          <w:t>7</w:t>
        </w:r>
        <w:r w:rsidR="000D363D">
          <w:rPr>
            <w:noProof/>
            <w:webHidden/>
          </w:rPr>
          <w:fldChar w:fldCharType="end"/>
        </w:r>
      </w:hyperlink>
    </w:p>
    <w:p w14:paraId="4D8028E7" w14:textId="608458B1"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92" w:history="1">
        <w:r w:rsidR="000D363D" w:rsidRPr="00BA7CA2">
          <w:rPr>
            <w:rStyle w:val="Hyperlink"/>
            <w:rFonts w:ascii="Museo Sans 300" w:eastAsiaTheme="minorHAnsi" w:hAnsi="Museo Sans 300"/>
            <w:noProof/>
          </w:rPr>
          <w:t>5.1.</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Secretary of State Prohibition Orders and Section 128 direction (teaching and management roles)</w:t>
        </w:r>
        <w:r w:rsidR="000D363D">
          <w:rPr>
            <w:noProof/>
            <w:webHidden/>
          </w:rPr>
          <w:tab/>
        </w:r>
        <w:r w:rsidR="000D363D">
          <w:rPr>
            <w:noProof/>
            <w:webHidden/>
          </w:rPr>
          <w:fldChar w:fldCharType="begin"/>
        </w:r>
        <w:r w:rsidR="000D363D">
          <w:rPr>
            <w:noProof/>
            <w:webHidden/>
          </w:rPr>
          <w:instrText xml:space="preserve"> PAGEREF _Toc184030792 \h </w:instrText>
        </w:r>
        <w:r w:rsidR="000D363D">
          <w:rPr>
            <w:noProof/>
            <w:webHidden/>
          </w:rPr>
        </w:r>
        <w:r w:rsidR="000D363D">
          <w:rPr>
            <w:noProof/>
            <w:webHidden/>
          </w:rPr>
          <w:fldChar w:fldCharType="separate"/>
        </w:r>
        <w:r w:rsidR="000D363D">
          <w:rPr>
            <w:noProof/>
            <w:webHidden/>
          </w:rPr>
          <w:t>9</w:t>
        </w:r>
        <w:r w:rsidR="000D363D">
          <w:rPr>
            <w:noProof/>
            <w:webHidden/>
          </w:rPr>
          <w:fldChar w:fldCharType="end"/>
        </w:r>
      </w:hyperlink>
    </w:p>
    <w:p w14:paraId="48AE0800" w14:textId="58650E27"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93" w:history="1">
        <w:r w:rsidR="000D363D" w:rsidRPr="00BA7CA2">
          <w:rPr>
            <w:rStyle w:val="Hyperlink"/>
            <w:rFonts w:ascii="Museo Sans 300" w:eastAsiaTheme="minorHAnsi" w:hAnsi="Museo Sans 300"/>
            <w:noProof/>
          </w:rPr>
          <w:t>5.2.</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Proof of identity, right to work in the UK, verification of qualifications and/or professional status and criminal records self-declaration</w:t>
        </w:r>
        <w:r w:rsidR="000D363D">
          <w:rPr>
            <w:noProof/>
            <w:webHidden/>
          </w:rPr>
          <w:tab/>
        </w:r>
        <w:r w:rsidR="000D363D">
          <w:rPr>
            <w:noProof/>
            <w:webHidden/>
          </w:rPr>
          <w:fldChar w:fldCharType="begin"/>
        </w:r>
        <w:r w:rsidR="000D363D">
          <w:rPr>
            <w:noProof/>
            <w:webHidden/>
          </w:rPr>
          <w:instrText xml:space="preserve"> PAGEREF _Toc184030793 \h </w:instrText>
        </w:r>
        <w:r w:rsidR="000D363D">
          <w:rPr>
            <w:noProof/>
            <w:webHidden/>
          </w:rPr>
        </w:r>
        <w:r w:rsidR="000D363D">
          <w:rPr>
            <w:noProof/>
            <w:webHidden/>
          </w:rPr>
          <w:fldChar w:fldCharType="separate"/>
        </w:r>
        <w:r w:rsidR="000D363D">
          <w:rPr>
            <w:noProof/>
            <w:webHidden/>
          </w:rPr>
          <w:t>10</w:t>
        </w:r>
        <w:r w:rsidR="000D363D">
          <w:rPr>
            <w:noProof/>
            <w:webHidden/>
          </w:rPr>
          <w:fldChar w:fldCharType="end"/>
        </w:r>
      </w:hyperlink>
    </w:p>
    <w:p w14:paraId="5775B8EC" w14:textId="7C742C45"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94" w:history="1">
        <w:r w:rsidR="000D363D" w:rsidRPr="00BA7CA2">
          <w:rPr>
            <w:rStyle w:val="Hyperlink"/>
            <w:rFonts w:ascii="Museo Sans 300" w:eastAsiaTheme="minorHAnsi" w:hAnsi="Museo Sans 300"/>
            <w:noProof/>
          </w:rPr>
          <w:t>5.3</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Fitness to undertake the role</w:t>
        </w:r>
        <w:r w:rsidR="000D363D">
          <w:rPr>
            <w:noProof/>
            <w:webHidden/>
          </w:rPr>
          <w:tab/>
        </w:r>
        <w:r w:rsidR="000D363D">
          <w:rPr>
            <w:noProof/>
            <w:webHidden/>
          </w:rPr>
          <w:fldChar w:fldCharType="begin"/>
        </w:r>
        <w:r w:rsidR="000D363D">
          <w:rPr>
            <w:noProof/>
            <w:webHidden/>
          </w:rPr>
          <w:instrText xml:space="preserve"> PAGEREF _Toc184030794 \h </w:instrText>
        </w:r>
        <w:r w:rsidR="000D363D">
          <w:rPr>
            <w:noProof/>
            <w:webHidden/>
          </w:rPr>
        </w:r>
        <w:r w:rsidR="000D363D">
          <w:rPr>
            <w:noProof/>
            <w:webHidden/>
          </w:rPr>
          <w:fldChar w:fldCharType="separate"/>
        </w:r>
        <w:r w:rsidR="000D363D">
          <w:rPr>
            <w:noProof/>
            <w:webHidden/>
          </w:rPr>
          <w:t>11</w:t>
        </w:r>
        <w:r w:rsidR="000D363D">
          <w:rPr>
            <w:noProof/>
            <w:webHidden/>
          </w:rPr>
          <w:fldChar w:fldCharType="end"/>
        </w:r>
      </w:hyperlink>
    </w:p>
    <w:p w14:paraId="5A44162A" w14:textId="6C602D0E"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95" w:history="1">
        <w:r w:rsidR="000D363D" w:rsidRPr="00BA7CA2">
          <w:rPr>
            <w:rStyle w:val="Hyperlink"/>
            <w:rFonts w:ascii="Museo Sans 300" w:eastAsiaTheme="minorHAnsi" w:hAnsi="Museo Sans 300"/>
            <w:noProof/>
          </w:rPr>
          <w:t>5.4</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Individuals who have lived or worked outside the UK</w:t>
        </w:r>
        <w:r w:rsidR="000D363D">
          <w:rPr>
            <w:noProof/>
            <w:webHidden/>
          </w:rPr>
          <w:tab/>
        </w:r>
        <w:r w:rsidR="000D363D">
          <w:rPr>
            <w:noProof/>
            <w:webHidden/>
          </w:rPr>
          <w:fldChar w:fldCharType="begin"/>
        </w:r>
        <w:r w:rsidR="000D363D">
          <w:rPr>
            <w:noProof/>
            <w:webHidden/>
          </w:rPr>
          <w:instrText xml:space="preserve"> PAGEREF _Toc184030795 \h </w:instrText>
        </w:r>
        <w:r w:rsidR="000D363D">
          <w:rPr>
            <w:noProof/>
            <w:webHidden/>
          </w:rPr>
        </w:r>
        <w:r w:rsidR="000D363D">
          <w:rPr>
            <w:noProof/>
            <w:webHidden/>
          </w:rPr>
          <w:fldChar w:fldCharType="separate"/>
        </w:r>
        <w:r w:rsidR="000D363D">
          <w:rPr>
            <w:noProof/>
            <w:webHidden/>
          </w:rPr>
          <w:t>11</w:t>
        </w:r>
        <w:r w:rsidR="000D363D">
          <w:rPr>
            <w:noProof/>
            <w:webHidden/>
          </w:rPr>
          <w:fldChar w:fldCharType="end"/>
        </w:r>
      </w:hyperlink>
    </w:p>
    <w:p w14:paraId="011340B3" w14:textId="11F5C3E1"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96" w:history="1">
        <w:r w:rsidR="000D363D" w:rsidRPr="00BA7CA2">
          <w:rPr>
            <w:rStyle w:val="Hyperlink"/>
            <w:rFonts w:ascii="Museo Sans 300" w:eastAsiaTheme="minorHAnsi" w:hAnsi="Museo Sans 300"/>
            <w:noProof/>
          </w:rPr>
          <w:t>5.5</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Childcare disqualification declaration</w:t>
        </w:r>
        <w:r w:rsidR="000D363D">
          <w:rPr>
            <w:noProof/>
            <w:webHidden/>
          </w:rPr>
          <w:tab/>
        </w:r>
        <w:r w:rsidR="000D363D">
          <w:rPr>
            <w:noProof/>
            <w:webHidden/>
          </w:rPr>
          <w:fldChar w:fldCharType="begin"/>
        </w:r>
        <w:r w:rsidR="000D363D">
          <w:rPr>
            <w:noProof/>
            <w:webHidden/>
          </w:rPr>
          <w:instrText xml:space="preserve"> PAGEREF _Toc184030796 \h </w:instrText>
        </w:r>
        <w:r w:rsidR="000D363D">
          <w:rPr>
            <w:noProof/>
            <w:webHidden/>
          </w:rPr>
        </w:r>
        <w:r w:rsidR="000D363D">
          <w:rPr>
            <w:noProof/>
            <w:webHidden/>
          </w:rPr>
          <w:fldChar w:fldCharType="separate"/>
        </w:r>
        <w:r w:rsidR="000D363D">
          <w:rPr>
            <w:noProof/>
            <w:webHidden/>
          </w:rPr>
          <w:t>12</w:t>
        </w:r>
        <w:r w:rsidR="000D363D">
          <w:rPr>
            <w:noProof/>
            <w:webHidden/>
          </w:rPr>
          <w:fldChar w:fldCharType="end"/>
        </w:r>
      </w:hyperlink>
    </w:p>
    <w:p w14:paraId="5AA5B4AB" w14:textId="1A69ED30" w:rsidR="000D363D" w:rsidRDefault="00247924">
      <w:pPr>
        <w:pStyle w:val="TOC2"/>
        <w:tabs>
          <w:tab w:val="left" w:pos="1440"/>
        </w:tabs>
        <w:rPr>
          <w:rFonts w:asciiTheme="minorHAnsi" w:eastAsiaTheme="minorEastAsia" w:hAnsiTheme="minorHAnsi" w:cstheme="minorBidi"/>
          <w:noProof/>
          <w:kern w:val="2"/>
          <w:lang w:eastAsia="en-GB"/>
          <w14:ligatures w14:val="standardContextual"/>
        </w:rPr>
      </w:pPr>
      <w:hyperlink w:anchor="_Toc184030797" w:history="1">
        <w:r w:rsidR="000D363D" w:rsidRPr="00BA7CA2">
          <w:rPr>
            <w:rStyle w:val="Hyperlink"/>
            <w:rFonts w:ascii="Museo Sans 300" w:eastAsiaTheme="minorHAnsi" w:hAnsi="Museo Sans 300"/>
            <w:noProof/>
          </w:rPr>
          <w:t>5.6</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Retention of documents</w:t>
        </w:r>
        <w:r w:rsidR="000D363D">
          <w:rPr>
            <w:noProof/>
            <w:webHidden/>
          </w:rPr>
          <w:tab/>
        </w:r>
        <w:r w:rsidR="000D363D">
          <w:rPr>
            <w:noProof/>
            <w:webHidden/>
          </w:rPr>
          <w:fldChar w:fldCharType="begin"/>
        </w:r>
        <w:r w:rsidR="000D363D">
          <w:rPr>
            <w:noProof/>
            <w:webHidden/>
          </w:rPr>
          <w:instrText xml:space="preserve"> PAGEREF _Toc184030797 \h </w:instrText>
        </w:r>
        <w:r w:rsidR="000D363D">
          <w:rPr>
            <w:noProof/>
            <w:webHidden/>
          </w:rPr>
        </w:r>
        <w:r w:rsidR="000D363D">
          <w:rPr>
            <w:noProof/>
            <w:webHidden/>
          </w:rPr>
          <w:fldChar w:fldCharType="separate"/>
        </w:r>
        <w:r w:rsidR="000D363D">
          <w:rPr>
            <w:noProof/>
            <w:webHidden/>
          </w:rPr>
          <w:t>12</w:t>
        </w:r>
        <w:r w:rsidR="000D363D">
          <w:rPr>
            <w:noProof/>
            <w:webHidden/>
          </w:rPr>
          <w:fldChar w:fldCharType="end"/>
        </w:r>
      </w:hyperlink>
    </w:p>
    <w:p w14:paraId="2210F351" w14:textId="0FA67744"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798" w:history="1">
        <w:r w:rsidR="000D363D" w:rsidRPr="00BA7CA2">
          <w:rPr>
            <w:rStyle w:val="Hyperlink"/>
            <w:rFonts w:ascii="Museo Sans 300" w:eastAsiaTheme="minorHAnsi" w:hAnsi="Museo Sans 300"/>
            <w:noProof/>
          </w:rPr>
          <w:t>6.</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Single central record</w:t>
        </w:r>
        <w:r w:rsidR="000D363D">
          <w:rPr>
            <w:noProof/>
            <w:webHidden/>
          </w:rPr>
          <w:tab/>
        </w:r>
        <w:r w:rsidR="000D363D">
          <w:rPr>
            <w:noProof/>
            <w:webHidden/>
          </w:rPr>
          <w:fldChar w:fldCharType="begin"/>
        </w:r>
        <w:r w:rsidR="000D363D">
          <w:rPr>
            <w:noProof/>
            <w:webHidden/>
          </w:rPr>
          <w:instrText xml:space="preserve"> PAGEREF _Toc184030798 \h </w:instrText>
        </w:r>
        <w:r w:rsidR="000D363D">
          <w:rPr>
            <w:noProof/>
            <w:webHidden/>
          </w:rPr>
        </w:r>
        <w:r w:rsidR="000D363D">
          <w:rPr>
            <w:noProof/>
            <w:webHidden/>
          </w:rPr>
          <w:fldChar w:fldCharType="separate"/>
        </w:r>
        <w:r w:rsidR="000D363D">
          <w:rPr>
            <w:noProof/>
            <w:webHidden/>
          </w:rPr>
          <w:t>12</w:t>
        </w:r>
        <w:r w:rsidR="000D363D">
          <w:rPr>
            <w:noProof/>
            <w:webHidden/>
          </w:rPr>
          <w:fldChar w:fldCharType="end"/>
        </w:r>
      </w:hyperlink>
    </w:p>
    <w:p w14:paraId="7F533EA4" w14:textId="4F06C2A9"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799" w:history="1">
        <w:r w:rsidR="000D363D" w:rsidRPr="00BA7CA2">
          <w:rPr>
            <w:rStyle w:val="Hyperlink"/>
            <w:rFonts w:ascii="Museo Sans 300" w:eastAsiaTheme="minorHAnsi" w:hAnsi="Museo Sans 300"/>
            <w:noProof/>
          </w:rPr>
          <w:t>7.</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Induction</w:t>
        </w:r>
        <w:r w:rsidR="000D363D">
          <w:rPr>
            <w:noProof/>
            <w:webHidden/>
          </w:rPr>
          <w:tab/>
        </w:r>
        <w:r w:rsidR="000D363D">
          <w:rPr>
            <w:noProof/>
            <w:webHidden/>
          </w:rPr>
          <w:fldChar w:fldCharType="begin"/>
        </w:r>
        <w:r w:rsidR="000D363D">
          <w:rPr>
            <w:noProof/>
            <w:webHidden/>
          </w:rPr>
          <w:instrText xml:space="preserve"> PAGEREF _Toc184030799 \h </w:instrText>
        </w:r>
        <w:r w:rsidR="000D363D">
          <w:rPr>
            <w:noProof/>
            <w:webHidden/>
          </w:rPr>
        </w:r>
        <w:r w:rsidR="000D363D">
          <w:rPr>
            <w:noProof/>
            <w:webHidden/>
          </w:rPr>
          <w:fldChar w:fldCharType="separate"/>
        </w:r>
        <w:r w:rsidR="000D363D">
          <w:rPr>
            <w:noProof/>
            <w:webHidden/>
          </w:rPr>
          <w:t>13</w:t>
        </w:r>
        <w:r w:rsidR="000D363D">
          <w:rPr>
            <w:noProof/>
            <w:webHidden/>
          </w:rPr>
          <w:fldChar w:fldCharType="end"/>
        </w:r>
      </w:hyperlink>
    </w:p>
    <w:p w14:paraId="37972013" w14:textId="15C6144F"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800" w:history="1">
        <w:r w:rsidR="000D363D" w:rsidRPr="00BA7CA2">
          <w:rPr>
            <w:rStyle w:val="Hyperlink"/>
            <w:rFonts w:ascii="Museo Sans 300" w:eastAsiaTheme="minorHAnsi" w:hAnsi="Museo Sans 300"/>
            <w:noProof/>
          </w:rPr>
          <w:t>8.</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Contractors and agency workers</w:t>
        </w:r>
        <w:r w:rsidR="000D363D">
          <w:rPr>
            <w:noProof/>
            <w:webHidden/>
          </w:rPr>
          <w:tab/>
        </w:r>
        <w:r w:rsidR="000D363D">
          <w:rPr>
            <w:noProof/>
            <w:webHidden/>
          </w:rPr>
          <w:fldChar w:fldCharType="begin"/>
        </w:r>
        <w:r w:rsidR="000D363D">
          <w:rPr>
            <w:noProof/>
            <w:webHidden/>
          </w:rPr>
          <w:instrText xml:space="preserve"> PAGEREF _Toc184030800 \h </w:instrText>
        </w:r>
        <w:r w:rsidR="000D363D">
          <w:rPr>
            <w:noProof/>
            <w:webHidden/>
          </w:rPr>
        </w:r>
        <w:r w:rsidR="000D363D">
          <w:rPr>
            <w:noProof/>
            <w:webHidden/>
          </w:rPr>
          <w:fldChar w:fldCharType="separate"/>
        </w:r>
        <w:r w:rsidR="000D363D">
          <w:rPr>
            <w:noProof/>
            <w:webHidden/>
          </w:rPr>
          <w:t>13</w:t>
        </w:r>
        <w:r w:rsidR="000D363D">
          <w:rPr>
            <w:noProof/>
            <w:webHidden/>
          </w:rPr>
          <w:fldChar w:fldCharType="end"/>
        </w:r>
      </w:hyperlink>
    </w:p>
    <w:p w14:paraId="3BB6548A" w14:textId="72BB069C" w:rsidR="000D363D" w:rsidRDefault="00247924">
      <w:pPr>
        <w:pStyle w:val="TOC1"/>
        <w:tabs>
          <w:tab w:val="left" w:pos="720"/>
        </w:tabs>
        <w:rPr>
          <w:rFonts w:asciiTheme="minorHAnsi" w:eastAsiaTheme="minorEastAsia" w:hAnsiTheme="minorHAnsi" w:cstheme="minorBidi"/>
          <w:noProof/>
          <w:kern w:val="2"/>
          <w:lang w:eastAsia="en-GB"/>
          <w14:ligatures w14:val="standardContextual"/>
        </w:rPr>
      </w:pPr>
      <w:hyperlink w:anchor="_Toc184030801" w:history="1">
        <w:r w:rsidR="000D363D" w:rsidRPr="00BA7CA2">
          <w:rPr>
            <w:rStyle w:val="Hyperlink"/>
            <w:rFonts w:ascii="Museo Sans 300" w:eastAsiaTheme="minorHAnsi" w:hAnsi="Museo Sans 300"/>
            <w:noProof/>
          </w:rPr>
          <w:t>9.</w:t>
        </w:r>
        <w:r w:rsidR="000D363D">
          <w:rPr>
            <w:rFonts w:asciiTheme="minorHAnsi" w:eastAsiaTheme="minorEastAsia" w:hAnsiTheme="minorHAnsi" w:cstheme="minorBidi"/>
            <w:noProof/>
            <w:kern w:val="2"/>
            <w:lang w:eastAsia="en-GB"/>
            <w14:ligatures w14:val="standardContextual"/>
          </w:rPr>
          <w:tab/>
        </w:r>
        <w:r w:rsidR="000D363D" w:rsidRPr="00BA7CA2">
          <w:rPr>
            <w:rStyle w:val="Hyperlink"/>
            <w:rFonts w:ascii="Museo Sans 300" w:eastAsiaTheme="minorHAnsi" w:hAnsi="Museo Sans 300"/>
            <w:noProof/>
          </w:rPr>
          <w:t>Volunteers</w:t>
        </w:r>
        <w:r w:rsidR="000D363D">
          <w:rPr>
            <w:noProof/>
            <w:webHidden/>
          </w:rPr>
          <w:tab/>
        </w:r>
        <w:r w:rsidR="000D363D">
          <w:rPr>
            <w:noProof/>
            <w:webHidden/>
          </w:rPr>
          <w:fldChar w:fldCharType="begin"/>
        </w:r>
        <w:r w:rsidR="000D363D">
          <w:rPr>
            <w:noProof/>
            <w:webHidden/>
          </w:rPr>
          <w:instrText xml:space="preserve"> PAGEREF _Toc184030801 \h </w:instrText>
        </w:r>
        <w:r w:rsidR="000D363D">
          <w:rPr>
            <w:noProof/>
            <w:webHidden/>
          </w:rPr>
        </w:r>
        <w:r w:rsidR="000D363D">
          <w:rPr>
            <w:noProof/>
            <w:webHidden/>
          </w:rPr>
          <w:fldChar w:fldCharType="separate"/>
        </w:r>
        <w:r w:rsidR="000D363D">
          <w:rPr>
            <w:noProof/>
            <w:webHidden/>
          </w:rPr>
          <w:t>13</w:t>
        </w:r>
        <w:r w:rsidR="000D363D">
          <w:rPr>
            <w:noProof/>
            <w:webHidden/>
          </w:rPr>
          <w:fldChar w:fldCharType="end"/>
        </w:r>
      </w:hyperlink>
    </w:p>
    <w:p w14:paraId="5CD61197" w14:textId="25879A7B" w:rsidR="000D363D" w:rsidRDefault="00247924">
      <w:pPr>
        <w:pStyle w:val="TOC1"/>
        <w:rPr>
          <w:rFonts w:asciiTheme="minorHAnsi" w:eastAsiaTheme="minorEastAsia" w:hAnsiTheme="minorHAnsi" w:cstheme="minorBidi"/>
          <w:noProof/>
          <w:kern w:val="2"/>
          <w:lang w:eastAsia="en-GB"/>
          <w14:ligatures w14:val="standardContextual"/>
        </w:rPr>
      </w:pPr>
      <w:hyperlink w:anchor="_Toc184030802" w:history="1">
        <w:r w:rsidR="000D363D" w:rsidRPr="00BA7CA2">
          <w:rPr>
            <w:rStyle w:val="Hyperlink"/>
            <w:rFonts w:ascii="Museo Sans 300" w:eastAsiaTheme="minorHAnsi" w:hAnsi="Museo Sans 300"/>
            <w:noProof/>
          </w:rPr>
          <w:t>Appendix 1 – Regulated Activity</w:t>
        </w:r>
        <w:r w:rsidR="000D363D">
          <w:rPr>
            <w:noProof/>
            <w:webHidden/>
          </w:rPr>
          <w:tab/>
        </w:r>
        <w:r w:rsidR="000D363D">
          <w:rPr>
            <w:noProof/>
            <w:webHidden/>
          </w:rPr>
          <w:fldChar w:fldCharType="begin"/>
        </w:r>
        <w:r w:rsidR="000D363D">
          <w:rPr>
            <w:noProof/>
            <w:webHidden/>
          </w:rPr>
          <w:instrText xml:space="preserve"> PAGEREF _Toc184030802 \h </w:instrText>
        </w:r>
        <w:r w:rsidR="000D363D">
          <w:rPr>
            <w:noProof/>
            <w:webHidden/>
          </w:rPr>
        </w:r>
        <w:r w:rsidR="000D363D">
          <w:rPr>
            <w:noProof/>
            <w:webHidden/>
          </w:rPr>
          <w:fldChar w:fldCharType="separate"/>
        </w:r>
        <w:r w:rsidR="000D363D">
          <w:rPr>
            <w:noProof/>
            <w:webHidden/>
          </w:rPr>
          <w:t>15</w:t>
        </w:r>
        <w:r w:rsidR="000D363D">
          <w:rPr>
            <w:noProof/>
            <w:webHidden/>
          </w:rPr>
          <w:fldChar w:fldCharType="end"/>
        </w:r>
      </w:hyperlink>
    </w:p>
    <w:p w14:paraId="1B6DB76F" w14:textId="51850515" w:rsidR="000D363D" w:rsidRDefault="00247924">
      <w:pPr>
        <w:pStyle w:val="TOC1"/>
        <w:rPr>
          <w:rFonts w:asciiTheme="minorHAnsi" w:eastAsiaTheme="minorEastAsia" w:hAnsiTheme="minorHAnsi" w:cstheme="minorBidi"/>
          <w:noProof/>
          <w:kern w:val="2"/>
          <w:lang w:eastAsia="en-GB"/>
          <w14:ligatures w14:val="standardContextual"/>
        </w:rPr>
      </w:pPr>
      <w:hyperlink w:anchor="_Toc184030803" w:history="1">
        <w:r w:rsidR="000D363D" w:rsidRPr="00BA7CA2">
          <w:rPr>
            <w:rStyle w:val="Hyperlink"/>
            <w:rFonts w:ascii="Museo Sans 300" w:eastAsiaTheme="minorHAnsi" w:hAnsi="Museo Sans 300"/>
            <w:noProof/>
          </w:rPr>
          <w:t>Online search record (sample)</w:t>
        </w:r>
        <w:r w:rsidR="000D363D">
          <w:rPr>
            <w:noProof/>
            <w:webHidden/>
          </w:rPr>
          <w:tab/>
        </w:r>
        <w:r w:rsidR="000D363D">
          <w:rPr>
            <w:noProof/>
            <w:webHidden/>
          </w:rPr>
          <w:fldChar w:fldCharType="begin"/>
        </w:r>
        <w:r w:rsidR="000D363D">
          <w:rPr>
            <w:noProof/>
            <w:webHidden/>
          </w:rPr>
          <w:instrText xml:space="preserve"> PAGEREF _Toc184030803 \h </w:instrText>
        </w:r>
        <w:r w:rsidR="000D363D">
          <w:rPr>
            <w:noProof/>
            <w:webHidden/>
          </w:rPr>
        </w:r>
        <w:r w:rsidR="000D363D">
          <w:rPr>
            <w:noProof/>
            <w:webHidden/>
          </w:rPr>
          <w:fldChar w:fldCharType="separate"/>
        </w:r>
        <w:r w:rsidR="000D363D">
          <w:rPr>
            <w:noProof/>
            <w:webHidden/>
          </w:rPr>
          <w:t>16</w:t>
        </w:r>
        <w:r w:rsidR="000D363D">
          <w:rPr>
            <w:noProof/>
            <w:webHidden/>
          </w:rPr>
          <w:fldChar w:fldCharType="end"/>
        </w:r>
      </w:hyperlink>
    </w:p>
    <w:p w14:paraId="0EF91893" w14:textId="069C78B4" w:rsidR="001026DF" w:rsidRPr="00871396" w:rsidRDefault="00934BAA" w:rsidP="00073B87">
      <w:pPr>
        <w:spacing w:before="120"/>
        <w:rPr>
          <w:rFonts w:ascii="Museo Sans 300" w:eastAsiaTheme="minorHAnsi" w:hAnsi="Museo Sans 300" w:cstheme="minorBidi"/>
          <w:color w:val="174444" w:themeColor="accent1" w:themeShade="80"/>
          <w:sz w:val="24"/>
          <w:szCs w:val="24"/>
          <w:lang w:eastAsia="en-US"/>
        </w:rPr>
      </w:pPr>
      <w:r w:rsidRPr="00871396">
        <w:rPr>
          <w:rFonts w:ascii="Museo Sans 300" w:eastAsiaTheme="minorHAnsi" w:hAnsi="Museo Sans 300" w:cstheme="minorBidi"/>
          <w:color w:val="174444" w:themeColor="accent1" w:themeShade="80"/>
          <w:sz w:val="24"/>
          <w:szCs w:val="24"/>
          <w:lang w:eastAsia="en-US"/>
        </w:rPr>
        <w:fldChar w:fldCharType="end"/>
      </w:r>
    </w:p>
    <w:p w14:paraId="1B7D5435"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51377C56"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709A72B0"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42C96181"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2687FE66"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7E1EA97B"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17C8A655"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68080F6F"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6B5456E3"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0243AD49"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5BB11437"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3DD266A8"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61A0F01D"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4495182B" w14:textId="77777777"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1F67BA1E" w14:textId="6A5E715E" w:rsidR="00FB4557" w:rsidRPr="00871396" w:rsidRDefault="00FB4557" w:rsidP="00073B87">
      <w:pPr>
        <w:spacing w:before="120"/>
        <w:rPr>
          <w:rFonts w:ascii="Museo Sans 300" w:eastAsiaTheme="minorHAnsi" w:hAnsi="Museo Sans 300" w:cstheme="minorBidi"/>
          <w:color w:val="174444" w:themeColor="accent1" w:themeShade="80"/>
          <w:sz w:val="24"/>
          <w:szCs w:val="24"/>
          <w:lang w:eastAsia="en-US"/>
        </w:rPr>
      </w:pPr>
    </w:p>
    <w:p w14:paraId="0530810B"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1" w:name="_Toc139544953"/>
      <w:bookmarkStart w:id="2" w:name="_Toc184030778"/>
      <w:bookmarkEnd w:id="0"/>
      <w:r w:rsidRPr="00871396">
        <w:rPr>
          <w:rFonts w:ascii="Museo Sans 300" w:eastAsiaTheme="minorHAnsi" w:hAnsi="Museo Sans 300" w:cstheme="minorBidi"/>
          <w:b w:val="0"/>
          <w:iCs w:val="0"/>
          <w:color w:val="174444" w:themeColor="accent1" w:themeShade="80"/>
          <w:szCs w:val="24"/>
        </w:rPr>
        <w:t>Introduction</w:t>
      </w:r>
      <w:bookmarkEnd w:id="1"/>
      <w:bookmarkEnd w:id="2"/>
      <w:r w:rsidR="002D48E8" w:rsidRPr="00871396">
        <w:rPr>
          <w:rFonts w:ascii="Museo Sans 300" w:eastAsiaTheme="minorHAnsi" w:hAnsi="Museo Sans 300" w:cstheme="minorBidi"/>
          <w:b w:val="0"/>
          <w:iCs w:val="0"/>
          <w:color w:val="174444" w:themeColor="accent1" w:themeShade="80"/>
          <w:szCs w:val="24"/>
        </w:rPr>
        <w:tab/>
      </w:r>
    </w:p>
    <w:p w14:paraId="30D33AF8" w14:textId="7F480E8B"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The safe recruitment of staff is the first step to safeguarding and promoting the welfare of children and young people in education. </w:t>
      </w:r>
      <w:r w:rsidR="00EF66B0" w:rsidRPr="00871396">
        <w:rPr>
          <w:rFonts w:ascii="Museo Sans 300" w:eastAsiaTheme="minorHAnsi" w:hAnsi="Museo Sans 300" w:cstheme="minorBidi"/>
          <w:color w:val="174444" w:themeColor="accent1" w:themeShade="80"/>
          <w:sz w:val="24"/>
          <w:szCs w:val="24"/>
          <w:shd w:val="clear" w:color="auto" w:fill="auto"/>
          <w:lang w:eastAsia="en-US"/>
        </w:rPr>
        <w:t>Agora Learning Partnership</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are committed to safeguarding and promoting the welfare of the pupils in our care and expect all staff and volunteers to share this commitment.</w:t>
      </w:r>
    </w:p>
    <w:p w14:paraId="328A09DF"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3" w:name="_Toc115698799"/>
      <w:bookmarkStart w:id="4" w:name="_Toc115700596"/>
      <w:bookmarkStart w:id="5" w:name="_Toc139544954"/>
      <w:bookmarkStart w:id="6" w:name="_Toc184030779"/>
      <w:r w:rsidRPr="00871396">
        <w:rPr>
          <w:rFonts w:ascii="Museo Sans 300" w:eastAsiaTheme="minorHAnsi" w:hAnsi="Museo Sans 300" w:cstheme="minorBidi"/>
          <w:b w:val="0"/>
          <w:iCs w:val="0"/>
          <w:color w:val="174444" w:themeColor="accent1" w:themeShade="80"/>
          <w:szCs w:val="24"/>
        </w:rPr>
        <w:t xml:space="preserve">Scope and </w:t>
      </w:r>
      <w:r w:rsidR="002D48E8" w:rsidRPr="00871396">
        <w:rPr>
          <w:rFonts w:ascii="Museo Sans 300" w:eastAsiaTheme="minorHAnsi" w:hAnsi="Museo Sans 300" w:cstheme="minorBidi"/>
          <w:b w:val="0"/>
          <w:iCs w:val="0"/>
          <w:color w:val="174444" w:themeColor="accent1" w:themeShade="80"/>
          <w:szCs w:val="24"/>
        </w:rPr>
        <w:t>o</w:t>
      </w:r>
      <w:r w:rsidRPr="00871396">
        <w:rPr>
          <w:rFonts w:ascii="Museo Sans 300" w:eastAsiaTheme="minorHAnsi" w:hAnsi="Museo Sans 300" w:cstheme="minorBidi"/>
          <w:b w:val="0"/>
          <w:iCs w:val="0"/>
          <w:color w:val="174444" w:themeColor="accent1" w:themeShade="80"/>
          <w:szCs w:val="24"/>
        </w:rPr>
        <w:t>bjectives</w:t>
      </w:r>
      <w:bookmarkEnd w:id="3"/>
      <w:bookmarkEnd w:id="4"/>
      <w:bookmarkEnd w:id="5"/>
      <w:bookmarkEnd w:id="6"/>
      <w:r w:rsidRPr="00871396">
        <w:rPr>
          <w:rFonts w:ascii="Museo Sans 300" w:eastAsiaTheme="minorHAnsi" w:hAnsi="Museo Sans 300" w:cstheme="minorBidi"/>
          <w:b w:val="0"/>
          <w:iCs w:val="0"/>
          <w:color w:val="174444" w:themeColor="accent1" w:themeShade="80"/>
          <w:szCs w:val="24"/>
        </w:rPr>
        <w:t xml:space="preserve"> </w:t>
      </w:r>
    </w:p>
    <w:p w14:paraId="74A97851"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scope of this policy is to set out the minimum requirements of a recruitment process that aims to:</w:t>
      </w:r>
    </w:p>
    <w:p w14:paraId="2479A022" w14:textId="11DA16A3"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attract the best possible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s to vacancies </w:t>
      </w:r>
      <w:r w:rsidR="003603D4" w:rsidRPr="00871396">
        <w:rPr>
          <w:rFonts w:ascii="Museo Sans 300" w:eastAsiaTheme="minorHAnsi" w:hAnsi="Museo Sans 300" w:cstheme="minorBidi"/>
          <w:color w:val="174444" w:themeColor="accent1" w:themeShade="80"/>
          <w:sz w:val="24"/>
          <w:szCs w:val="24"/>
          <w:shd w:val="clear" w:color="auto" w:fill="auto"/>
          <w:lang w:eastAsia="en-US"/>
        </w:rPr>
        <w:t>based on</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their merit, abilities and suitability</w:t>
      </w:r>
    </w:p>
    <w:p w14:paraId="6900F09F" w14:textId="76A333F8"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deter prospective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who are unsuitable for work with children or young people</w:t>
      </w:r>
    </w:p>
    <w:p w14:paraId="641BED69" w14:textId="6E0D993E"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identify and reject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who are unsuitable for work with children and young people.</w:t>
      </w:r>
    </w:p>
    <w:p w14:paraId="1E6FB355"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objectives of this policy are as follows:</w:t>
      </w:r>
    </w:p>
    <w:p w14:paraId="3E3F83B8" w14:textId="1ABCCBF3"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to ensure that all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are considered equally and consistently</w:t>
      </w:r>
    </w:p>
    <w:p w14:paraId="25ACFA65" w14:textId="57E8D675"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to ensure that no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is treated unfairly on any grounds and specifically any protected characteristics as outlined in the Equality Act 2010</w:t>
      </w:r>
    </w:p>
    <w:p w14:paraId="780EB248"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to ensure compliance with all relevant legislation, recommendations and guidance including the statutory guidance published by the Department for Education (DfE),   </w:t>
      </w:r>
      <w:hyperlink r:id="rId14" w:history="1">
        <w:r w:rsidRPr="00871396">
          <w:rPr>
            <w:rFonts w:ascii="Museo Sans 300" w:eastAsiaTheme="minorHAnsi" w:hAnsi="Museo Sans 300" w:cstheme="minorBidi"/>
            <w:color w:val="174444" w:themeColor="accent1" w:themeShade="80"/>
            <w:sz w:val="24"/>
            <w:szCs w:val="24"/>
            <w:shd w:val="clear" w:color="auto" w:fill="auto"/>
            <w:lang w:eastAsia="en-US"/>
          </w:rPr>
          <w:t xml:space="preserve">Keeping children safe in education </w:t>
        </w:r>
      </w:hyperlink>
      <w:r w:rsidRPr="00871396">
        <w:rPr>
          <w:rFonts w:ascii="Museo Sans 300" w:eastAsiaTheme="minorHAnsi" w:hAnsi="Museo Sans 300" w:cstheme="minorBidi"/>
          <w:color w:val="174444" w:themeColor="accent1" w:themeShade="80"/>
          <w:sz w:val="24"/>
          <w:szCs w:val="24"/>
          <w:shd w:val="clear" w:color="auto" w:fill="auto"/>
          <w:lang w:eastAsia="en-US"/>
        </w:rPr>
        <w:t>(KCSIE), the Prevent Duty Guidance for England and Wales (the Prevent Duty Guidance) and any guidance or code of practice published by the Disclosure and Barring Services (DBS)</w:t>
      </w:r>
    </w:p>
    <w:p w14:paraId="66DA59D5"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to ensure that we meet our commitment to safeguarding and promoting the welfare of children and young people by carrying out all necessary pre-employment checks.</w:t>
      </w:r>
    </w:p>
    <w:p w14:paraId="61B52CF3"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7" w:name="_Toc115698800"/>
      <w:bookmarkStart w:id="8" w:name="_Toc115700597"/>
      <w:bookmarkStart w:id="9" w:name="_Toc139544955"/>
      <w:bookmarkStart w:id="10" w:name="_Toc184030780"/>
      <w:r w:rsidRPr="00871396">
        <w:rPr>
          <w:rFonts w:ascii="Museo Sans 300" w:eastAsiaTheme="minorHAnsi" w:hAnsi="Museo Sans 300" w:cstheme="minorBidi"/>
          <w:b w:val="0"/>
          <w:iCs w:val="0"/>
          <w:color w:val="174444" w:themeColor="accent1" w:themeShade="80"/>
          <w:szCs w:val="24"/>
        </w:rPr>
        <w:t xml:space="preserve">Roles and </w:t>
      </w:r>
      <w:r w:rsidR="002D48E8" w:rsidRPr="00871396">
        <w:rPr>
          <w:rFonts w:ascii="Museo Sans 300" w:eastAsiaTheme="minorHAnsi" w:hAnsi="Museo Sans 300" w:cstheme="minorBidi"/>
          <w:b w:val="0"/>
          <w:iCs w:val="0"/>
          <w:color w:val="174444" w:themeColor="accent1" w:themeShade="80"/>
          <w:szCs w:val="24"/>
        </w:rPr>
        <w:t>r</w:t>
      </w:r>
      <w:r w:rsidRPr="00871396">
        <w:rPr>
          <w:rFonts w:ascii="Museo Sans 300" w:eastAsiaTheme="minorHAnsi" w:hAnsi="Museo Sans 300" w:cstheme="minorBidi"/>
          <w:b w:val="0"/>
          <w:iCs w:val="0"/>
          <w:color w:val="174444" w:themeColor="accent1" w:themeShade="80"/>
          <w:szCs w:val="24"/>
        </w:rPr>
        <w:t>esponsibilities</w:t>
      </w:r>
      <w:bookmarkEnd w:id="7"/>
      <w:bookmarkEnd w:id="8"/>
      <w:bookmarkEnd w:id="9"/>
      <w:bookmarkEnd w:id="10"/>
    </w:p>
    <w:p w14:paraId="3CF92F10" w14:textId="77777777" w:rsidR="00526E8F" w:rsidRPr="00871396" w:rsidRDefault="00EF66B0" w:rsidP="00526E8F">
      <w:pPr>
        <w:pStyle w:val="3SUBHEADING"/>
        <w:spacing w:before="0" w:after="0"/>
        <w:rPr>
          <w:rFonts w:ascii="Museo Sans 300" w:eastAsiaTheme="minorHAnsi" w:hAnsi="Museo Sans 300" w:cstheme="minorBidi"/>
          <w:b w:val="0"/>
          <w:bCs w:val="0"/>
          <w:iCs w:val="0"/>
          <w:color w:val="174444" w:themeColor="accent1" w:themeShade="80"/>
          <w:sz w:val="24"/>
          <w:lang w:eastAsia="en-US"/>
        </w:rPr>
      </w:pPr>
      <w:bookmarkStart w:id="11" w:name="_Toc139544956"/>
      <w:bookmarkStart w:id="12" w:name="_Toc184030781"/>
      <w:r w:rsidRPr="00871396">
        <w:rPr>
          <w:rFonts w:ascii="Museo Sans 300" w:eastAsiaTheme="minorHAnsi" w:hAnsi="Museo Sans 300" w:cstheme="minorBidi"/>
          <w:b w:val="0"/>
          <w:bCs w:val="0"/>
          <w:iCs w:val="0"/>
          <w:color w:val="174444" w:themeColor="accent1" w:themeShade="80"/>
          <w:sz w:val="24"/>
          <w:lang w:eastAsia="en-US"/>
        </w:rPr>
        <w:t>Trust</w:t>
      </w:r>
      <w:bookmarkEnd w:id="11"/>
      <w:bookmarkEnd w:id="12"/>
    </w:p>
    <w:p w14:paraId="19ECE383"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to ensure we have effective policies and procedures in place for the recruitment of staff and volunteers in accordance with the DfE guidance and legal requirements</w:t>
      </w:r>
    </w:p>
    <w:p w14:paraId="2FE0D176"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to monitor compliance with the above policies.</w:t>
      </w:r>
    </w:p>
    <w:p w14:paraId="5ED07089" w14:textId="77777777" w:rsidR="00526E8F" w:rsidRPr="00871396" w:rsidRDefault="00526E8F" w:rsidP="00526E8F">
      <w:pPr>
        <w:pStyle w:val="3SUBHEADING"/>
        <w:spacing w:before="0" w:after="0"/>
        <w:rPr>
          <w:rFonts w:ascii="Museo Sans 300" w:eastAsiaTheme="minorHAnsi" w:hAnsi="Museo Sans 300" w:cstheme="minorBidi"/>
          <w:b w:val="0"/>
          <w:bCs w:val="0"/>
          <w:iCs w:val="0"/>
          <w:color w:val="174444" w:themeColor="accent1" w:themeShade="80"/>
          <w:sz w:val="24"/>
          <w:lang w:eastAsia="en-US"/>
        </w:rPr>
      </w:pPr>
      <w:bookmarkStart w:id="13" w:name="_Toc115698802"/>
      <w:bookmarkStart w:id="14" w:name="_Toc115700599"/>
      <w:bookmarkStart w:id="15" w:name="_Toc139544957"/>
      <w:bookmarkStart w:id="16" w:name="_Toc184030782"/>
      <w:r w:rsidRPr="00871396">
        <w:rPr>
          <w:rFonts w:ascii="Museo Sans 300" w:eastAsiaTheme="minorHAnsi" w:hAnsi="Museo Sans 300" w:cstheme="minorBidi"/>
          <w:b w:val="0"/>
          <w:bCs w:val="0"/>
          <w:iCs w:val="0"/>
          <w:color w:val="174444" w:themeColor="accent1" w:themeShade="80"/>
          <w:sz w:val="24"/>
          <w:lang w:eastAsia="en-US"/>
        </w:rPr>
        <w:t>Headteacher/</w:t>
      </w:r>
      <w:r w:rsidR="002D48E8" w:rsidRPr="00871396">
        <w:rPr>
          <w:rFonts w:ascii="Museo Sans 300" w:eastAsiaTheme="minorHAnsi" w:hAnsi="Museo Sans 300" w:cstheme="minorBidi"/>
          <w:b w:val="0"/>
          <w:bCs w:val="0"/>
          <w:iCs w:val="0"/>
          <w:color w:val="174444" w:themeColor="accent1" w:themeShade="80"/>
          <w:sz w:val="24"/>
          <w:lang w:eastAsia="en-US"/>
        </w:rPr>
        <w:t xml:space="preserve"> </w:t>
      </w:r>
      <w:r w:rsidRPr="00871396">
        <w:rPr>
          <w:rFonts w:ascii="Museo Sans 300" w:eastAsiaTheme="minorHAnsi" w:hAnsi="Museo Sans 300" w:cstheme="minorBidi"/>
          <w:b w:val="0"/>
          <w:bCs w:val="0"/>
          <w:iCs w:val="0"/>
          <w:color w:val="174444" w:themeColor="accent1" w:themeShade="80"/>
          <w:sz w:val="24"/>
          <w:lang w:eastAsia="en-US"/>
        </w:rPr>
        <w:t>S</w:t>
      </w:r>
      <w:r w:rsidR="002D48E8" w:rsidRPr="00871396">
        <w:rPr>
          <w:rFonts w:ascii="Museo Sans 300" w:eastAsiaTheme="minorHAnsi" w:hAnsi="Museo Sans 300" w:cstheme="minorBidi"/>
          <w:b w:val="0"/>
          <w:bCs w:val="0"/>
          <w:iCs w:val="0"/>
          <w:color w:val="174444" w:themeColor="accent1" w:themeShade="80"/>
          <w:sz w:val="24"/>
          <w:lang w:eastAsia="en-US"/>
        </w:rPr>
        <w:t>enior management team</w:t>
      </w:r>
      <w:r w:rsidRPr="00871396">
        <w:rPr>
          <w:rFonts w:ascii="Museo Sans 300" w:eastAsiaTheme="minorHAnsi" w:hAnsi="Museo Sans 300" w:cstheme="minorBidi"/>
          <w:b w:val="0"/>
          <w:bCs w:val="0"/>
          <w:iCs w:val="0"/>
          <w:color w:val="174444" w:themeColor="accent1" w:themeShade="80"/>
          <w:sz w:val="24"/>
          <w:lang w:eastAsia="en-US"/>
        </w:rPr>
        <w:t>/</w:t>
      </w:r>
      <w:r w:rsidR="002D48E8" w:rsidRPr="00871396">
        <w:rPr>
          <w:rFonts w:ascii="Museo Sans 300" w:eastAsiaTheme="minorHAnsi" w:hAnsi="Museo Sans 300" w:cstheme="minorBidi"/>
          <w:b w:val="0"/>
          <w:bCs w:val="0"/>
          <w:iCs w:val="0"/>
          <w:color w:val="174444" w:themeColor="accent1" w:themeShade="80"/>
          <w:sz w:val="24"/>
          <w:lang w:eastAsia="en-US"/>
        </w:rPr>
        <w:t xml:space="preserve"> r</w:t>
      </w:r>
      <w:r w:rsidRPr="00871396">
        <w:rPr>
          <w:rFonts w:ascii="Museo Sans 300" w:eastAsiaTheme="minorHAnsi" w:hAnsi="Museo Sans 300" w:cstheme="minorBidi"/>
          <w:b w:val="0"/>
          <w:bCs w:val="0"/>
          <w:iCs w:val="0"/>
          <w:color w:val="174444" w:themeColor="accent1" w:themeShade="80"/>
          <w:sz w:val="24"/>
          <w:lang w:eastAsia="en-US"/>
        </w:rPr>
        <w:t xml:space="preserve">ecruiting </w:t>
      </w:r>
      <w:r w:rsidR="002D48E8" w:rsidRPr="00871396">
        <w:rPr>
          <w:rFonts w:ascii="Museo Sans 300" w:eastAsiaTheme="minorHAnsi" w:hAnsi="Museo Sans 300" w:cstheme="minorBidi"/>
          <w:b w:val="0"/>
          <w:bCs w:val="0"/>
          <w:iCs w:val="0"/>
          <w:color w:val="174444" w:themeColor="accent1" w:themeShade="80"/>
          <w:sz w:val="24"/>
          <w:lang w:eastAsia="en-US"/>
        </w:rPr>
        <w:t>ma</w:t>
      </w:r>
      <w:r w:rsidRPr="00871396">
        <w:rPr>
          <w:rFonts w:ascii="Museo Sans 300" w:eastAsiaTheme="minorHAnsi" w:hAnsi="Museo Sans 300" w:cstheme="minorBidi"/>
          <w:b w:val="0"/>
          <w:bCs w:val="0"/>
          <w:iCs w:val="0"/>
          <w:color w:val="174444" w:themeColor="accent1" w:themeShade="80"/>
          <w:sz w:val="24"/>
          <w:lang w:eastAsia="en-US"/>
        </w:rPr>
        <w:t>nagers</w:t>
      </w:r>
      <w:bookmarkEnd w:id="13"/>
      <w:bookmarkEnd w:id="14"/>
      <w:bookmarkEnd w:id="15"/>
      <w:bookmarkEnd w:id="16"/>
    </w:p>
    <w:p w14:paraId="7D7A1B59"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to ensure safe recruitment practices are followed and make sure appropriate checks are carried out on all staff and volunteers</w:t>
      </w:r>
    </w:p>
    <w:p w14:paraId="50780E88"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to monitor contractor and agency compliance with this document</w:t>
      </w:r>
    </w:p>
    <w:p w14:paraId="28D25225"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to promote the safeguarding of children and young people at every stage of the recruitment process.</w:t>
      </w:r>
    </w:p>
    <w:p w14:paraId="27A62E02"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17" w:name="_Toc115698803"/>
      <w:bookmarkStart w:id="18" w:name="_Toc115700600"/>
      <w:bookmarkStart w:id="19" w:name="_Toc139544958"/>
      <w:bookmarkStart w:id="20" w:name="_Toc184030783"/>
      <w:r w:rsidRPr="00871396">
        <w:rPr>
          <w:rFonts w:ascii="Museo Sans 300" w:eastAsiaTheme="minorHAnsi" w:hAnsi="Museo Sans 300" w:cstheme="minorBidi"/>
          <w:b w:val="0"/>
          <w:iCs w:val="0"/>
          <w:color w:val="174444" w:themeColor="accent1" w:themeShade="80"/>
          <w:szCs w:val="24"/>
        </w:rPr>
        <w:t>Recruitment and selection process</w:t>
      </w:r>
      <w:bookmarkEnd w:id="17"/>
      <w:bookmarkEnd w:id="18"/>
      <w:bookmarkEnd w:id="19"/>
      <w:bookmarkEnd w:id="20"/>
    </w:p>
    <w:p w14:paraId="2D3FD107" w14:textId="77777777" w:rsidR="00526E8F" w:rsidRPr="00871396" w:rsidRDefault="00526E8F" w:rsidP="00526E8F">
      <w:pPr>
        <w:pStyle w:val="3SUBHEADING"/>
        <w:rPr>
          <w:rFonts w:ascii="Museo Sans 300" w:eastAsiaTheme="minorHAnsi" w:hAnsi="Museo Sans 300" w:cstheme="minorBidi"/>
          <w:b w:val="0"/>
          <w:bCs w:val="0"/>
          <w:iCs w:val="0"/>
          <w:color w:val="174444" w:themeColor="accent1" w:themeShade="80"/>
          <w:sz w:val="24"/>
          <w:lang w:eastAsia="en-US"/>
        </w:rPr>
      </w:pPr>
      <w:bookmarkStart w:id="21" w:name="_Toc115698804"/>
      <w:bookmarkStart w:id="22" w:name="_Toc115700601"/>
      <w:bookmarkStart w:id="23" w:name="_Toc139544959"/>
      <w:bookmarkStart w:id="24" w:name="_Toc184030784"/>
      <w:r w:rsidRPr="00871396">
        <w:rPr>
          <w:rFonts w:ascii="Museo Sans 300" w:eastAsiaTheme="minorHAnsi" w:hAnsi="Museo Sans 300" w:cstheme="minorBidi"/>
          <w:b w:val="0"/>
          <w:bCs w:val="0"/>
          <w:iCs w:val="0"/>
          <w:color w:val="174444" w:themeColor="accent1" w:themeShade="80"/>
          <w:sz w:val="24"/>
          <w:lang w:eastAsia="en-US"/>
        </w:rPr>
        <w:t>Recruitment panels</w:t>
      </w:r>
      <w:bookmarkEnd w:id="21"/>
      <w:bookmarkEnd w:id="22"/>
      <w:bookmarkEnd w:id="23"/>
      <w:bookmarkEnd w:id="24"/>
    </w:p>
    <w:p w14:paraId="0442CC45" w14:textId="1A7834A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In accordance with KCSIE, we will ensure that at least one member of any interview panel has undertaken Safer Recruitment training and has kept this training up to date.</w:t>
      </w:r>
    </w:p>
    <w:p w14:paraId="11A31490" w14:textId="77777777" w:rsidR="00526E8F" w:rsidRPr="00871396" w:rsidRDefault="00526E8F" w:rsidP="00526E8F">
      <w:pPr>
        <w:pStyle w:val="3SUBHEADING"/>
        <w:rPr>
          <w:rFonts w:ascii="Museo Sans 300" w:eastAsiaTheme="minorHAnsi" w:hAnsi="Museo Sans 300" w:cstheme="minorBidi"/>
          <w:b w:val="0"/>
          <w:bCs w:val="0"/>
          <w:iCs w:val="0"/>
          <w:color w:val="174444" w:themeColor="accent1" w:themeShade="80"/>
          <w:sz w:val="24"/>
          <w:lang w:eastAsia="en-US"/>
        </w:rPr>
      </w:pPr>
      <w:bookmarkStart w:id="25" w:name="_Toc115698805"/>
      <w:bookmarkStart w:id="26" w:name="_Toc115700602"/>
      <w:bookmarkStart w:id="27" w:name="_Toc139544960"/>
      <w:bookmarkStart w:id="28" w:name="_Toc184030785"/>
      <w:r w:rsidRPr="00871396">
        <w:rPr>
          <w:rFonts w:ascii="Museo Sans 300" w:eastAsiaTheme="minorHAnsi" w:hAnsi="Museo Sans 300" w:cstheme="minorBidi"/>
          <w:b w:val="0"/>
          <w:bCs w:val="0"/>
          <w:iCs w:val="0"/>
          <w:color w:val="174444" w:themeColor="accent1" w:themeShade="80"/>
          <w:sz w:val="24"/>
          <w:lang w:eastAsia="en-US"/>
        </w:rPr>
        <w:t>Adverts and recruitment packs</w:t>
      </w:r>
      <w:bookmarkEnd w:id="25"/>
      <w:bookmarkEnd w:id="26"/>
      <w:bookmarkEnd w:id="27"/>
      <w:bookmarkEnd w:id="28"/>
      <w:r w:rsidRPr="00871396">
        <w:rPr>
          <w:rFonts w:ascii="Museo Sans 300" w:eastAsiaTheme="minorHAnsi" w:hAnsi="Museo Sans 300" w:cstheme="minorBidi"/>
          <w:b w:val="0"/>
          <w:bCs w:val="0"/>
          <w:iCs w:val="0"/>
          <w:color w:val="174444" w:themeColor="accent1" w:themeShade="80"/>
          <w:sz w:val="24"/>
          <w:lang w:eastAsia="en-US"/>
        </w:rPr>
        <w:t xml:space="preserve"> </w:t>
      </w:r>
    </w:p>
    <w:p w14:paraId="38589335"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Advertisements for posts, whether in newspapers, journals or online, will include the statement:</w:t>
      </w:r>
    </w:p>
    <w:p w14:paraId="39142941"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is committed to safeguarding children and young people. All post holders are subject to a satisfactory enhanced Disclosure and Barring Service (DBS) check.”</w:t>
      </w:r>
    </w:p>
    <w:p w14:paraId="557F63A6" w14:textId="148ADA71"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Prospective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will be supplied, as a minimum, with the following:</w:t>
      </w:r>
    </w:p>
    <w:p w14:paraId="131ECA9F"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job description and person specification</w:t>
      </w:r>
    </w:p>
    <w:p w14:paraId="1F4FFE25"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our child protection policy</w:t>
      </w:r>
    </w:p>
    <w:p w14:paraId="5AD596C0"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our safer recruitment policy (this document)</w:t>
      </w:r>
    </w:p>
    <w:p w14:paraId="4F051E43"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selection procedure for the post.</w:t>
      </w:r>
    </w:p>
    <w:p w14:paraId="1266DA5E" w14:textId="029FC5A8" w:rsidR="00526E8F" w:rsidRPr="00871396" w:rsidRDefault="00526E8F" w:rsidP="00526E8F">
      <w:pPr>
        <w:pStyle w:val="3SUBHEADING"/>
        <w:numPr>
          <w:ilvl w:val="0"/>
          <w:numId w:val="0"/>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29" w:name="_Toc109403336"/>
      <w:bookmarkStart w:id="30" w:name="_Toc115698806"/>
      <w:bookmarkStart w:id="31" w:name="_Toc115700603"/>
      <w:bookmarkStart w:id="32" w:name="_Toc139544961"/>
      <w:bookmarkStart w:id="33" w:name="_Toc184030786"/>
      <w:r w:rsidRPr="00871396">
        <w:rPr>
          <w:rFonts w:ascii="Museo Sans 300" w:eastAsiaTheme="minorHAnsi" w:hAnsi="Museo Sans 300" w:cstheme="minorBidi"/>
          <w:b w:val="0"/>
          <w:bCs w:val="0"/>
          <w:iCs w:val="0"/>
          <w:color w:val="174444" w:themeColor="accent1" w:themeShade="80"/>
          <w:sz w:val="24"/>
          <w:lang w:eastAsia="en-US"/>
        </w:rPr>
        <w:t>4.3 Application forms</w:t>
      </w:r>
      <w:bookmarkEnd w:id="29"/>
      <w:bookmarkEnd w:id="30"/>
      <w:bookmarkEnd w:id="31"/>
      <w:bookmarkEnd w:id="32"/>
      <w:bookmarkEnd w:id="33"/>
    </w:p>
    <w:p w14:paraId="0ED3FC74" w14:textId="741EDF85"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All prospective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must fully complete an application form</w:t>
      </w:r>
      <w:r w:rsidR="00EF66B0" w:rsidRPr="00871396">
        <w:rPr>
          <w:rFonts w:ascii="Museo Sans 300" w:eastAsiaTheme="minorHAnsi" w:hAnsi="Museo Sans 300" w:cstheme="minorBidi"/>
          <w:color w:val="174444" w:themeColor="accent1" w:themeShade="80"/>
          <w:sz w:val="24"/>
          <w:szCs w:val="24"/>
          <w:shd w:val="clear" w:color="auto" w:fill="auto"/>
          <w:lang w:eastAsia="en-US"/>
        </w:rPr>
        <w:t xml:space="preserve"> on My New term</w:t>
      </w:r>
      <w:r w:rsidRPr="00871396">
        <w:rPr>
          <w:rFonts w:ascii="Museo Sans 300" w:eastAsiaTheme="minorHAnsi" w:hAnsi="Museo Sans 300" w:cstheme="minorBidi"/>
          <w:color w:val="174444" w:themeColor="accent1" w:themeShade="80"/>
          <w:sz w:val="24"/>
          <w:szCs w:val="24"/>
          <w:shd w:val="clear" w:color="auto" w:fill="auto"/>
          <w:lang w:eastAsia="en-US"/>
        </w:rPr>
        <w:t>. CVs will not be accepted in isolation as they do not contain the required information to support safer recruitment.</w:t>
      </w:r>
    </w:p>
    <w:p w14:paraId="7588995F" w14:textId="5FD82E0A" w:rsidR="00526E8F" w:rsidRPr="00871396" w:rsidRDefault="00EF66B0"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Trust</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promote the practice of using anonymised application forms to manage unconscious bias. </w:t>
      </w:r>
    </w:p>
    <w:p w14:paraId="1470CA4D" w14:textId="77777777" w:rsidR="00526E8F" w:rsidRPr="00871396" w:rsidRDefault="00526E8F" w:rsidP="00526E8F">
      <w:pPr>
        <w:pStyle w:val="3SUBHEADING"/>
        <w:numPr>
          <w:ilvl w:val="0"/>
          <w:numId w:val="0"/>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34" w:name="_Toc109403337"/>
      <w:bookmarkStart w:id="35" w:name="_Toc115698807"/>
      <w:bookmarkStart w:id="36" w:name="_Toc115700604"/>
      <w:bookmarkStart w:id="37" w:name="_Toc139544962"/>
      <w:bookmarkStart w:id="38" w:name="_Toc184030787"/>
      <w:r w:rsidRPr="00871396">
        <w:rPr>
          <w:rFonts w:ascii="Museo Sans 300" w:eastAsiaTheme="minorHAnsi" w:hAnsi="Museo Sans 300" w:cstheme="minorBidi"/>
          <w:b w:val="0"/>
          <w:bCs w:val="0"/>
          <w:iCs w:val="0"/>
          <w:color w:val="174444" w:themeColor="accent1" w:themeShade="80"/>
          <w:sz w:val="24"/>
          <w:lang w:eastAsia="en-US"/>
        </w:rPr>
        <w:t>4.4</w:t>
      </w:r>
      <w:r w:rsidRPr="00871396">
        <w:rPr>
          <w:rFonts w:ascii="Museo Sans 300" w:eastAsiaTheme="minorHAnsi" w:hAnsi="Museo Sans 300" w:cstheme="minorBidi"/>
          <w:b w:val="0"/>
          <w:bCs w:val="0"/>
          <w:iCs w:val="0"/>
          <w:color w:val="174444" w:themeColor="accent1" w:themeShade="80"/>
          <w:sz w:val="24"/>
          <w:lang w:eastAsia="en-US"/>
        </w:rPr>
        <w:tab/>
        <w:t>Shortlisting</w:t>
      </w:r>
      <w:bookmarkEnd w:id="34"/>
      <w:bookmarkEnd w:id="35"/>
      <w:bookmarkEnd w:id="36"/>
      <w:bookmarkEnd w:id="37"/>
      <w:bookmarkEnd w:id="38"/>
    </w:p>
    <w:p w14:paraId="460D97F5" w14:textId="62A53D1F"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If shortlisted, candidates will be asked to complete a criminal record self-declaration form where they will be required to declare all unspent cautions and convictions; </w:t>
      </w:r>
      <w:r w:rsidR="00FD3DE2" w:rsidRPr="00871396">
        <w:rPr>
          <w:rFonts w:ascii="Museo Sans 300" w:eastAsiaTheme="minorHAnsi" w:hAnsi="Museo Sans 300" w:cstheme="minorBidi"/>
          <w:color w:val="174444" w:themeColor="accent1" w:themeShade="80"/>
          <w:sz w:val="24"/>
          <w:szCs w:val="24"/>
          <w:shd w:val="clear" w:color="auto" w:fill="auto"/>
          <w:lang w:eastAsia="en-US"/>
        </w:rPr>
        <w:t>and</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also, any adult cautions (simple or conditional), and spent convictions that are not protected as defined by the Rehabilitation of Offenders Act 1974 (Exceptions) Order 1975 (as amended in 2020).</w:t>
      </w:r>
    </w:p>
    <w:p w14:paraId="128B5D63" w14:textId="036B1193"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 </w:t>
      </w:r>
    </w:p>
    <w:p w14:paraId="078A481B"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Shortlisted candidates will be sent:</w:t>
      </w:r>
    </w:p>
    <w:p w14:paraId="5EFCDC91" w14:textId="27E77681"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Childcare Disqualification Declaration form (where applicable)</w:t>
      </w:r>
    </w:p>
    <w:p w14:paraId="25A69FB0" w14:textId="074A9CD2"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Criminal Record Self-Declaration form (all)</w:t>
      </w:r>
    </w:p>
    <w:p w14:paraId="0448E3D4" w14:textId="75BA0DD3"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Full details of the selection process</w:t>
      </w:r>
    </w:p>
    <w:p w14:paraId="7B58FB07" w14:textId="77777777" w:rsidR="00526E8F" w:rsidRPr="00871396" w:rsidRDefault="00526E8F" w:rsidP="00526E8F">
      <w:pPr>
        <w:pStyle w:val="3SUBHEADING"/>
        <w:numPr>
          <w:ilvl w:val="0"/>
          <w:numId w:val="0"/>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39" w:name="_Toc109403338"/>
      <w:bookmarkStart w:id="40" w:name="_Toc115698808"/>
      <w:bookmarkStart w:id="41" w:name="_Toc115700605"/>
      <w:bookmarkStart w:id="42" w:name="_Toc139544963"/>
      <w:bookmarkStart w:id="43" w:name="_Toc184030788"/>
      <w:r w:rsidRPr="00871396">
        <w:rPr>
          <w:rFonts w:ascii="Museo Sans 300" w:eastAsiaTheme="minorHAnsi" w:hAnsi="Museo Sans 300" w:cstheme="minorBidi"/>
          <w:b w:val="0"/>
          <w:bCs w:val="0"/>
          <w:iCs w:val="0"/>
          <w:color w:val="174444" w:themeColor="accent1" w:themeShade="80"/>
          <w:sz w:val="24"/>
          <w:lang w:eastAsia="en-US"/>
        </w:rPr>
        <w:t xml:space="preserve">4.5 </w:t>
      </w:r>
      <w:bookmarkStart w:id="44" w:name="_Toc82695324"/>
      <w:r w:rsidRPr="00871396">
        <w:rPr>
          <w:rFonts w:ascii="Museo Sans 300" w:eastAsiaTheme="minorHAnsi" w:hAnsi="Museo Sans 300" w:cstheme="minorBidi"/>
          <w:b w:val="0"/>
          <w:bCs w:val="0"/>
          <w:iCs w:val="0"/>
          <w:color w:val="174444" w:themeColor="accent1" w:themeShade="80"/>
          <w:sz w:val="24"/>
          <w:lang w:eastAsia="en-US"/>
        </w:rPr>
        <w:t>Employment history and references</w:t>
      </w:r>
      <w:bookmarkEnd w:id="39"/>
      <w:bookmarkEnd w:id="40"/>
      <w:bookmarkEnd w:id="41"/>
      <w:bookmarkEnd w:id="42"/>
      <w:bookmarkEnd w:id="43"/>
      <w:bookmarkEnd w:id="44"/>
    </w:p>
    <w:p w14:paraId="1FA33288"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 minimum of two references will be taken up and at least one of the references will be obtained from the candidate’s current or most recent employer and will be sought directly from the referee.</w:t>
      </w:r>
    </w:p>
    <w:p w14:paraId="52D64FF7"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We will explore any discrepancy or gaps in employment identified through references during the interview where possible or, at least, before any offer of employment. This includes references for internal candidates.</w:t>
      </w:r>
    </w:p>
    <w:p w14:paraId="02C6984B"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If a candidate is moving from another </w:t>
      </w:r>
      <w:r w:rsidR="00BD34CA" w:rsidRPr="00871396">
        <w:rPr>
          <w:rFonts w:ascii="Museo Sans 300" w:eastAsiaTheme="minorHAnsi" w:hAnsi="Museo Sans 300" w:cstheme="minorBidi"/>
          <w:color w:val="174444" w:themeColor="accent1" w:themeShade="80"/>
          <w:sz w:val="24"/>
          <w:szCs w:val="24"/>
          <w:shd w:val="clear" w:color="auto" w:fill="auto"/>
          <w:lang w:eastAsia="en-US"/>
        </w:rPr>
        <w:t>employer,</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the reference must be from the Headteacher/Principal or another senior colleague (in the absence of a Headteacher) and not from a colleague.</w:t>
      </w:r>
    </w:p>
    <w:p w14:paraId="17CD1565"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Open references or testimonials provided by the candidate will not be accepted.</w:t>
      </w:r>
    </w:p>
    <w:p w14:paraId="31BA7440"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Where necessary, referees will be contacted by telephone or email </w:t>
      </w:r>
      <w:r w:rsidR="00BD34CA" w:rsidRPr="00871396">
        <w:rPr>
          <w:rFonts w:ascii="Museo Sans 300" w:eastAsiaTheme="minorHAnsi" w:hAnsi="Museo Sans 300" w:cstheme="minorBidi"/>
          <w:color w:val="174444" w:themeColor="accent1" w:themeShade="80"/>
          <w:sz w:val="24"/>
          <w:szCs w:val="24"/>
          <w:shd w:val="clear" w:color="auto" w:fill="auto"/>
          <w:lang w:eastAsia="en-US"/>
        </w:rPr>
        <w:t>to</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clarify any anomalies or discrepancies and verify the source of the reference. This contact will then be recorded on our Single Central Record for successful candidates.</w:t>
      </w:r>
    </w:p>
    <w:p w14:paraId="590A7A57"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Where necessary, previous employers who have not been named as referees will be contacted </w:t>
      </w:r>
      <w:r w:rsidR="00BD34CA" w:rsidRPr="00871396">
        <w:rPr>
          <w:rFonts w:ascii="Museo Sans 300" w:eastAsiaTheme="minorHAnsi" w:hAnsi="Museo Sans 300" w:cstheme="minorBidi"/>
          <w:color w:val="174444" w:themeColor="accent1" w:themeShade="80"/>
          <w:sz w:val="24"/>
          <w:szCs w:val="24"/>
          <w:shd w:val="clear" w:color="auto" w:fill="auto"/>
          <w:lang w:eastAsia="en-US"/>
        </w:rPr>
        <w:t>to</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clarify any anomalies or discrepancies. A detailed written note will be kept of such exchanges.</w:t>
      </w:r>
    </w:p>
    <w:p w14:paraId="02043333"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Referees will always be asked specific questions about:</w:t>
      </w:r>
    </w:p>
    <w:p w14:paraId="762CEBF6"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candidate’s suitability for working with children and young people</w:t>
      </w:r>
    </w:p>
    <w:p w14:paraId="346544AA"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any disciplinary warnings, including time-expired warnings, that relate to the safeguarding of children</w:t>
      </w:r>
    </w:p>
    <w:p w14:paraId="2C0807C0"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candidate’s suitability for this post.</w:t>
      </w:r>
    </w:p>
    <w:p w14:paraId="4B1E09FF"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Candidates are not automatically entitled to see their employment references.</w:t>
      </w:r>
    </w:p>
    <w:p w14:paraId="5A724CC8" w14:textId="77777777" w:rsidR="00526E8F" w:rsidRPr="00871396" w:rsidRDefault="00526E8F" w:rsidP="00526E8F">
      <w:pPr>
        <w:pStyle w:val="3SUBHEADING"/>
        <w:numPr>
          <w:ilvl w:val="0"/>
          <w:numId w:val="0"/>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45" w:name="_Toc109403339"/>
      <w:bookmarkStart w:id="46" w:name="_Toc115698809"/>
      <w:bookmarkStart w:id="47" w:name="_Toc115700606"/>
      <w:bookmarkStart w:id="48" w:name="_Toc139544964"/>
      <w:bookmarkStart w:id="49" w:name="_Toc184030789"/>
      <w:r w:rsidRPr="00871396">
        <w:rPr>
          <w:rFonts w:ascii="Museo Sans 300" w:eastAsiaTheme="minorHAnsi" w:hAnsi="Museo Sans 300" w:cstheme="minorBidi"/>
          <w:b w:val="0"/>
          <w:bCs w:val="0"/>
          <w:iCs w:val="0"/>
          <w:color w:val="174444" w:themeColor="accent1" w:themeShade="80"/>
          <w:sz w:val="24"/>
          <w:lang w:eastAsia="en-US"/>
        </w:rPr>
        <w:t xml:space="preserve">4.6 Online </w:t>
      </w:r>
      <w:r w:rsidR="002D48E8" w:rsidRPr="00871396">
        <w:rPr>
          <w:rFonts w:ascii="Museo Sans 300" w:eastAsiaTheme="minorHAnsi" w:hAnsi="Museo Sans 300" w:cstheme="minorBidi"/>
          <w:b w:val="0"/>
          <w:bCs w:val="0"/>
          <w:iCs w:val="0"/>
          <w:color w:val="174444" w:themeColor="accent1" w:themeShade="80"/>
          <w:sz w:val="24"/>
          <w:lang w:eastAsia="en-US"/>
        </w:rPr>
        <w:t>s</w:t>
      </w:r>
      <w:r w:rsidRPr="00871396">
        <w:rPr>
          <w:rFonts w:ascii="Museo Sans 300" w:eastAsiaTheme="minorHAnsi" w:hAnsi="Museo Sans 300" w:cstheme="minorBidi"/>
          <w:b w:val="0"/>
          <w:bCs w:val="0"/>
          <w:iCs w:val="0"/>
          <w:color w:val="174444" w:themeColor="accent1" w:themeShade="80"/>
          <w:sz w:val="24"/>
          <w:lang w:eastAsia="en-US"/>
        </w:rPr>
        <w:t>earches</w:t>
      </w:r>
      <w:bookmarkEnd w:id="45"/>
      <w:bookmarkEnd w:id="46"/>
      <w:bookmarkEnd w:id="47"/>
      <w:bookmarkEnd w:id="48"/>
      <w:bookmarkEnd w:id="49"/>
    </w:p>
    <w:p w14:paraId="6DF889FE" w14:textId="41D9B731"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We may as part of our recruitment process undertake online searches regarding </w:t>
      </w:r>
      <w:r w:rsidR="0052267E" w:rsidRPr="00871396">
        <w:rPr>
          <w:rFonts w:ascii="Museo Sans 300" w:eastAsiaTheme="minorHAnsi" w:hAnsi="Museo Sans 300" w:cstheme="minorBidi"/>
          <w:color w:val="174444" w:themeColor="accent1" w:themeShade="80"/>
          <w:sz w:val="24"/>
          <w:szCs w:val="24"/>
          <w:shd w:val="clear" w:color="auto" w:fill="auto"/>
          <w:lang w:eastAsia="en-US"/>
        </w:rPr>
        <w:t>candidates</w:t>
      </w:r>
      <w:r w:rsidRPr="00871396">
        <w:rPr>
          <w:rFonts w:ascii="Museo Sans 300" w:eastAsiaTheme="minorHAnsi" w:hAnsi="Museo Sans 300" w:cstheme="minorBidi"/>
          <w:color w:val="174444" w:themeColor="accent1" w:themeShade="80"/>
          <w:sz w:val="24"/>
          <w:szCs w:val="24"/>
          <w:shd w:val="clear" w:color="auto" w:fill="auto"/>
          <w:lang w:eastAsia="en-US"/>
        </w:rPr>
        <w:t>. This is intended to identify any incidents or issues that have happened, and are publicly available online, which we might want to explore with a</w:t>
      </w:r>
      <w:r w:rsidR="000C79E7" w:rsidRPr="00871396">
        <w:rPr>
          <w:rFonts w:ascii="Museo Sans 300" w:eastAsiaTheme="minorHAnsi" w:hAnsi="Museo Sans 300" w:cstheme="minorBidi"/>
          <w:color w:val="174444" w:themeColor="accent1" w:themeShade="80"/>
          <w:sz w:val="24"/>
          <w:szCs w:val="24"/>
          <w:shd w:val="clear" w:color="auto" w:fill="auto"/>
          <w:lang w:eastAsia="en-US"/>
        </w:rPr>
        <w:t xml:space="preserve"> candidate </w:t>
      </w:r>
      <w:r w:rsidRPr="00871396">
        <w:rPr>
          <w:rFonts w:ascii="Museo Sans 300" w:eastAsiaTheme="minorHAnsi" w:hAnsi="Museo Sans 300" w:cstheme="minorBidi"/>
          <w:color w:val="174444" w:themeColor="accent1" w:themeShade="80"/>
          <w:sz w:val="24"/>
          <w:szCs w:val="24"/>
          <w:shd w:val="clear" w:color="auto" w:fill="auto"/>
          <w:lang w:eastAsia="en-US"/>
        </w:rPr>
        <w:t>at interview.</w:t>
      </w:r>
    </w:p>
    <w:p w14:paraId="72D2C058"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Where we do an online search, we will consider the following points:</w:t>
      </w:r>
    </w:p>
    <w:p w14:paraId="0A41BF8A" w14:textId="76824D89" w:rsidR="00E065A4" w:rsidRPr="00871396" w:rsidRDefault="00E065A4"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for candidates to be notified in advance </w:t>
      </w:r>
      <w:r w:rsidR="003C22F9" w:rsidRPr="00871396">
        <w:rPr>
          <w:rFonts w:ascii="Museo Sans 300" w:eastAsiaTheme="minorHAnsi" w:hAnsi="Museo Sans 300" w:cstheme="minorBidi"/>
          <w:color w:val="174444" w:themeColor="accent1" w:themeShade="80"/>
          <w:sz w:val="24"/>
          <w:szCs w:val="24"/>
          <w:shd w:val="clear" w:color="auto" w:fill="auto"/>
          <w:lang w:eastAsia="en-US"/>
        </w:rPr>
        <w:t>that online searches will be carried out at part of due diligenc</w:t>
      </w:r>
      <w:r w:rsidR="0021710B" w:rsidRPr="00871396">
        <w:rPr>
          <w:rFonts w:ascii="Museo Sans 300" w:eastAsiaTheme="minorHAnsi" w:hAnsi="Museo Sans 300" w:cstheme="minorBidi"/>
          <w:color w:val="174444" w:themeColor="accent1" w:themeShade="80"/>
          <w:sz w:val="24"/>
          <w:szCs w:val="24"/>
          <w:shd w:val="clear" w:color="auto" w:fill="auto"/>
          <w:lang w:eastAsia="en-US"/>
        </w:rPr>
        <w:t>e during the recruitment process</w:t>
      </w:r>
    </w:p>
    <w:p w14:paraId="1A29DF8A" w14:textId="00CE6D3F"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for this to be carried out after shortlisting so it cannot be part of the decision to invite to interview </w:t>
      </w:r>
    </w:p>
    <w:p w14:paraId="53717671" w14:textId="5855BBED" w:rsidR="00526E8F" w:rsidRPr="00871396" w:rsidRDefault="00F71269"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at the point of being invited to interview</w:t>
      </w:r>
      <w:r w:rsidR="00051872" w:rsidRPr="00871396">
        <w:rPr>
          <w:rFonts w:ascii="Museo Sans 300" w:eastAsiaTheme="minorHAnsi" w:hAnsi="Museo Sans 300" w:cstheme="minorBidi"/>
          <w:color w:val="174444" w:themeColor="accent1" w:themeShade="80"/>
          <w:sz w:val="24"/>
          <w:szCs w:val="24"/>
          <w:shd w:val="clear" w:color="auto" w:fill="auto"/>
          <w:lang w:eastAsia="en-US"/>
        </w:rPr>
        <w:t>,</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candidates to be </w:t>
      </w:r>
      <w:r w:rsidRPr="00871396">
        <w:rPr>
          <w:rFonts w:ascii="Museo Sans 300" w:eastAsiaTheme="minorHAnsi" w:hAnsi="Museo Sans 300" w:cstheme="minorBidi"/>
          <w:color w:val="174444" w:themeColor="accent1" w:themeShade="80"/>
          <w:sz w:val="24"/>
          <w:szCs w:val="24"/>
          <w:shd w:val="clear" w:color="auto" w:fill="auto"/>
          <w:lang w:eastAsia="en-US"/>
        </w:rPr>
        <w:t>advised</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w:t>
      </w:r>
      <w:r w:rsidRPr="00871396">
        <w:rPr>
          <w:rFonts w:ascii="Museo Sans 300" w:eastAsiaTheme="minorHAnsi" w:hAnsi="Museo Sans 300" w:cstheme="minorBidi"/>
          <w:color w:val="174444" w:themeColor="accent1" w:themeShade="80"/>
          <w:sz w:val="24"/>
          <w:szCs w:val="24"/>
          <w:shd w:val="clear" w:color="auto" w:fill="auto"/>
          <w:lang w:eastAsia="en-US"/>
        </w:rPr>
        <w:t>that</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this search </w:t>
      </w:r>
      <w:r w:rsidR="001B1EA2" w:rsidRPr="00871396">
        <w:rPr>
          <w:rFonts w:ascii="Museo Sans 300" w:eastAsiaTheme="minorHAnsi" w:hAnsi="Museo Sans 300" w:cstheme="minorBidi"/>
          <w:color w:val="174444" w:themeColor="accent1" w:themeShade="80"/>
          <w:sz w:val="24"/>
          <w:szCs w:val="24"/>
          <w:shd w:val="clear" w:color="auto" w:fill="auto"/>
          <w:lang w:eastAsia="en-US"/>
        </w:rPr>
        <w:t xml:space="preserve">will be being conducted on them </w:t>
      </w:r>
    </w:p>
    <w:p w14:paraId="42D9A790" w14:textId="54068F55"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for the search to be based upon an agreed set of criteria (a sample Online Search Record can be found in Appendix 3)</w:t>
      </w:r>
      <w:r w:rsidR="007C3E73" w:rsidRPr="00871396">
        <w:rPr>
          <w:rFonts w:ascii="Museo Sans 300" w:eastAsiaTheme="minorHAnsi" w:hAnsi="Museo Sans 300" w:cstheme="minorBidi"/>
          <w:color w:val="174444" w:themeColor="accent1" w:themeShade="80"/>
          <w:sz w:val="24"/>
          <w:szCs w:val="24"/>
          <w:shd w:val="clear" w:color="auto" w:fill="auto"/>
          <w:lang w:eastAsia="en-US"/>
        </w:rPr>
        <w:t xml:space="preserve">, using all </w:t>
      </w:r>
      <w:r w:rsidR="0046245D" w:rsidRPr="00871396">
        <w:rPr>
          <w:rFonts w:ascii="Museo Sans 300" w:eastAsiaTheme="minorHAnsi" w:hAnsi="Museo Sans 300" w:cstheme="minorBidi"/>
          <w:color w:val="174444" w:themeColor="accent1" w:themeShade="80"/>
          <w:sz w:val="24"/>
          <w:szCs w:val="24"/>
          <w:shd w:val="clear" w:color="auto" w:fill="auto"/>
          <w:lang w:eastAsia="en-US"/>
        </w:rPr>
        <w:t>names associated with the candidate</w:t>
      </w:r>
    </w:p>
    <w:p w14:paraId="32FE2956"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concentrating on professional information that sits within the public domain, and applied consistently for all candidates </w:t>
      </w:r>
    </w:p>
    <w:p w14:paraId="5B84A2E7" w14:textId="7DB1451F"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for the parameters of the search to be agreed in advance (by us) and applied consistently for all candidates (which platforms, which search criteria, which dates) </w:t>
      </w:r>
    </w:p>
    <w:p w14:paraId="0A6A6FE2"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for the searches to all be carried out by the same person. Where possible by someone who will not be involved in the subsequent interviews/ decision making</w:t>
      </w:r>
    </w:p>
    <w:p w14:paraId="3052DD29"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for the completed form to be shared with the panel as soon as possible in order for any concerns raised to be properly incorporated into the interview questions, giving the candidate an opportunity to respond.</w:t>
      </w:r>
    </w:p>
    <w:p w14:paraId="75FB403D" w14:textId="77777777" w:rsidR="00526E8F" w:rsidRPr="00871396" w:rsidRDefault="00526E8F" w:rsidP="00526E8F">
      <w:pPr>
        <w:pBdr>
          <w:top w:val="nil"/>
          <w:left w:val="nil"/>
          <w:bottom w:val="nil"/>
          <w:right w:val="nil"/>
          <w:between w:val="nil"/>
        </w:pBdr>
        <w:ind w:right="284"/>
        <w:rPr>
          <w:rFonts w:ascii="Museo Sans 300" w:eastAsiaTheme="minorHAnsi" w:hAnsi="Museo Sans 300" w:cstheme="minorBidi"/>
          <w:color w:val="174444" w:themeColor="accent1" w:themeShade="80"/>
          <w:sz w:val="24"/>
          <w:szCs w:val="24"/>
          <w:lang w:eastAsia="en-US"/>
        </w:rPr>
      </w:pPr>
      <w:r w:rsidRPr="00871396">
        <w:rPr>
          <w:rFonts w:ascii="Museo Sans 300" w:eastAsiaTheme="minorHAnsi" w:hAnsi="Museo Sans 300" w:cstheme="minorBidi"/>
          <w:color w:val="174444" w:themeColor="accent1" w:themeShade="80"/>
          <w:sz w:val="24"/>
          <w:szCs w:val="24"/>
          <w:lang w:eastAsia="en-US"/>
        </w:rPr>
        <w:t>Wherever practicable searches will be undertaken using employer devices and accounts.</w:t>
      </w:r>
    </w:p>
    <w:p w14:paraId="42DC55E7" w14:textId="77777777" w:rsidR="00526E8F" w:rsidRPr="00871396" w:rsidRDefault="00526E8F" w:rsidP="00526E8F">
      <w:pPr>
        <w:pBdr>
          <w:top w:val="nil"/>
          <w:left w:val="nil"/>
          <w:bottom w:val="nil"/>
          <w:right w:val="nil"/>
          <w:between w:val="nil"/>
        </w:pBdr>
        <w:ind w:right="284"/>
        <w:rPr>
          <w:rFonts w:ascii="Museo Sans 300" w:eastAsiaTheme="minorHAnsi" w:hAnsi="Museo Sans 300" w:cstheme="minorBidi"/>
          <w:color w:val="174444" w:themeColor="accent1" w:themeShade="80"/>
          <w:sz w:val="24"/>
          <w:szCs w:val="24"/>
          <w:lang w:eastAsia="en-US"/>
        </w:rPr>
      </w:pPr>
    </w:p>
    <w:p w14:paraId="19D84E92" w14:textId="77777777" w:rsidR="00526E8F" w:rsidRPr="00871396" w:rsidRDefault="00526E8F" w:rsidP="00526E8F">
      <w:pPr>
        <w:pStyle w:val="3SUBHEADING"/>
        <w:numPr>
          <w:ilvl w:val="0"/>
          <w:numId w:val="0"/>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50" w:name="_Toc82695325"/>
      <w:bookmarkStart w:id="51" w:name="_Toc109403340"/>
      <w:bookmarkStart w:id="52" w:name="_Toc115698810"/>
      <w:bookmarkStart w:id="53" w:name="_Toc115700607"/>
      <w:bookmarkStart w:id="54" w:name="_Toc139544965"/>
      <w:bookmarkStart w:id="55" w:name="_Toc184030790"/>
      <w:r w:rsidRPr="00871396">
        <w:rPr>
          <w:rFonts w:ascii="Museo Sans 300" w:eastAsiaTheme="minorHAnsi" w:hAnsi="Museo Sans 300" w:cstheme="minorBidi"/>
          <w:b w:val="0"/>
          <w:bCs w:val="0"/>
          <w:iCs w:val="0"/>
          <w:color w:val="174444" w:themeColor="accent1" w:themeShade="80"/>
          <w:sz w:val="24"/>
          <w:lang w:eastAsia="en-US"/>
        </w:rPr>
        <w:t>4.7 Selection</w:t>
      </w:r>
      <w:bookmarkEnd w:id="50"/>
      <w:bookmarkEnd w:id="51"/>
      <w:bookmarkEnd w:id="52"/>
      <w:bookmarkEnd w:id="53"/>
      <w:bookmarkEnd w:id="54"/>
      <w:bookmarkEnd w:id="55"/>
    </w:p>
    <w:p w14:paraId="1A4AEDBD"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Selection techniques will be determined by the nature and duties of the vacant post and may include a variety of methods. We will conduct interviews in a face-to face manner (which could be via remote methods using video conferencing software, such as Microsoft Teams or similar, if face to face is not practical). Telephone interviews may be used at the short-listing stage.</w:t>
      </w:r>
    </w:p>
    <w:p w14:paraId="478F3610"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During the interview process candidates will be required to:</w:t>
      </w:r>
    </w:p>
    <w:p w14:paraId="5C19EBD0"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give a satisfactory explanation of any gaps in employment</w:t>
      </w:r>
    </w:p>
    <w:p w14:paraId="697868E5"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provide a satisfactory explanation of any anomalies or discrepancies in the information available to recruiters</w:t>
      </w:r>
    </w:p>
    <w:p w14:paraId="4B5D0D54" w14:textId="7717D258"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declare any information that is likely to appear on a DBS check (via the criminal record self-declaration form</w:t>
      </w:r>
      <w:r w:rsidR="00E735FB" w:rsidRPr="00871396">
        <w:rPr>
          <w:rFonts w:ascii="Museo Sans 300" w:eastAsiaTheme="minorHAnsi" w:hAnsi="Museo Sans 300" w:cstheme="minorBidi"/>
          <w:color w:val="174444" w:themeColor="accent1" w:themeShade="80"/>
          <w:sz w:val="24"/>
          <w:szCs w:val="24"/>
          <w:shd w:val="clear" w:color="auto" w:fill="auto"/>
          <w:lang w:eastAsia="en-US"/>
        </w:rPr>
        <w:t>, inclusive of childcare disqualification on My New Term</w:t>
      </w:r>
      <w:r w:rsidRPr="00871396">
        <w:rPr>
          <w:rFonts w:ascii="Museo Sans 300" w:eastAsiaTheme="minorHAnsi" w:hAnsi="Museo Sans 300" w:cstheme="minorBidi"/>
          <w:color w:val="174444" w:themeColor="accent1" w:themeShade="80"/>
          <w:sz w:val="24"/>
          <w:szCs w:val="24"/>
          <w:shd w:val="clear" w:color="auto" w:fill="auto"/>
          <w:lang w:eastAsia="en-US"/>
        </w:rPr>
        <w:t>)</w:t>
      </w:r>
      <w:r w:rsidR="00E735FB" w:rsidRPr="00871396">
        <w:rPr>
          <w:rFonts w:ascii="Museo Sans 300" w:eastAsiaTheme="minorHAnsi" w:hAnsi="Museo Sans 300" w:cstheme="minorBidi"/>
          <w:color w:val="174444" w:themeColor="accent1" w:themeShade="80"/>
          <w:sz w:val="24"/>
          <w:szCs w:val="24"/>
          <w:shd w:val="clear" w:color="auto" w:fill="auto"/>
          <w:lang w:eastAsia="en-US"/>
        </w:rPr>
        <w:t xml:space="preserve"> </w:t>
      </w:r>
      <w:r w:rsidRPr="00871396">
        <w:rPr>
          <w:rFonts w:ascii="Museo Sans 300" w:eastAsiaTheme="minorHAnsi" w:hAnsi="Museo Sans 300" w:cstheme="minorBidi"/>
          <w:color w:val="174444" w:themeColor="accent1" w:themeShade="80"/>
          <w:sz w:val="24"/>
          <w:szCs w:val="24"/>
          <w:shd w:val="clear" w:color="auto" w:fill="auto"/>
          <w:lang w:eastAsia="en-US"/>
        </w:rPr>
        <w:t>)</w:t>
      </w:r>
    </w:p>
    <w:p w14:paraId="4EBF75C7"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demonstrate their capacity to safeguard and protect the welfare of children and young people</w:t>
      </w:r>
    </w:p>
    <w:p w14:paraId="221631EE"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demonstrate how they meet the job description and person specification</w:t>
      </w:r>
    </w:p>
    <w:p w14:paraId="18AC0764" w14:textId="1AB5A43F"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all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who are invited to interview will be asked to bring original evidence of their identity, address, right to work in the UK, relevant qualifications and a completed</w:t>
      </w:r>
      <w:r w:rsidR="00E735FB" w:rsidRPr="00871396">
        <w:rPr>
          <w:rFonts w:ascii="Museo Sans 300" w:eastAsiaTheme="minorHAnsi" w:hAnsi="Museo Sans 300" w:cstheme="minorBidi"/>
          <w:color w:val="174444" w:themeColor="accent1" w:themeShade="80"/>
          <w:sz w:val="24"/>
          <w:szCs w:val="24"/>
          <w:shd w:val="clear" w:color="auto" w:fill="auto"/>
          <w:lang w:eastAsia="en-US"/>
        </w:rPr>
        <w:t xml:space="preserve">. </w:t>
      </w:r>
    </w:p>
    <w:p w14:paraId="48863ABF" w14:textId="2DD115B3" w:rsidR="00526E8F" w:rsidRPr="00871396" w:rsidRDefault="00E735FB"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self-disclosure form is to be completed prior to interview and made available to the recruitment panel on the day.</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w:t>
      </w:r>
    </w:p>
    <w:p w14:paraId="60888F92" w14:textId="77777777" w:rsidR="00526E8F" w:rsidRPr="00871396" w:rsidRDefault="00526E8F" w:rsidP="007D1F9E">
      <w:pPr>
        <w:pStyle w:val="2HEADING"/>
        <w:rPr>
          <w:rFonts w:ascii="Museo Sans 300" w:eastAsiaTheme="minorHAnsi" w:hAnsi="Museo Sans 300" w:cstheme="minorBidi"/>
          <w:b w:val="0"/>
          <w:iCs w:val="0"/>
          <w:color w:val="174444" w:themeColor="accent1" w:themeShade="80"/>
          <w:szCs w:val="24"/>
        </w:rPr>
      </w:pPr>
      <w:bookmarkStart w:id="56" w:name="_Toc82695326"/>
      <w:bookmarkStart w:id="57" w:name="_Toc109403341"/>
      <w:bookmarkStart w:id="58" w:name="_Toc115698811"/>
      <w:bookmarkStart w:id="59" w:name="_Toc115700608"/>
      <w:bookmarkStart w:id="60" w:name="_Toc139544966"/>
      <w:bookmarkStart w:id="61" w:name="_Toc184030791"/>
      <w:r w:rsidRPr="00871396">
        <w:rPr>
          <w:rFonts w:ascii="Museo Sans 300" w:eastAsiaTheme="minorHAnsi" w:hAnsi="Museo Sans 300" w:cstheme="minorBidi"/>
          <w:b w:val="0"/>
          <w:iCs w:val="0"/>
          <w:color w:val="174444" w:themeColor="accent1" w:themeShade="80"/>
          <w:szCs w:val="24"/>
        </w:rPr>
        <w:t>Pre-</w:t>
      </w:r>
      <w:bookmarkEnd w:id="56"/>
      <w:bookmarkEnd w:id="57"/>
      <w:bookmarkEnd w:id="58"/>
      <w:bookmarkEnd w:id="59"/>
      <w:r w:rsidRPr="00871396">
        <w:rPr>
          <w:rFonts w:ascii="Museo Sans 300" w:eastAsiaTheme="minorHAnsi" w:hAnsi="Museo Sans 300" w:cstheme="minorBidi"/>
          <w:b w:val="0"/>
          <w:iCs w:val="0"/>
          <w:color w:val="174444" w:themeColor="accent1" w:themeShade="80"/>
          <w:szCs w:val="24"/>
        </w:rPr>
        <w:t>employment checks</w:t>
      </w:r>
      <w:bookmarkEnd w:id="60"/>
      <w:bookmarkEnd w:id="61"/>
    </w:p>
    <w:p w14:paraId="71F8BA3D"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Any offer of appointment made to a successful candidate, including anyone who has lived or worked abroad, must be conditional on the satisfactory completion of the necessary pre-employment checks and we will:</w:t>
      </w:r>
    </w:p>
    <w:p w14:paraId="6E0DAD12"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Verify a candidate’s identity, it is important to be sure that the person is who they claim to be, this includes being aware of the potential for individuals changing their name. Best practice is checking the name on their birth certificate, where this is available. Further identification checking guidelines can be found </w:t>
      </w:r>
      <w:hyperlink r:id="rId15" w:history="1">
        <w:r w:rsidRPr="00871396">
          <w:rPr>
            <w:rFonts w:ascii="Museo Sans 300" w:eastAsiaTheme="minorHAnsi" w:hAnsi="Museo Sans 300" w:cstheme="minorBidi"/>
            <w:color w:val="174444" w:themeColor="accent1" w:themeShade="80"/>
            <w:sz w:val="24"/>
            <w:szCs w:val="24"/>
            <w:shd w:val="clear" w:color="auto" w:fill="auto"/>
            <w:lang w:eastAsia="en-US"/>
          </w:rPr>
          <w:t>here</w:t>
        </w:r>
      </w:hyperlink>
      <w:r w:rsidRPr="00871396">
        <w:rPr>
          <w:rFonts w:ascii="Museo Sans 300" w:eastAsiaTheme="minorHAnsi" w:hAnsi="Museo Sans 300" w:cstheme="minorBidi"/>
          <w:color w:val="174444" w:themeColor="accent1" w:themeShade="80"/>
          <w:sz w:val="24"/>
          <w:szCs w:val="24"/>
          <w:shd w:val="clear" w:color="auto" w:fill="auto"/>
          <w:lang w:eastAsia="en-US"/>
        </w:rPr>
        <w:t xml:space="preserve">. </w:t>
      </w:r>
    </w:p>
    <w:p w14:paraId="1DB56F92" w14:textId="2ABDB0D5"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Obtain</w:t>
      </w:r>
      <w:r w:rsidR="00FD737F">
        <w:rPr>
          <w:rFonts w:ascii="Museo Sans 300" w:eastAsiaTheme="minorHAnsi" w:hAnsi="Museo Sans 300" w:cstheme="minorBidi"/>
          <w:color w:val="174444" w:themeColor="accent1" w:themeShade="80"/>
          <w:sz w:val="24"/>
          <w:szCs w:val="24"/>
          <w:shd w:val="clear" w:color="auto" w:fill="auto"/>
          <w:lang w:eastAsia="en-US"/>
        </w:rPr>
        <w:t xml:space="preserve"> </w:t>
      </w:r>
      <w:r w:rsidRPr="00871396">
        <w:rPr>
          <w:rFonts w:ascii="Museo Sans 300" w:eastAsiaTheme="minorHAnsi" w:hAnsi="Museo Sans 300" w:cstheme="minorBidi"/>
          <w:color w:val="174444" w:themeColor="accent1" w:themeShade="80"/>
          <w:sz w:val="24"/>
          <w:szCs w:val="24"/>
          <w:shd w:val="clear" w:color="auto" w:fill="auto"/>
          <w:lang w:eastAsia="en-US"/>
        </w:rPr>
        <w:t>an enhanced Children’s Workforce DBS certificate including barred list information for those who will be working in regulated activity; and an Enhanced Children’s Workforce DBS (without the barred list check) for anyone who is working for us but is not working in regulated activity (see Appendix 1)</w:t>
      </w:r>
    </w:p>
    <w:p w14:paraId="5485FA65" w14:textId="77777777" w:rsidR="00526E8F"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Obtain a separate barred list check if an individual will start work in regulated activity before the DBS certificate is available. We will also carry out a risk assessment if candidates will be starting work prior to a DBS certificate being available</w:t>
      </w:r>
    </w:p>
    <w:p w14:paraId="43AB553B" w14:textId="2C67BE03" w:rsidR="00FD737F" w:rsidRDefault="00FD737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Pr>
          <w:rFonts w:ascii="Museo Sans 300" w:eastAsiaTheme="minorHAnsi" w:hAnsi="Museo Sans 300" w:cstheme="minorBidi"/>
          <w:color w:val="174444" w:themeColor="accent1" w:themeShade="80"/>
          <w:sz w:val="24"/>
          <w:szCs w:val="24"/>
          <w:shd w:val="clear" w:color="auto" w:fill="auto"/>
          <w:lang w:eastAsia="en-US"/>
        </w:rPr>
        <w:t>Ensure all candidates are aware that any offer of employment will require them to sign up to the DBS Update Service</w:t>
      </w:r>
      <w:r w:rsidR="000562DD">
        <w:rPr>
          <w:rFonts w:ascii="Museo Sans 300" w:eastAsiaTheme="minorHAnsi" w:hAnsi="Museo Sans 300" w:cstheme="minorBidi"/>
          <w:color w:val="174444" w:themeColor="accent1" w:themeShade="80"/>
          <w:sz w:val="24"/>
          <w:szCs w:val="24"/>
          <w:shd w:val="clear" w:color="auto" w:fill="auto"/>
          <w:lang w:eastAsia="en-US"/>
        </w:rPr>
        <w:t xml:space="preserve"> </w:t>
      </w:r>
      <w:r w:rsidR="000562DD" w:rsidRPr="000562DD">
        <w:rPr>
          <w:rFonts w:ascii="Museo Sans 300" w:eastAsiaTheme="minorHAnsi" w:hAnsi="Museo Sans 300" w:cstheme="minorBidi"/>
          <w:color w:val="FF0000"/>
          <w:sz w:val="24"/>
          <w:szCs w:val="24"/>
          <w:shd w:val="clear" w:color="auto" w:fill="auto"/>
          <w:lang w:eastAsia="en-US"/>
        </w:rPr>
        <w:t xml:space="preserve">and that we </w:t>
      </w:r>
      <w:r w:rsidR="000562DD">
        <w:rPr>
          <w:rFonts w:ascii="Museo Sans 300" w:eastAsiaTheme="minorHAnsi" w:hAnsi="Museo Sans 300" w:cstheme="minorBidi"/>
          <w:color w:val="FF0000"/>
          <w:sz w:val="24"/>
          <w:szCs w:val="24"/>
          <w:shd w:val="clear" w:color="auto" w:fill="auto"/>
          <w:lang w:eastAsia="en-US"/>
        </w:rPr>
        <w:t xml:space="preserve">will </w:t>
      </w:r>
      <w:r w:rsidR="000562DD" w:rsidRPr="000562DD">
        <w:rPr>
          <w:rFonts w:ascii="Museo Sans 300" w:eastAsiaTheme="minorHAnsi" w:hAnsi="Museo Sans 300" w:cstheme="minorBidi"/>
          <w:color w:val="FF0000"/>
          <w:sz w:val="24"/>
          <w:szCs w:val="24"/>
          <w:shd w:val="clear" w:color="auto" w:fill="auto"/>
          <w:lang w:eastAsia="en-US"/>
        </w:rPr>
        <w:t xml:space="preserve">carry out DBS checks using the Update Service as and when required, and in any event, on a routine basis every </w:t>
      </w:r>
      <w:r w:rsidR="004F60D8">
        <w:rPr>
          <w:rFonts w:ascii="Museo Sans 300" w:eastAsiaTheme="minorHAnsi" w:hAnsi="Museo Sans 300" w:cstheme="minorBidi"/>
          <w:color w:val="FF0000"/>
          <w:sz w:val="24"/>
          <w:szCs w:val="24"/>
          <w:shd w:val="clear" w:color="auto" w:fill="auto"/>
          <w:lang w:eastAsia="en-US"/>
        </w:rPr>
        <w:t>year</w:t>
      </w:r>
      <w:r w:rsidR="000562DD" w:rsidRPr="000562DD">
        <w:rPr>
          <w:rFonts w:ascii="Museo Sans 300" w:eastAsiaTheme="minorHAnsi" w:hAnsi="Museo Sans 300" w:cstheme="minorBidi"/>
          <w:color w:val="FF0000"/>
          <w:sz w:val="24"/>
          <w:szCs w:val="24"/>
          <w:shd w:val="clear" w:color="auto" w:fill="auto"/>
          <w:lang w:eastAsia="en-US"/>
        </w:rPr>
        <w:t>.</w:t>
      </w:r>
      <w:r w:rsidR="000562DD">
        <w:rPr>
          <w:rFonts w:ascii="Museo Sans 300" w:eastAsiaTheme="minorHAnsi" w:hAnsi="Museo Sans 300" w:cstheme="minorBidi"/>
          <w:color w:val="FF0000"/>
          <w:sz w:val="24"/>
          <w:szCs w:val="24"/>
          <w:shd w:val="clear" w:color="auto" w:fill="auto"/>
          <w:lang w:eastAsia="en-US"/>
        </w:rPr>
        <w:t xml:space="preserve"> Consent will be required before DBS checks are carried out.</w:t>
      </w:r>
    </w:p>
    <w:p w14:paraId="056845B5" w14:textId="48F7737D" w:rsidR="00FD737F" w:rsidRPr="00871396" w:rsidRDefault="00FD737F" w:rsidP="00FD737F">
      <w:pPr>
        <w:pStyle w:val="5BULLETPOINTS"/>
        <w:numPr>
          <w:ilvl w:val="0"/>
          <w:numId w:val="0"/>
        </w:numPr>
        <w:ind w:left="720"/>
        <w:rPr>
          <w:rFonts w:ascii="Museo Sans 300" w:eastAsiaTheme="minorHAnsi" w:hAnsi="Museo Sans 300" w:cstheme="minorBidi"/>
          <w:color w:val="174444" w:themeColor="accent1" w:themeShade="80"/>
          <w:sz w:val="24"/>
          <w:szCs w:val="24"/>
          <w:shd w:val="clear" w:color="auto" w:fill="auto"/>
          <w:lang w:eastAsia="en-US"/>
        </w:rPr>
      </w:pPr>
    </w:p>
    <w:p w14:paraId="32E3E409"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Separate barred list checks must only be carried out in the following circumstances: </w:t>
      </w:r>
    </w:p>
    <w:p w14:paraId="6BB003F6" w14:textId="77777777" w:rsidR="00526E8F" w:rsidRPr="00871396" w:rsidRDefault="00526E8F" w:rsidP="00526E8F">
      <w:pPr>
        <w:pStyle w:val="5BULLETPOINTS"/>
        <w:numPr>
          <w:ilvl w:val="1"/>
          <w:numId w:val="17"/>
        </w:numPr>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For newly appointed staff who are engaging in regulated activity, pending the receipt of an Enhanced Certificate with Barred List information from the Disclosure and Barring Service (DBS) (and where all other relevant checks have been carried out); or, </w:t>
      </w:r>
    </w:p>
    <w:p w14:paraId="5A94D446" w14:textId="77777777" w:rsidR="00526E8F" w:rsidRPr="00871396" w:rsidRDefault="00526E8F" w:rsidP="00526E8F">
      <w:pPr>
        <w:pStyle w:val="5BULLETPOINTS"/>
        <w:numPr>
          <w:ilvl w:val="1"/>
          <w:numId w:val="17"/>
        </w:numPr>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Where an individual has worked in a post in a school or college that brought them into regular contact with children or young persons which ended not more than three months prior to that person’s appointment to the organisation (and where all other relevant checks have been carried out). </w:t>
      </w:r>
    </w:p>
    <w:p w14:paraId="1AA06E74" w14:textId="66B3F096"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Ensure all shortlisted candidates have completed a Criminal Record self-declaration form disclosing any relevant convictions</w:t>
      </w:r>
      <w:r w:rsidR="000562DD">
        <w:rPr>
          <w:rFonts w:ascii="Museo Sans 300" w:eastAsiaTheme="minorHAnsi" w:hAnsi="Museo Sans 300" w:cstheme="minorBidi"/>
          <w:color w:val="174444" w:themeColor="accent1" w:themeShade="80"/>
          <w:sz w:val="24"/>
          <w:szCs w:val="24"/>
          <w:shd w:val="clear" w:color="auto" w:fill="auto"/>
          <w:lang w:eastAsia="en-US"/>
        </w:rPr>
        <w:t xml:space="preserve">. </w:t>
      </w:r>
      <w:r w:rsidR="000562DD" w:rsidRPr="00744250">
        <w:rPr>
          <w:rFonts w:ascii="Museo Sans 300" w:eastAsiaTheme="minorHAnsi" w:hAnsi="Museo Sans 300" w:cstheme="minorBidi"/>
          <w:color w:val="174444" w:themeColor="accent1" w:themeShade="80"/>
          <w:sz w:val="24"/>
          <w:szCs w:val="24"/>
          <w:shd w:val="clear" w:color="auto" w:fill="auto"/>
          <w:lang w:eastAsia="en-US"/>
        </w:rPr>
        <w:t>Successful candidates will be required to complete the same form</w:t>
      </w:r>
      <w:r w:rsidR="00C429C1" w:rsidRPr="00744250">
        <w:rPr>
          <w:rFonts w:ascii="Museo Sans 300" w:eastAsiaTheme="minorHAnsi" w:hAnsi="Museo Sans 300" w:cstheme="minorBidi"/>
          <w:color w:val="174444" w:themeColor="accent1" w:themeShade="80"/>
          <w:sz w:val="24"/>
          <w:szCs w:val="24"/>
          <w:shd w:val="clear" w:color="auto" w:fill="auto"/>
          <w:lang w:eastAsia="en-US"/>
        </w:rPr>
        <w:t xml:space="preserve"> annually</w:t>
      </w:r>
      <w:r w:rsidR="000562DD" w:rsidRPr="00744250">
        <w:rPr>
          <w:rFonts w:ascii="Museo Sans 300" w:eastAsiaTheme="minorHAnsi" w:hAnsi="Museo Sans 300" w:cstheme="minorBidi"/>
          <w:color w:val="174444" w:themeColor="accent1" w:themeShade="80"/>
          <w:sz w:val="24"/>
          <w:szCs w:val="24"/>
          <w:shd w:val="clear" w:color="auto" w:fill="auto"/>
          <w:lang w:eastAsia="en-US"/>
        </w:rPr>
        <w:t>.</w:t>
      </w:r>
      <w:r w:rsidR="000562DD">
        <w:rPr>
          <w:rFonts w:ascii="Museo Sans 300" w:eastAsiaTheme="minorHAnsi" w:hAnsi="Museo Sans 300" w:cstheme="minorBidi"/>
          <w:color w:val="FF0000"/>
          <w:sz w:val="24"/>
          <w:szCs w:val="24"/>
          <w:shd w:val="clear" w:color="auto" w:fill="auto"/>
          <w:lang w:eastAsia="en-US"/>
        </w:rPr>
        <w:t xml:space="preserve"> </w:t>
      </w:r>
    </w:p>
    <w:p w14:paraId="17BA16A2" w14:textId="2AB0F3A4"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Verify the candidate’s mental and physical fitness to carry out their work responsibilities.  A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can be asked relevant questions about disability and health </w:t>
      </w:r>
      <w:r w:rsidR="00531295" w:rsidRPr="00871396">
        <w:rPr>
          <w:rFonts w:ascii="Museo Sans 300" w:eastAsiaTheme="minorHAnsi" w:hAnsi="Museo Sans 300" w:cstheme="minorBidi"/>
          <w:color w:val="174444" w:themeColor="accent1" w:themeShade="80"/>
          <w:sz w:val="24"/>
          <w:szCs w:val="24"/>
          <w:shd w:val="clear" w:color="auto" w:fill="auto"/>
          <w:lang w:eastAsia="en-US"/>
        </w:rPr>
        <w:t>to</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establish that they have the physical and mental capacity for the specific role - see paragraph 5.3.</w:t>
      </w:r>
    </w:p>
    <w:p w14:paraId="59030B0F"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Verify the candidate’s right to work in the UK. Advice on this can be found on the </w:t>
      </w:r>
      <w:hyperlink r:id="rId16" w:history="1">
        <w:r w:rsidRPr="00871396">
          <w:rPr>
            <w:rFonts w:ascii="Museo Sans 300" w:eastAsiaTheme="minorHAnsi" w:hAnsi="Museo Sans 300" w:cstheme="minorBidi"/>
            <w:color w:val="174444" w:themeColor="accent1" w:themeShade="80"/>
            <w:sz w:val="24"/>
            <w:szCs w:val="24"/>
            <w:shd w:val="clear" w:color="auto" w:fill="auto"/>
            <w:lang w:eastAsia="en-US"/>
          </w:rPr>
          <w:t>Gov.uk website</w:t>
        </w:r>
      </w:hyperlink>
      <w:r w:rsidRPr="00871396">
        <w:rPr>
          <w:rFonts w:ascii="Museo Sans 300" w:eastAsiaTheme="minorHAnsi" w:hAnsi="Museo Sans 300" w:cstheme="minorBidi"/>
          <w:color w:val="174444" w:themeColor="accent1" w:themeShade="80"/>
          <w:sz w:val="24"/>
          <w:szCs w:val="24"/>
          <w:shd w:val="clear" w:color="auto" w:fill="auto"/>
          <w:lang w:eastAsia="en-US"/>
        </w:rPr>
        <w:t xml:space="preserve">. </w:t>
      </w:r>
    </w:p>
    <w:p w14:paraId="64CC1FDB" w14:textId="617F93F9" w:rsidR="00526E8F" w:rsidRPr="00871396" w:rsidRDefault="002E246A" w:rsidP="00526E8F">
      <w:pPr>
        <w:pStyle w:val="5BULLETPOINTS"/>
        <w:numPr>
          <w:ilvl w:val="1"/>
          <w:numId w:val="17"/>
        </w:numPr>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C</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andidates from an EEA Country are required to provide evidence of having obtained settled status under the EU Settlement Scheme.  </w:t>
      </w:r>
    </w:p>
    <w:p w14:paraId="05EEF37F" w14:textId="765C968A" w:rsidR="00526E8F" w:rsidRPr="00871396" w:rsidRDefault="002E246A" w:rsidP="00526E8F">
      <w:pPr>
        <w:pStyle w:val="5BULLETPOINTS"/>
        <w:numPr>
          <w:ilvl w:val="1"/>
          <w:numId w:val="17"/>
        </w:numPr>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Any</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overseas external candidates must apply for a VISA via the </w:t>
      </w:r>
      <w:hyperlink r:id="rId17" w:history="1">
        <w:r w:rsidR="00526E8F" w:rsidRPr="00871396">
          <w:rPr>
            <w:rFonts w:ascii="Museo Sans 300" w:eastAsiaTheme="minorHAnsi" w:hAnsi="Museo Sans 300" w:cstheme="minorBidi"/>
            <w:color w:val="174444" w:themeColor="accent1" w:themeShade="80"/>
            <w:sz w:val="24"/>
            <w:szCs w:val="24"/>
            <w:shd w:val="clear" w:color="auto" w:fill="auto"/>
            <w:lang w:eastAsia="en-US"/>
          </w:rPr>
          <w:t>Points Based Immigration Scheme</w:t>
        </w:r>
      </w:hyperlink>
      <w:r w:rsidR="00526E8F" w:rsidRPr="00871396">
        <w:rPr>
          <w:rFonts w:ascii="Museo Sans 300" w:eastAsiaTheme="minorHAnsi" w:hAnsi="Museo Sans 300" w:cstheme="minorBidi"/>
          <w:color w:val="174444" w:themeColor="accent1" w:themeShade="80"/>
          <w:sz w:val="24"/>
          <w:szCs w:val="24"/>
          <w:shd w:val="clear" w:color="auto" w:fill="auto"/>
          <w:lang w:eastAsia="en-US"/>
        </w:rPr>
        <w:t>.</w:t>
      </w:r>
    </w:p>
    <w:p w14:paraId="3B0007EF"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If the candidate has lived or worked outside the UK, make any further checks we feel are appropriate which would include an overseas police check - see paragraph 5.4.</w:t>
      </w:r>
    </w:p>
    <w:p w14:paraId="0B3D2987" w14:textId="5908193A"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Verify professional qualifications as appropriate by viewing original certificates.  The Teacher Services system should be used to verify any award of qualified teacher status (QTS) and the completion of teacher induction or probation.</w:t>
      </w:r>
    </w:p>
    <w:p w14:paraId="446EE161"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Ensure the candidate is checked against the prohibition from teaching orders – see paragraph 5.1.</w:t>
      </w:r>
    </w:p>
    <w:p w14:paraId="6CC92F10"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Ensure the candidate is checked against the prohibition from management roles (section 128) check where applicable (part of barred list check for those in regulated activity) - see paragraph 5.1.</w:t>
      </w:r>
    </w:p>
    <w:p w14:paraId="7D1F5712"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Ensure the candidate completes a childcare disqualification declaration (where appropriate) – see paragraph 5.5.</w:t>
      </w:r>
    </w:p>
    <w:p w14:paraId="365C3ADC" w14:textId="77777777" w:rsidR="00526E8F" w:rsidRPr="00871396" w:rsidRDefault="00526E8F" w:rsidP="00526E8F">
      <w:pPr>
        <w:pStyle w:val="3SUBHEADING"/>
        <w:rPr>
          <w:rFonts w:ascii="Museo Sans 300" w:eastAsiaTheme="minorHAnsi" w:hAnsi="Museo Sans 300" w:cstheme="minorBidi"/>
          <w:b w:val="0"/>
          <w:bCs w:val="0"/>
          <w:iCs w:val="0"/>
          <w:color w:val="174444" w:themeColor="accent1" w:themeShade="80"/>
          <w:sz w:val="24"/>
          <w:lang w:eastAsia="en-US"/>
        </w:rPr>
      </w:pPr>
      <w:bookmarkStart w:id="62" w:name="_Toc82695327"/>
      <w:bookmarkStart w:id="63" w:name="_Toc109403342"/>
      <w:bookmarkStart w:id="64" w:name="_Toc115698812"/>
      <w:bookmarkStart w:id="65" w:name="_Toc115700609"/>
      <w:bookmarkStart w:id="66" w:name="_Toc139544967"/>
      <w:bookmarkStart w:id="67" w:name="_Toc184030792"/>
      <w:r w:rsidRPr="00871396">
        <w:rPr>
          <w:rFonts w:ascii="Museo Sans 300" w:eastAsiaTheme="minorHAnsi" w:hAnsi="Museo Sans 300" w:cstheme="minorBidi"/>
          <w:b w:val="0"/>
          <w:bCs w:val="0"/>
          <w:iCs w:val="0"/>
          <w:color w:val="174444" w:themeColor="accent1" w:themeShade="80"/>
          <w:sz w:val="24"/>
          <w:lang w:eastAsia="en-US"/>
        </w:rPr>
        <w:t>Secretary of State Prohibition Orders and Section 128 direction (teaching and management roles)</w:t>
      </w:r>
      <w:bookmarkEnd w:id="62"/>
      <w:bookmarkEnd w:id="63"/>
      <w:bookmarkEnd w:id="64"/>
      <w:bookmarkEnd w:id="65"/>
      <w:bookmarkEnd w:id="66"/>
      <w:bookmarkEnd w:id="67"/>
    </w:p>
    <w:p w14:paraId="0B4AE45D" w14:textId="0CD34BA6" w:rsidR="00526E8F" w:rsidRPr="00871396" w:rsidRDefault="006B14D1"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The Trust believes that all staff have the potential to be in regulated activity at some point, therefore all staff will be subject to a </w:t>
      </w:r>
      <w:r w:rsidR="00526E8F" w:rsidRPr="00871396">
        <w:rPr>
          <w:rFonts w:ascii="Museo Sans 300" w:eastAsiaTheme="minorHAnsi" w:hAnsi="Museo Sans 300" w:cstheme="minorBidi"/>
          <w:color w:val="174444" w:themeColor="accent1" w:themeShade="80"/>
          <w:sz w:val="24"/>
          <w:szCs w:val="24"/>
          <w:shd w:val="clear" w:color="auto" w:fill="auto"/>
          <w:lang w:eastAsia="en-US"/>
        </w:rPr>
        <w:t>Prohibition Order check</w:t>
      </w:r>
      <w:r w:rsidRPr="00871396">
        <w:rPr>
          <w:rFonts w:ascii="Museo Sans 300" w:eastAsiaTheme="minorHAnsi" w:hAnsi="Museo Sans 300" w:cstheme="minorBidi"/>
          <w:color w:val="174444" w:themeColor="accent1" w:themeShade="80"/>
          <w:sz w:val="24"/>
          <w:szCs w:val="24"/>
          <w:shd w:val="clear" w:color="auto" w:fill="auto"/>
          <w:lang w:eastAsia="en-US"/>
        </w:rPr>
        <w:t>.</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It is anticipated that this will be performed at the shortlisting stage, but it will, in any case, be carried out before any unconditional offer of employment is made.</w:t>
      </w:r>
    </w:p>
    <w:p w14:paraId="2D78A71B" w14:textId="1277A25B"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Prohibition orders prevent a person from carrying out teaching work in schools, sixth form colleges, 16 to 19 academies, relevant youth accommodation and children's homes in England. A person who is prohibited from teaching must not be appointed to work as a </w:t>
      </w:r>
      <w:r w:rsidR="006B14D1" w:rsidRPr="00871396">
        <w:rPr>
          <w:rFonts w:ascii="Museo Sans 300" w:eastAsiaTheme="minorHAnsi" w:hAnsi="Museo Sans 300" w:cstheme="minorBidi"/>
          <w:color w:val="174444" w:themeColor="accent1" w:themeShade="80"/>
          <w:sz w:val="24"/>
          <w:szCs w:val="24"/>
          <w:shd w:val="clear" w:color="auto" w:fill="auto"/>
          <w:lang w:eastAsia="en-US"/>
        </w:rPr>
        <w:t>member of staff at the Trust or any of their Schools.</w:t>
      </w:r>
    </w:p>
    <w:p w14:paraId="08AF8809"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Prohibition orders are made by the Secretary of State following consideration by a professional conduct panel convened by the Teaching Regulation Agency (TRA). Pending such consideration, the Secretary of State may issue an interim prohibition order if it is considered to be in the public interest to do so. </w:t>
      </w:r>
    </w:p>
    <w:p w14:paraId="510270D9"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 Section 128 direction prohibits or restricts a person from taking part in the management of an independent school, including academies and free schools. An individual who is subject to a section 128 direction is unable to:</w:t>
      </w:r>
    </w:p>
    <w:p w14:paraId="65B01BC8"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take up a management position in an independent school, academy, or in a free school as an employee</w:t>
      </w:r>
    </w:p>
    <w:p w14:paraId="3026B787"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be a trustee of an academy or free school trust; a governor or member of a proprietor body of an independent school</w:t>
      </w:r>
    </w:p>
    <w:p w14:paraId="585B70C9" w14:textId="77777777" w:rsidR="00526E8F" w:rsidRPr="00871396" w:rsidRDefault="00526E8F" w:rsidP="00526E8F">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be a governor on any governing body in an independent school, academy or free school that retains or has been delegated any management responsibilities.</w:t>
      </w:r>
    </w:p>
    <w:p w14:paraId="4702B872"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A person prohibited under section 128 is also disqualified from holding or continuing to hold office as a governor of a school as stated in </w:t>
      </w:r>
      <w:hyperlink r:id="rId18" w:history="1">
        <w:r w:rsidRPr="00871396">
          <w:rPr>
            <w:rFonts w:ascii="Museo Sans 300" w:eastAsiaTheme="minorHAnsi" w:hAnsi="Museo Sans 300" w:cstheme="minorBidi"/>
            <w:color w:val="174444" w:themeColor="accent1" w:themeShade="80"/>
            <w:sz w:val="24"/>
            <w:szCs w:val="24"/>
            <w:shd w:val="clear" w:color="auto" w:fill="auto"/>
            <w:lang w:eastAsia="en-US"/>
          </w:rPr>
          <w:t xml:space="preserve">Keeping children safe in education </w:t>
        </w:r>
      </w:hyperlink>
      <w:r w:rsidRPr="00871396">
        <w:rPr>
          <w:rFonts w:ascii="Museo Sans 300" w:eastAsiaTheme="minorHAnsi" w:hAnsi="Museo Sans 300" w:cstheme="minorBidi"/>
          <w:color w:val="174444" w:themeColor="accent1" w:themeShade="80"/>
          <w:sz w:val="24"/>
          <w:szCs w:val="24"/>
          <w:shd w:val="clear" w:color="auto" w:fill="auto"/>
          <w:lang w:eastAsia="en-US"/>
        </w:rPr>
        <w:t xml:space="preserve">and the DfE </w:t>
      </w:r>
      <w:hyperlink r:id="rId19" w:history="1">
        <w:r w:rsidR="00364F7B" w:rsidRPr="00871396">
          <w:rPr>
            <w:rFonts w:ascii="Museo Sans 300" w:eastAsiaTheme="minorHAnsi" w:hAnsi="Museo Sans 300" w:cstheme="minorBidi"/>
            <w:color w:val="174444" w:themeColor="accent1" w:themeShade="80"/>
            <w:sz w:val="24"/>
            <w:szCs w:val="24"/>
            <w:shd w:val="clear" w:color="auto" w:fill="auto"/>
            <w:lang w:eastAsia="en-US"/>
          </w:rPr>
          <w:t>Governance Handbook</w:t>
        </w:r>
      </w:hyperlink>
      <w:r w:rsidR="00364F7B" w:rsidRPr="00871396">
        <w:rPr>
          <w:rFonts w:ascii="Museo Sans 300" w:eastAsiaTheme="minorHAnsi" w:hAnsi="Museo Sans 300" w:cstheme="minorBidi"/>
          <w:color w:val="174444" w:themeColor="accent1" w:themeShade="80"/>
          <w:sz w:val="24"/>
          <w:szCs w:val="24"/>
          <w:shd w:val="clear" w:color="auto" w:fill="auto"/>
          <w:lang w:eastAsia="en-US"/>
        </w:rPr>
        <w:t>.</w:t>
      </w:r>
    </w:p>
    <w:p w14:paraId="4E6AB6B2"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We will use the TRA’s Employer Access service to make prohibition, direction, restriction, and children’s barred list checks </w:t>
      </w:r>
      <w:r w:rsidR="00364F7B" w:rsidRPr="00871396">
        <w:rPr>
          <w:rFonts w:ascii="Museo Sans 300" w:eastAsiaTheme="minorHAnsi" w:hAnsi="Museo Sans 300" w:cstheme="minorBidi"/>
          <w:color w:val="174444" w:themeColor="accent1" w:themeShade="80"/>
          <w:sz w:val="24"/>
          <w:szCs w:val="24"/>
          <w:shd w:val="clear" w:color="auto" w:fill="auto"/>
          <w:lang w:eastAsia="en-US"/>
        </w:rPr>
        <w:t>(</w:t>
      </w:r>
      <w:hyperlink r:id="rId20" w:history="1">
        <w:r w:rsidR="00364F7B" w:rsidRPr="00871396">
          <w:rPr>
            <w:rFonts w:ascii="Museo Sans 300" w:eastAsiaTheme="minorHAnsi" w:hAnsi="Museo Sans 300" w:cstheme="minorBidi"/>
            <w:color w:val="174444" w:themeColor="accent1" w:themeShade="80"/>
            <w:sz w:val="24"/>
            <w:szCs w:val="24"/>
            <w:shd w:val="clear" w:color="auto" w:fill="auto"/>
            <w:lang w:eastAsia="en-US"/>
          </w:rPr>
          <w:t>Teaching Regulation Agency (education.gov.uk)</w:t>
        </w:r>
      </w:hyperlink>
      <w:r w:rsidR="00364F7B" w:rsidRPr="00871396">
        <w:rPr>
          <w:rFonts w:ascii="Museo Sans 300" w:eastAsiaTheme="minorHAnsi" w:hAnsi="Museo Sans 300" w:cstheme="minorBidi"/>
          <w:color w:val="174444" w:themeColor="accent1" w:themeShade="80"/>
          <w:sz w:val="24"/>
          <w:szCs w:val="24"/>
          <w:shd w:val="clear" w:color="auto" w:fill="auto"/>
          <w:lang w:eastAsia="en-US"/>
        </w:rPr>
        <w:t>.</w:t>
      </w:r>
    </w:p>
    <w:p w14:paraId="6EEF96DD"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Further information about obtaining a DfE Sign-in account and using the Employer Access service to carry out a range of ‘teacher status checks’ including verification of qualified teacher status (QTS) and the completion of teacher induction or teacher probation can be found </w:t>
      </w:r>
      <w:hyperlink r:id="rId21" w:anchor="teacher-services-restrictions-lists" w:history="1">
        <w:r w:rsidR="00364F7B" w:rsidRPr="00871396">
          <w:rPr>
            <w:rFonts w:ascii="Museo Sans 300" w:eastAsiaTheme="minorHAnsi" w:hAnsi="Museo Sans 300" w:cstheme="minorBidi"/>
            <w:color w:val="174444" w:themeColor="accent1" w:themeShade="80"/>
            <w:sz w:val="24"/>
            <w:szCs w:val="24"/>
            <w:shd w:val="clear" w:color="auto" w:fill="auto"/>
            <w:lang w:eastAsia="en-US"/>
          </w:rPr>
          <w:t>here</w:t>
        </w:r>
      </w:hyperlink>
      <w:r w:rsidR="00364F7B" w:rsidRPr="00871396">
        <w:rPr>
          <w:rFonts w:ascii="Museo Sans 300" w:eastAsiaTheme="minorHAnsi" w:hAnsi="Museo Sans 300" w:cstheme="minorBidi"/>
          <w:color w:val="174444" w:themeColor="accent1" w:themeShade="80"/>
          <w:sz w:val="24"/>
          <w:szCs w:val="24"/>
          <w:shd w:val="clear" w:color="auto" w:fill="auto"/>
          <w:lang w:eastAsia="en-US"/>
        </w:rPr>
        <w:t>.</w:t>
      </w:r>
    </w:p>
    <w:p w14:paraId="787B9212" w14:textId="77777777"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Where the candidate will be engaging in regulated activity, a DBS barred list check will also identify any section 128 directions.</w:t>
      </w:r>
    </w:p>
    <w:p w14:paraId="379FAB0F" w14:textId="63B295D6" w:rsidR="00526E8F" w:rsidRPr="00871396" w:rsidRDefault="00526E8F" w:rsidP="00526E8F">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TRA checks </w:t>
      </w:r>
      <w:r w:rsidR="002E246A" w:rsidRPr="00871396">
        <w:rPr>
          <w:rFonts w:ascii="Museo Sans 300" w:eastAsiaTheme="minorHAnsi" w:hAnsi="Museo Sans 300" w:cstheme="minorBidi"/>
          <w:color w:val="174444" w:themeColor="accent1" w:themeShade="80"/>
          <w:sz w:val="24"/>
          <w:szCs w:val="24"/>
          <w:shd w:val="clear" w:color="auto" w:fill="auto"/>
          <w:lang w:eastAsia="en-US"/>
        </w:rPr>
        <w:t>cover</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UK Citizens only and therefore we may need to arrange for these checks to be carried out in the relevant country for overseas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s (including those from the EEA). </w:t>
      </w:r>
    </w:p>
    <w:p w14:paraId="0372354C" w14:textId="77777777" w:rsidR="00526E8F" w:rsidRPr="00871396" w:rsidRDefault="00526E8F" w:rsidP="00526E8F">
      <w:pPr>
        <w:pStyle w:val="3SUBHEADING"/>
        <w:rPr>
          <w:rFonts w:ascii="Museo Sans 300" w:eastAsiaTheme="minorHAnsi" w:hAnsi="Museo Sans 300" w:cstheme="minorBidi"/>
          <w:b w:val="0"/>
          <w:bCs w:val="0"/>
          <w:iCs w:val="0"/>
          <w:color w:val="174444" w:themeColor="accent1" w:themeShade="80"/>
          <w:sz w:val="24"/>
          <w:lang w:eastAsia="en-US"/>
        </w:rPr>
      </w:pPr>
      <w:bookmarkStart w:id="68" w:name="_Toc139544968"/>
      <w:bookmarkStart w:id="69" w:name="_Toc82695328"/>
      <w:bookmarkStart w:id="70" w:name="_Toc109403343"/>
      <w:bookmarkStart w:id="71" w:name="_Toc115698813"/>
      <w:bookmarkStart w:id="72" w:name="_Toc115700610"/>
      <w:bookmarkStart w:id="73" w:name="_Toc184030793"/>
      <w:r w:rsidRPr="00871396">
        <w:rPr>
          <w:rFonts w:ascii="Museo Sans 300" w:eastAsiaTheme="minorHAnsi" w:hAnsi="Museo Sans 300" w:cstheme="minorBidi"/>
          <w:b w:val="0"/>
          <w:bCs w:val="0"/>
          <w:iCs w:val="0"/>
          <w:color w:val="174444" w:themeColor="accent1" w:themeShade="80"/>
          <w:sz w:val="24"/>
          <w:lang w:eastAsia="en-US"/>
        </w:rPr>
        <w:t xml:space="preserve">Proof of identity, </w:t>
      </w:r>
      <w:r w:rsidR="002D48E8" w:rsidRPr="00871396">
        <w:rPr>
          <w:rFonts w:ascii="Museo Sans 300" w:eastAsiaTheme="minorHAnsi" w:hAnsi="Museo Sans 300" w:cstheme="minorBidi"/>
          <w:b w:val="0"/>
          <w:bCs w:val="0"/>
          <w:iCs w:val="0"/>
          <w:color w:val="174444" w:themeColor="accent1" w:themeShade="80"/>
          <w:sz w:val="24"/>
          <w:lang w:eastAsia="en-US"/>
        </w:rPr>
        <w:t>r</w:t>
      </w:r>
      <w:r w:rsidRPr="00871396">
        <w:rPr>
          <w:rFonts w:ascii="Museo Sans 300" w:eastAsiaTheme="minorHAnsi" w:hAnsi="Museo Sans 300" w:cstheme="minorBidi"/>
          <w:b w:val="0"/>
          <w:bCs w:val="0"/>
          <w:iCs w:val="0"/>
          <w:color w:val="174444" w:themeColor="accent1" w:themeShade="80"/>
          <w:sz w:val="24"/>
          <w:lang w:eastAsia="en-US"/>
        </w:rPr>
        <w:t>ight to</w:t>
      </w:r>
      <w:r w:rsidR="002D48E8" w:rsidRPr="00871396">
        <w:rPr>
          <w:rFonts w:ascii="Museo Sans 300" w:eastAsiaTheme="minorHAnsi" w:hAnsi="Museo Sans 300" w:cstheme="minorBidi"/>
          <w:b w:val="0"/>
          <w:bCs w:val="0"/>
          <w:iCs w:val="0"/>
          <w:color w:val="174444" w:themeColor="accent1" w:themeShade="80"/>
          <w:sz w:val="24"/>
          <w:lang w:eastAsia="en-US"/>
        </w:rPr>
        <w:t xml:space="preserve"> w</w:t>
      </w:r>
      <w:r w:rsidRPr="00871396">
        <w:rPr>
          <w:rFonts w:ascii="Museo Sans 300" w:eastAsiaTheme="minorHAnsi" w:hAnsi="Museo Sans 300" w:cstheme="minorBidi"/>
          <w:b w:val="0"/>
          <w:bCs w:val="0"/>
          <w:iCs w:val="0"/>
          <w:color w:val="174444" w:themeColor="accent1" w:themeShade="80"/>
          <w:sz w:val="24"/>
          <w:lang w:eastAsia="en-US"/>
        </w:rPr>
        <w:t>ork in the UK</w:t>
      </w:r>
      <w:r w:rsidR="002D48E8" w:rsidRPr="00871396">
        <w:rPr>
          <w:rFonts w:ascii="Museo Sans 300" w:eastAsiaTheme="minorHAnsi" w:hAnsi="Museo Sans 300" w:cstheme="minorBidi"/>
          <w:b w:val="0"/>
          <w:bCs w:val="0"/>
          <w:iCs w:val="0"/>
          <w:color w:val="174444" w:themeColor="accent1" w:themeShade="80"/>
          <w:sz w:val="24"/>
          <w:lang w:eastAsia="en-US"/>
        </w:rPr>
        <w:t>, v</w:t>
      </w:r>
      <w:r w:rsidRPr="00871396">
        <w:rPr>
          <w:rFonts w:ascii="Museo Sans 300" w:eastAsiaTheme="minorHAnsi" w:hAnsi="Museo Sans 300" w:cstheme="minorBidi"/>
          <w:b w:val="0"/>
          <w:bCs w:val="0"/>
          <w:iCs w:val="0"/>
          <w:color w:val="174444" w:themeColor="accent1" w:themeShade="80"/>
          <w:sz w:val="24"/>
          <w:lang w:eastAsia="en-US"/>
        </w:rPr>
        <w:t xml:space="preserve">erification of </w:t>
      </w:r>
      <w:r w:rsidR="002D48E8" w:rsidRPr="00871396">
        <w:rPr>
          <w:rFonts w:ascii="Museo Sans 300" w:eastAsiaTheme="minorHAnsi" w:hAnsi="Museo Sans 300" w:cstheme="minorBidi"/>
          <w:b w:val="0"/>
          <w:bCs w:val="0"/>
          <w:iCs w:val="0"/>
          <w:color w:val="174444" w:themeColor="accent1" w:themeShade="80"/>
          <w:sz w:val="24"/>
          <w:lang w:eastAsia="en-US"/>
        </w:rPr>
        <w:t>q</w:t>
      </w:r>
      <w:r w:rsidRPr="00871396">
        <w:rPr>
          <w:rFonts w:ascii="Museo Sans 300" w:eastAsiaTheme="minorHAnsi" w:hAnsi="Museo Sans 300" w:cstheme="minorBidi"/>
          <w:b w:val="0"/>
          <w:bCs w:val="0"/>
          <w:iCs w:val="0"/>
          <w:color w:val="174444" w:themeColor="accent1" w:themeShade="80"/>
          <w:sz w:val="24"/>
          <w:lang w:eastAsia="en-US"/>
        </w:rPr>
        <w:t xml:space="preserve">ualifications and/or professional status and </w:t>
      </w:r>
      <w:r w:rsidR="002D48E8" w:rsidRPr="00871396">
        <w:rPr>
          <w:rFonts w:ascii="Museo Sans 300" w:eastAsiaTheme="minorHAnsi" w:hAnsi="Museo Sans 300" w:cstheme="minorBidi"/>
          <w:b w:val="0"/>
          <w:bCs w:val="0"/>
          <w:iCs w:val="0"/>
          <w:color w:val="174444" w:themeColor="accent1" w:themeShade="80"/>
          <w:sz w:val="24"/>
          <w:lang w:eastAsia="en-US"/>
        </w:rPr>
        <w:t>c</w:t>
      </w:r>
      <w:r w:rsidRPr="00871396">
        <w:rPr>
          <w:rFonts w:ascii="Museo Sans 300" w:eastAsiaTheme="minorHAnsi" w:hAnsi="Museo Sans 300" w:cstheme="minorBidi"/>
          <w:b w:val="0"/>
          <w:bCs w:val="0"/>
          <w:iCs w:val="0"/>
          <w:color w:val="174444" w:themeColor="accent1" w:themeShade="80"/>
          <w:sz w:val="24"/>
          <w:lang w:eastAsia="en-US"/>
        </w:rPr>
        <w:t xml:space="preserve">riminal </w:t>
      </w:r>
      <w:r w:rsidR="002D48E8" w:rsidRPr="00871396">
        <w:rPr>
          <w:rFonts w:ascii="Museo Sans 300" w:eastAsiaTheme="minorHAnsi" w:hAnsi="Museo Sans 300" w:cstheme="minorBidi"/>
          <w:b w:val="0"/>
          <w:bCs w:val="0"/>
          <w:iCs w:val="0"/>
          <w:color w:val="174444" w:themeColor="accent1" w:themeShade="80"/>
          <w:sz w:val="24"/>
          <w:lang w:eastAsia="en-US"/>
        </w:rPr>
        <w:t>r</w:t>
      </w:r>
      <w:r w:rsidRPr="00871396">
        <w:rPr>
          <w:rFonts w:ascii="Museo Sans 300" w:eastAsiaTheme="minorHAnsi" w:hAnsi="Museo Sans 300" w:cstheme="minorBidi"/>
          <w:b w:val="0"/>
          <w:bCs w:val="0"/>
          <w:iCs w:val="0"/>
          <w:color w:val="174444" w:themeColor="accent1" w:themeShade="80"/>
          <w:sz w:val="24"/>
          <w:lang w:eastAsia="en-US"/>
        </w:rPr>
        <w:t xml:space="preserve">ecords </w:t>
      </w:r>
      <w:r w:rsidR="002D48E8" w:rsidRPr="00871396">
        <w:rPr>
          <w:rFonts w:ascii="Museo Sans 300" w:eastAsiaTheme="minorHAnsi" w:hAnsi="Museo Sans 300" w:cstheme="minorBidi"/>
          <w:b w:val="0"/>
          <w:bCs w:val="0"/>
          <w:iCs w:val="0"/>
          <w:color w:val="174444" w:themeColor="accent1" w:themeShade="80"/>
          <w:sz w:val="24"/>
          <w:lang w:eastAsia="en-US"/>
        </w:rPr>
        <w:t>self-</w:t>
      </w:r>
      <w:bookmarkEnd w:id="68"/>
      <w:r w:rsidR="002D48E8" w:rsidRPr="00871396">
        <w:rPr>
          <w:rFonts w:ascii="Museo Sans 300" w:eastAsiaTheme="minorHAnsi" w:hAnsi="Museo Sans 300" w:cstheme="minorBidi"/>
          <w:b w:val="0"/>
          <w:bCs w:val="0"/>
          <w:iCs w:val="0"/>
          <w:color w:val="174444" w:themeColor="accent1" w:themeShade="80"/>
          <w:sz w:val="24"/>
          <w:lang w:eastAsia="en-US"/>
        </w:rPr>
        <w:t>declaration</w:t>
      </w:r>
      <w:bookmarkEnd w:id="69"/>
      <w:bookmarkEnd w:id="70"/>
      <w:bookmarkEnd w:id="71"/>
      <w:bookmarkEnd w:id="72"/>
      <w:bookmarkEnd w:id="73"/>
    </w:p>
    <w:p w14:paraId="4F7345BA" w14:textId="237CCC46" w:rsidR="00526E8F" w:rsidRPr="00871396" w:rsidRDefault="00526E8F" w:rsidP="00526E8F">
      <w:pPr>
        <w:pStyle w:val="4MAINTEXT"/>
        <w:spacing w:after="0"/>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All shortlisted candidates invited to attend an interview will be required to bring their identification documentation such as passport, birth certificate, driving licence etc. with them as proof of identity/eligibility to work in the UK, in accordance with the Immigration, Asylum and Nationality Act 2006 and DBS Code of Practice Regulations (including evidence of settled status as required) and to complete the Criminal Records Self Declaration form</w:t>
      </w:r>
    </w:p>
    <w:p w14:paraId="1446D55A" w14:textId="77777777" w:rsidR="00526E8F" w:rsidRPr="00871396" w:rsidRDefault="00526E8F" w:rsidP="00526E8F">
      <w:pPr>
        <w:pStyle w:val="4MAINTEXT"/>
        <w:spacing w:after="0"/>
        <w:rPr>
          <w:rFonts w:ascii="Museo Sans 300" w:eastAsiaTheme="minorHAnsi" w:hAnsi="Museo Sans 300" w:cstheme="minorBidi"/>
          <w:color w:val="174444" w:themeColor="accent1" w:themeShade="80"/>
          <w:sz w:val="24"/>
          <w:szCs w:val="24"/>
          <w:shd w:val="clear" w:color="auto" w:fill="auto"/>
          <w:lang w:eastAsia="en-US"/>
        </w:rPr>
      </w:pPr>
    </w:p>
    <w:p w14:paraId="7C739CEE" w14:textId="22DCE709"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Good quality photocopies of all documents will be taken. These will then be signed and dated by the person who has evidenced the </w:t>
      </w:r>
      <w:r w:rsidR="00D65325" w:rsidRPr="00871396">
        <w:rPr>
          <w:rFonts w:ascii="Museo Sans 300" w:eastAsiaTheme="minorHAnsi" w:hAnsi="Museo Sans 300" w:cstheme="minorBidi"/>
          <w:color w:val="174444" w:themeColor="accent1" w:themeShade="80"/>
          <w:sz w:val="24"/>
          <w:szCs w:val="24"/>
          <w:shd w:val="clear" w:color="auto" w:fill="auto"/>
          <w:lang w:eastAsia="en-US"/>
        </w:rPr>
        <w:t>originals,</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and the copy should state this</w:t>
      </w:r>
      <w:r w:rsidR="00364F7B" w:rsidRPr="00871396">
        <w:rPr>
          <w:rFonts w:ascii="Museo Sans 300" w:eastAsiaTheme="minorHAnsi" w:hAnsi="Museo Sans 300" w:cstheme="minorBidi"/>
          <w:color w:val="174444" w:themeColor="accent1" w:themeShade="80"/>
          <w:sz w:val="24"/>
          <w:szCs w:val="24"/>
          <w:shd w:val="clear" w:color="auto" w:fill="auto"/>
          <w:lang w:eastAsia="en-US"/>
        </w:rPr>
        <w:t xml:space="preserve"> - </w:t>
      </w:r>
      <w:r w:rsidRPr="00871396">
        <w:rPr>
          <w:rFonts w:ascii="Museo Sans 300" w:eastAsiaTheme="minorHAnsi" w:hAnsi="Museo Sans 300" w:cstheme="minorBidi"/>
          <w:color w:val="174444" w:themeColor="accent1" w:themeShade="80"/>
          <w:sz w:val="24"/>
          <w:szCs w:val="24"/>
          <w:shd w:val="clear" w:color="auto" w:fill="auto"/>
          <w:lang w:eastAsia="en-US"/>
        </w:rPr>
        <w:t>“</w:t>
      </w:r>
      <w:r w:rsidR="00364F7B" w:rsidRPr="00871396">
        <w:rPr>
          <w:rFonts w:ascii="Museo Sans 300" w:eastAsiaTheme="minorHAnsi" w:hAnsi="Museo Sans 300" w:cstheme="minorBidi"/>
          <w:color w:val="174444" w:themeColor="accent1" w:themeShade="80"/>
          <w:sz w:val="24"/>
          <w:szCs w:val="24"/>
          <w:shd w:val="clear" w:color="auto" w:fill="auto"/>
          <w:lang w:eastAsia="en-US"/>
        </w:rPr>
        <w:t>o</w:t>
      </w:r>
      <w:r w:rsidRPr="00871396">
        <w:rPr>
          <w:rFonts w:ascii="Museo Sans 300" w:eastAsiaTheme="minorHAnsi" w:hAnsi="Museo Sans 300" w:cstheme="minorBidi"/>
          <w:color w:val="174444" w:themeColor="accent1" w:themeShade="80"/>
          <w:sz w:val="24"/>
          <w:szCs w:val="24"/>
          <w:shd w:val="clear" w:color="auto" w:fill="auto"/>
          <w:lang w:eastAsia="en-US"/>
        </w:rPr>
        <w:t xml:space="preserve">riginals </w:t>
      </w:r>
      <w:r w:rsidR="00364F7B" w:rsidRPr="00871396">
        <w:rPr>
          <w:rFonts w:ascii="Museo Sans 300" w:eastAsiaTheme="minorHAnsi" w:hAnsi="Museo Sans 300" w:cstheme="minorBidi"/>
          <w:color w:val="174444" w:themeColor="accent1" w:themeShade="80"/>
          <w:sz w:val="24"/>
          <w:szCs w:val="24"/>
          <w:shd w:val="clear" w:color="auto" w:fill="auto"/>
          <w:lang w:eastAsia="en-US"/>
        </w:rPr>
        <w:t>seen,</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and identity confirmed” </w:t>
      </w:r>
    </w:p>
    <w:p w14:paraId="7A586259"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Successful Candidates: all documents will be stored securely on the employee file for audit and inspection purposes, including any relevant risk assessments.</w:t>
      </w:r>
    </w:p>
    <w:p w14:paraId="2BC1F555" w14:textId="05B54C29"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Unsuccessful Candidates: all documents will be kept securely for no later than 6 months after the recruitment process has been concluded. After which they will be destroyed securely.</w:t>
      </w:r>
    </w:p>
    <w:p w14:paraId="4AED813D"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Please note that the legislation surrounding what information is disclosed in an Enhanced and Standard DBS certificate changed on 28 November 2020 and as a result, an employer may not receive full details of a candidate’s criminal history due to the changes to filtering.  </w:t>
      </w:r>
    </w:p>
    <w:p w14:paraId="651783F5" w14:textId="77777777" w:rsidR="00F60CA4" w:rsidRPr="00871396" w:rsidRDefault="00F60CA4" w:rsidP="00F60CA4">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An additional change was made on 28 October 2023: </w:t>
      </w:r>
    </w:p>
    <w:p w14:paraId="522E418B" w14:textId="77777777" w:rsidR="00F60CA4" w:rsidRPr="00871396" w:rsidRDefault="00F60CA4" w:rsidP="00F60CA4">
      <w:pPr>
        <w:pStyle w:val="4MAINTEXT"/>
        <w:numPr>
          <w:ilvl w:val="0"/>
          <w:numId w:val="47"/>
        </w:numPr>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all unspent conditional cautions and convictions (as defined by the Rehabilitation of Offenders Act) will be automatically disclosed </w:t>
      </w:r>
    </w:p>
    <w:p w14:paraId="1483E651" w14:textId="666958FE" w:rsidR="00526E8F" w:rsidRPr="00871396" w:rsidRDefault="00F60CA4" w:rsidP="2AFA093D">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This change ensures that all records that are disclosed on a DBS Basic check will also now appear on Standard and Enhanced checks.</w:t>
      </w:r>
      <w:r w:rsidR="002E246A" w:rsidRPr="00871396">
        <w:rPr>
          <w:rFonts w:ascii="Museo Sans 300" w:eastAsiaTheme="minorHAnsi" w:hAnsi="Museo Sans 300" w:cstheme="minorBidi"/>
          <w:color w:val="174444" w:themeColor="accent1" w:themeShade="80"/>
          <w:sz w:val="24"/>
          <w:szCs w:val="24"/>
          <w:shd w:val="clear" w:color="auto" w:fill="auto"/>
          <w:lang w:eastAsia="en-US"/>
        </w:rPr>
        <w:t xml:space="preserve"> </w:t>
      </w:r>
      <w:r w:rsidRPr="00871396">
        <w:rPr>
          <w:rFonts w:ascii="Museo Sans 300" w:eastAsiaTheme="minorHAnsi" w:hAnsi="Museo Sans 300" w:cstheme="minorBidi"/>
          <w:color w:val="174444" w:themeColor="accent1" w:themeShade="80"/>
          <w:sz w:val="24"/>
          <w:szCs w:val="24"/>
          <w:shd w:val="clear" w:color="auto" w:fill="auto"/>
          <w:lang w:eastAsia="en-US"/>
        </w:rPr>
        <w:t>H</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owever, in accordance with safeguarding, an employer is still legally entitled to ask shortlisted candidates to disclose their criminal history, however this no longer includes final warnings, cautions, and reprimands.  Further guidance on this can be found in the NACRO guidance </w:t>
      </w:r>
      <w:hyperlink r:id="rId22" w:history="1">
        <w:r w:rsidR="00526E8F" w:rsidRPr="00871396">
          <w:rPr>
            <w:rFonts w:ascii="Museo Sans 300" w:eastAsiaTheme="minorHAnsi" w:hAnsi="Museo Sans 300" w:cstheme="minorBidi"/>
            <w:color w:val="174444" w:themeColor="accent1" w:themeShade="80"/>
            <w:sz w:val="24"/>
            <w:szCs w:val="24"/>
            <w:shd w:val="clear" w:color="auto" w:fill="auto"/>
            <w:lang w:eastAsia="en-US"/>
          </w:rPr>
          <w:t>here.</w:t>
        </w:r>
      </w:hyperlink>
      <w:r w:rsidR="00751055" w:rsidRPr="00871396" w:rsidDel="00751055">
        <w:rPr>
          <w:rFonts w:ascii="Museo Sans 300" w:eastAsiaTheme="minorHAnsi" w:hAnsi="Museo Sans 300" w:cstheme="minorBidi"/>
          <w:color w:val="174444" w:themeColor="accent1" w:themeShade="80"/>
          <w:sz w:val="24"/>
          <w:szCs w:val="24"/>
          <w:shd w:val="clear" w:color="auto" w:fill="auto"/>
          <w:lang w:eastAsia="en-US"/>
        </w:rPr>
        <w:t xml:space="preserve"> </w:t>
      </w:r>
    </w:p>
    <w:p w14:paraId="23276D25" w14:textId="552B2D8C"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In addition,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s must be able to demonstrate that they have obtained any academic or vocational qualification required for the position and claimed in their application form.</w:t>
      </w:r>
    </w:p>
    <w:p w14:paraId="3A92F55D" w14:textId="61C71754" w:rsidR="00526E8F" w:rsidRPr="00871396" w:rsidRDefault="00526E8F" w:rsidP="00B75E30">
      <w:pPr>
        <w:pStyle w:val="3SUBHEADING"/>
        <w:numPr>
          <w:ilvl w:val="1"/>
          <w:numId w:val="46"/>
        </w:numPr>
        <w:spacing w:before="0" w:after="0"/>
        <w:rPr>
          <w:rFonts w:ascii="Museo Sans 300" w:eastAsiaTheme="minorHAnsi" w:hAnsi="Museo Sans 300" w:cstheme="minorBidi"/>
          <w:b w:val="0"/>
          <w:bCs w:val="0"/>
          <w:iCs w:val="0"/>
          <w:color w:val="174444" w:themeColor="accent1" w:themeShade="80"/>
          <w:sz w:val="24"/>
          <w:lang w:eastAsia="en-US"/>
        </w:rPr>
      </w:pPr>
      <w:bookmarkStart w:id="74" w:name="_Toc82695329"/>
      <w:bookmarkStart w:id="75" w:name="_Toc109403344"/>
      <w:bookmarkStart w:id="76" w:name="_Toc115698814"/>
      <w:bookmarkStart w:id="77" w:name="_Toc115700611"/>
      <w:bookmarkStart w:id="78" w:name="_Toc139544969"/>
      <w:bookmarkStart w:id="79" w:name="_Toc184030794"/>
      <w:r w:rsidRPr="00871396">
        <w:rPr>
          <w:rFonts w:ascii="Museo Sans 300" w:eastAsiaTheme="minorHAnsi" w:hAnsi="Museo Sans 300" w:cstheme="minorBidi"/>
          <w:b w:val="0"/>
          <w:bCs w:val="0"/>
          <w:iCs w:val="0"/>
          <w:color w:val="174444" w:themeColor="accent1" w:themeShade="80"/>
          <w:sz w:val="24"/>
          <w:lang w:eastAsia="en-US"/>
        </w:rPr>
        <w:t>Fitness to undertake the role</w:t>
      </w:r>
      <w:bookmarkEnd w:id="74"/>
      <w:bookmarkEnd w:id="75"/>
      <w:bookmarkEnd w:id="76"/>
      <w:bookmarkEnd w:id="77"/>
      <w:bookmarkEnd w:id="78"/>
      <w:bookmarkEnd w:id="79"/>
    </w:p>
    <w:p w14:paraId="32DBD138" w14:textId="4B9FE6F6"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A confidential pre-employment health questionnaire must be completed to verify the candidate’s mental and physical fitness to carry out their work responsibilities. A successful candidate can be asked relevant questions about disability and health </w:t>
      </w:r>
      <w:r w:rsidR="00531295" w:rsidRPr="00871396">
        <w:rPr>
          <w:rFonts w:ascii="Museo Sans 300" w:eastAsiaTheme="minorHAnsi" w:hAnsi="Museo Sans 300" w:cstheme="minorBidi"/>
          <w:color w:val="174444" w:themeColor="accent1" w:themeShade="80"/>
          <w:sz w:val="24"/>
          <w:szCs w:val="24"/>
          <w:shd w:val="clear" w:color="auto" w:fill="auto"/>
          <w:lang w:eastAsia="en-US"/>
        </w:rPr>
        <w:t>to</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establish whether they have the physical and mental capacity for the specific role once an offer of employment has been made.  Confidential pre-employment checks will be carried out by our Occupational Health provider. </w:t>
      </w:r>
    </w:p>
    <w:p w14:paraId="35F6226B" w14:textId="140ED890" w:rsidR="00526E8F" w:rsidRPr="00871396" w:rsidRDefault="00526E8F" w:rsidP="00B75E30">
      <w:pPr>
        <w:pStyle w:val="3SUBHEADING"/>
        <w:numPr>
          <w:ilvl w:val="1"/>
          <w:numId w:val="46"/>
        </w:numPr>
        <w:spacing w:before="0" w:after="0"/>
        <w:rPr>
          <w:rFonts w:ascii="Museo Sans 300" w:eastAsiaTheme="minorHAnsi" w:hAnsi="Museo Sans 300" w:cstheme="minorBidi"/>
          <w:b w:val="0"/>
          <w:bCs w:val="0"/>
          <w:iCs w:val="0"/>
          <w:color w:val="174444" w:themeColor="accent1" w:themeShade="80"/>
          <w:sz w:val="24"/>
          <w:lang w:eastAsia="en-US"/>
        </w:rPr>
      </w:pPr>
      <w:bookmarkStart w:id="80" w:name="_Toc82695330"/>
      <w:bookmarkStart w:id="81" w:name="_Toc109403345"/>
      <w:bookmarkStart w:id="82" w:name="_Toc115698815"/>
      <w:bookmarkStart w:id="83" w:name="_Toc115700612"/>
      <w:bookmarkStart w:id="84" w:name="_Toc139544970"/>
      <w:bookmarkStart w:id="85" w:name="_Toc184030795"/>
      <w:r w:rsidRPr="00871396">
        <w:rPr>
          <w:rFonts w:ascii="Museo Sans 300" w:eastAsiaTheme="minorHAnsi" w:hAnsi="Museo Sans 300" w:cstheme="minorBidi"/>
          <w:b w:val="0"/>
          <w:bCs w:val="0"/>
          <w:iCs w:val="0"/>
          <w:color w:val="174444" w:themeColor="accent1" w:themeShade="80"/>
          <w:sz w:val="24"/>
          <w:lang w:eastAsia="en-US"/>
        </w:rPr>
        <w:t>Individuals who have lived or worked outside the UK</w:t>
      </w:r>
      <w:bookmarkEnd w:id="80"/>
      <w:bookmarkEnd w:id="81"/>
      <w:bookmarkEnd w:id="82"/>
      <w:bookmarkEnd w:id="83"/>
      <w:bookmarkEnd w:id="84"/>
      <w:bookmarkEnd w:id="85"/>
    </w:p>
    <w:p w14:paraId="3E932AE1"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Candidates who have lived or worked outside the UK must undergo the same checks as all other staff. In addition, we must make any further checks so that any relevant events that occurred outside the UK can be considered. </w:t>
      </w:r>
    </w:p>
    <w:p w14:paraId="2EE0C292" w14:textId="3DE461DE"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The Home Office guidance on criminal records checks for overseas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s can be found </w:t>
      </w:r>
      <w:hyperlink r:id="rId23" w:history="1">
        <w:r w:rsidRPr="00871396">
          <w:rPr>
            <w:rFonts w:ascii="Museo Sans 300" w:eastAsiaTheme="minorHAnsi" w:hAnsi="Museo Sans 300" w:cstheme="minorBidi"/>
            <w:color w:val="174444" w:themeColor="accent1" w:themeShade="80"/>
            <w:sz w:val="24"/>
            <w:szCs w:val="24"/>
            <w:shd w:val="clear" w:color="auto" w:fill="auto"/>
            <w:lang w:eastAsia="en-US"/>
          </w:rPr>
          <w:t>here</w:t>
        </w:r>
      </w:hyperlink>
      <w:r w:rsidRPr="00871396">
        <w:rPr>
          <w:rFonts w:ascii="Museo Sans 300" w:eastAsiaTheme="minorHAnsi" w:hAnsi="Museo Sans 300" w:cstheme="minorBidi"/>
          <w:color w:val="174444" w:themeColor="accent1" w:themeShade="80"/>
          <w:sz w:val="24"/>
          <w:szCs w:val="24"/>
          <w:shd w:val="clear" w:color="auto" w:fill="auto"/>
          <w:lang w:eastAsia="en-US"/>
        </w:rPr>
        <w:t xml:space="preserve">. </w:t>
      </w:r>
    </w:p>
    <w:p w14:paraId="7F9523CA"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Following the UK’s exit from the EU, we are expected to apply the same approach for any individuals who have lived or worked outside the UK regardless of whether it was in an EEA country or the rest of the world.</w:t>
      </w:r>
    </w:p>
    <w:p w14:paraId="178B0AE6"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These checks could include, where available:</w:t>
      </w:r>
    </w:p>
    <w:p w14:paraId="4C2DDF9D" w14:textId="64D7A1E9" w:rsidR="00526E8F" w:rsidRPr="00871396" w:rsidRDefault="00364F7B"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C</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riminal records </w:t>
      </w:r>
      <w:r w:rsidRPr="00871396">
        <w:rPr>
          <w:rFonts w:ascii="Museo Sans 300" w:eastAsiaTheme="minorHAnsi" w:hAnsi="Museo Sans 300" w:cstheme="minorBidi"/>
          <w:color w:val="174444" w:themeColor="accent1" w:themeShade="80"/>
          <w:sz w:val="24"/>
          <w:szCs w:val="24"/>
          <w:shd w:val="clear" w:color="auto" w:fill="auto"/>
          <w:lang w:eastAsia="en-US"/>
        </w:rPr>
        <w:t>check</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for overseas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s - Home Office guidance can be found on GOV.UK; and for teaching positions obtaining a letter (via the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from the professional regulating authority in the country (or countries) in which the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00526E8F" w:rsidRPr="00871396">
        <w:rPr>
          <w:rFonts w:ascii="Museo Sans 300" w:eastAsiaTheme="minorHAnsi" w:hAnsi="Museo Sans 300" w:cstheme="minorBidi"/>
          <w:color w:val="174444" w:themeColor="accent1" w:themeShade="80"/>
          <w:sz w:val="24"/>
          <w:szCs w:val="24"/>
          <w:shd w:val="clear" w:color="auto" w:fill="auto"/>
          <w:lang w:eastAsia="en-US"/>
        </w:rPr>
        <w:t xml:space="preserve"> has worked confirming that they have not imposed any sanctions or restrictions, and or that they are aware of any reason why they may be unsuitable to teach. </w:t>
      </w:r>
    </w:p>
    <w:p w14:paraId="16E85D82" w14:textId="77777777" w:rsidR="00526E8F" w:rsidRPr="00871396" w:rsidRDefault="00526E8F" w:rsidP="00526E8F">
      <w:pPr>
        <w:pStyle w:val="4MAINTEXT"/>
        <w:spacing w:after="0"/>
        <w:ind w:left="360"/>
        <w:rPr>
          <w:rFonts w:ascii="Museo Sans 300" w:eastAsiaTheme="minorHAnsi" w:hAnsi="Museo Sans 300" w:cstheme="minorBidi"/>
          <w:color w:val="174444" w:themeColor="accent1" w:themeShade="80"/>
          <w:sz w:val="24"/>
          <w:szCs w:val="24"/>
          <w:shd w:val="clear" w:color="auto" w:fill="auto"/>
          <w:lang w:eastAsia="en-US"/>
        </w:rPr>
      </w:pPr>
    </w:p>
    <w:p w14:paraId="6B58050A"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Where available, such evidence can be considered together with information obtained through other pre-appointment checks to help assess their suitability.</w:t>
      </w:r>
    </w:p>
    <w:p w14:paraId="2AC62F0B"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Where this information is not available, we will seek alternative methods of checking suitability and or undertake a risk assessment that supports informed decision making on whether to proceed with the appointment.</w:t>
      </w:r>
    </w:p>
    <w:p w14:paraId="10078DBE" w14:textId="77777777" w:rsidR="00364F7B"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Although sanctions and restrictions imposed by another regulating authority do not prevent a person from taking up teaching positions in England, we will consider the circumstances that led to the restriction or sanction being imposed when considering a candidate’s suitability for employment. Further information can be found in DfE Guidance.</w:t>
      </w:r>
    </w:p>
    <w:p w14:paraId="0CD57636" w14:textId="10E721C8" w:rsidR="00364F7B"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Not all countries provide criminal record information, and where they do, the nature and detail of the information provided varies from country to country. We are aware that the criteria for disclosing offences in other countries often have a different threshold than those in the UK. The Home Office provides guidance on criminal records checks for overseas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s which can be found </w:t>
      </w:r>
      <w:hyperlink r:id="rId24" w:history="1">
        <w:r w:rsidRPr="00871396">
          <w:rPr>
            <w:rFonts w:ascii="Museo Sans 300" w:eastAsiaTheme="minorHAnsi" w:hAnsi="Museo Sans 300" w:cstheme="minorBidi"/>
            <w:color w:val="174444" w:themeColor="accent1" w:themeShade="80"/>
            <w:sz w:val="24"/>
            <w:szCs w:val="24"/>
            <w:shd w:val="clear" w:color="auto" w:fill="auto"/>
            <w:lang w:eastAsia="en-US"/>
          </w:rPr>
          <w:t>here</w:t>
        </w:r>
      </w:hyperlink>
      <w:r w:rsidRPr="00871396">
        <w:rPr>
          <w:rFonts w:ascii="Museo Sans 300" w:eastAsiaTheme="minorHAnsi" w:hAnsi="Museo Sans 300" w:cstheme="minorBidi"/>
          <w:color w:val="174444" w:themeColor="accent1" w:themeShade="80"/>
          <w:sz w:val="24"/>
          <w:szCs w:val="24"/>
          <w:shd w:val="clear" w:color="auto" w:fill="auto"/>
          <w:lang w:eastAsia="en-US"/>
        </w:rPr>
        <w:t>.</w:t>
      </w:r>
    </w:p>
    <w:p w14:paraId="7424B454" w14:textId="0E07B799"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Some overseas qualified teachers can apply to the TRA for the award of qualified teacher status (QTS) in England. More information about this is available at the following link </w:t>
      </w:r>
      <w:hyperlink r:id="rId25" w:history="1">
        <w:r w:rsidRPr="00871396">
          <w:rPr>
            <w:rFonts w:ascii="Museo Sans 300" w:eastAsiaTheme="minorHAnsi" w:hAnsi="Museo Sans 300" w:cstheme="minorBidi"/>
            <w:color w:val="174444" w:themeColor="accent1" w:themeShade="80"/>
            <w:sz w:val="24"/>
            <w:szCs w:val="24"/>
            <w:shd w:val="clear" w:color="auto" w:fill="auto"/>
            <w:lang w:eastAsia="en-US"/>
          </w:rPr>
          <w:t>here</w:t>
        </w:r>
      </w:hyperlink>
      <w:r w:rsidRPr="00871396">
        <w:rPr>
          <w:rFonts w:ascii="Museo Sans 300" w:eastAsiaTheme="minorHAnsi" w:hAnsi="Museo Sans 300" w:cstheme="minorBidi"/>
          <w:color w:val="174444" w:themeColor="accent1" w:themeShade="80"/>
          <w:sz w:val="24"/>
          <w:szCs w:val="24"/>
          <w:shd w:val="clear" w:color="auto" w:fill="auto"/>
          <w:lang w:eastAsia="en-US"/>
        </w:rPr>
        <w:t>. Please note that holding a teaching qualification (wherever it was obtained) does not provide suitable assurances for safeguarding purposes that an individual has not been found guilty of any wrongdoing or misconduct, and or is suitable to work with children.</w:t>
      </w:r>
    </w:p>
    <w:p w14:paraId="3F26FBFE" w14:textId="77777777" w:rsidR="00526E8F" w:rsidRPr="00871396" w:rsidRDefault="00526E8F" w:rsidP="00B75E30">
      <w:pPr>
        <w:pStyle w:val="3SUBHEADING"/>
        <w:numPr>
          <w:ilvl w:val="1"/>
          <w:numId w:val="46"/>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86" w:name="_Toc82695331"/>
      <w:bookmarkStart w:id="87" w:name="_Toc109403346"/>
      <w:bookmarkStart w:id="88" w:name="_Toc115698816"/>
      <w:bookmarkStart w:id="89" w:name="_Toc115700613"/>
      <w:bookmarkStart w:id="90" w:name="_Toc139544971"/>
      <w:bookmarkStart w:id="91" w:name="_Toc184030796"/>
      <w:r w:rsidRPr="00871396">
        <w:rPr>
          <w:rFonts w:ascii="Museo Sans 300" w:eastAsiaTheme="minorHAnsi" w:hAnsi="Museo Sans 300" w:cstheme="minorBidi"/>
          <w:b w:val="0"/>
          <w:bCs w:val="0"/>
          <w:iCs w:val="0"/>
          <w:color w:val="174444" w:themeColor="accent1" w:themeShade="80"/>
          <w:sz w:val="24"/>
          <w:lang w:eastAsia="en-US"/>
        </w:rPr>
        <w:t xml:space="preserve">Childcare </w:t>
      </w:r>
      <w:r w:rsidR="002D48E8" w:rsidRPr="00871396">
        <w:rPr>
          <w:rFonts w:ascii="Museo Sans 300" w:eastAsiaTheme="minorHAnsi" w:hAnsi="Museo Sans 300" w:cstheme="minorBidi"/>
          <w:b w:val="0"/>
          <w:bCs w:val="0"/>
          <w:iCs w:val="0"/>
          <w:color w:val="174444" w:themeColor="accent1" w:themeShade="80"/>
          <w:sz w:val="24"/>
          <w:lang w:eastAsia="en-US"/>
        </w:rPr>
        <w:t>d</w:t>
      </w:r>
      <w:r w:rsidRPr="00871396">
        <w:rPr>
          <w:rFonts w:ascii="Museo Sans 300" w:eastAsiaTheme="minorHAnsi" w:hAnsi="Museo Sans 300" w:cstheme="minorBidi"/>
          <w:b w:val="0"/>
          <w:bCs w:val="0"/>
          <w:iCs w:val="0"/>
          <w:color w:val="174444" w:themeColor="accent1" w:themeShade="80"/>
          <w:sz w:val="24"/>
          <w:lang w:eastAsia="en-US"/>
        </w:rPr>
        <w:t xml:space="preserve">isqualification </w:t>
      </w:r>
      <w:r w:rsidR="002D48E8" w:rsidRPr="00871396">
        <w:rPr>
          <w:rFonts w:ascii="Museo Sans 300" w:eastAsiaTheme="minorHAnsi" w:hAnsi="Museo Sans 300" w:cstheme="minorBidi"/>
          <w:b w:val="0"/>
          <w:bCs w:val="0"/>
          <w:iCs w:val="0"/>
          <w:color w:val="174444" w:themeColor="accent1" w:themeShade="80"/>
          <w:sz w:val="24"/>
          <w:lang w:eastAsia="en-US"/>
        </w:rPr>
        <w:t>d</w:t>
      </w:r>
      <w:r w:rsidRPr="00871396">
        <w:rPr>
          <w:rFonts w:ascii="Museo Sans 300" w:eastAsiaTheme="minorHAnsi" w:hAnsi="Museo Sans 300" w:cstheme="minorBidi"/>
          <w:b w:val="0"/>
          <w:bCs w:val="0"/>
          <w:iCs w:val="0"/>
          <w:color w:val="174444" w:themeColor="accent1" w:themeShade="80"/>
          <w:sz w:val="24"/>
          <w:lang w:eastAsia="en-US"/>
        </w:rPr>
        <w:t>eclaration</w:t>
      </w:r>
      <w:bookmarkEnd w:id="86"/>
      <w:bookmarkEnd w:id="87"/>
      <w:bookmarkEnd w:id="88"/>
      <w:bookmarkEnd w:id="89"/>
      <w:bookmarkEnd w:id="90"/>
      <w:bookmarkEnd w:id="91"/>
    </w:p>
    <w:p w14:paraId="559E1451" w14:textId="73937444"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Where relevant (as detailed below), </w:t>
      </w:r>
      <w:r w:rsidR="00232A75" w:rsidRPr="00871396">
        <w:rPr>
          <w:rFonts w:ascii="Museo Sans 300" w:eastAsiaTheme="minorHAnsi" w:hAnsi="Museo Sans 300" w:cstheme="minorBidi"/>
          <w:color w:val="174444" w:themeColor="accent1" w:themeShade="80"/>
          <w:sz w:val="24"/>
          <w:szCs w:val="24"/>
          <w:shd w:val="clear" w:color="auto" w:fill="auto"/>
          <w:lang w:eastAsia="en-US"/>
        </w:rPr>
        <w:t>candidate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s must complete a Childcare Disqualification form </w:t>
      </w:r>
      <w:r w:rsidR="000E383B" w:rsidRPr="00871396">
        <w:rPr>
          <w:rFonts w:ascii="Museo Sans 300" w:eastAsiaTheme="minorHAnsi" w:hAnsi="Museo Sans 300" w:cstheme="minorBidi"/>
          <w:color w:val="174444" w:themeColor="accent1" w:themeShade="80"/>
          <w:sz w:val="24"/>
          <w:szCs w:val="24"/>
          <w:shd w:val="clear" w:color="auto" w:fill="auto"/>
          <w:lang w:eastAsia="en-US"/>
        </w:rPr>
        <w:t>on the My New Term portal,</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in relation to the Childcare Disqualification Regulations 2018. This is to cover circumstances where an individual has a conviction that may result in them being barred from working with children. Where a positive declaration is made a waiver can be applied for from Ofsted and must be satisfactorily granted before the candidate may commence work.</w:t>
      </w:r>
    </w:p>
    <w:p w14:paraId="2C7E477C"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This only applies to staff working in the following settings: </w:t>
      </w:r>
    </w:p>
    <w:p w14:paraId="038934A5"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Early Years Provision - staff who provide any care for a child up to and including reception age. This includes education in nursery and reception classes and/or any supervised activity (such as breakfast clubs, lunchtime supervision and afterschool care provided by the school) both during and outside of school hours for children in the early years age range; and</w:t>
      </w:r>
    </w:p>
    <w:p w14:paraId="41B55431"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Later years provision (for children under 8) - staff who are employed to work in childcare provided by the school outside of school hours for children who are above reception age but who have not attained the age of 8. This does not include education or supervised activity for children above reception age during school hours (including extended school hours for co-curricular learning activities, such as the school’s choir or sports teams) but it does include before school settings, such as breakfast clubs, and afterschool provision. </w:t>
      </w:r>
    </w:p>
    <w:p w14:paraId="244151D4" w14:textId="7135FA3A" w:rsidR="00344546" w:rsidRPr="00871396" w:rsidRDefault="00344546" w:rsidP="00B75E30">
      <w:pPr>
        <w:pStyle w:val="3SUBHEADING"/>
        <w:numPr>
          <w:ilvl w:val="1"/>
          <w:numId w:val="46"/>
        </w:numPr>
        <w:spacing w:before="0" w:after="0"/>
        <w:ind w:left="720" w:hanging="720"/>
        <w:rPr>
          <w:rFonts w:ascii="Museo Sans 300" w:eastAsiaTheme="minorHAnsi" w:hAnsi="Museo Sans 300" w:cstheme="minorBidi"/>
          <w:b w:val="0"/>
          <w:bCs w:val="0"/>
          <w:iCs w:val="0"/>
          <w:color w:val="174444" w:themeColor="accent1" w:themeShade="80"/>
          <w:sz w:val="24"/>
          <w:lang w:eastAsia="en-US"/>
        </w:rPr>
      </w:pPr>
      <w:bookmarkStart w:id="92" w:name="_Toc184030797"/>
      <w:r w:rsidRPr="00871396">
        <w:rPr>
          <w:rFonts w:ascii="Museo Sans 300" w:eastAsiaTheme="minorHAnsi" w:hAnsi="Museo Sans 300" w:cstheme="minorBidi"/>
          <w:b w:val="0"/>
          <w:bCs w:val="0"/>
          <w:iCs w:val="0"/>
          <w:color w:val="174444" w:themeColor="accent1" w:themeShade="80"/>
          <w:sz w:val="24"/>
          <w:lang w:eastAsia="en-US"/>
        </w:rPr>
        <w:t>Rete</w:t>
      </w:r>
      <w:r w:rsidR="00E812FA" w:rsidRPr="00871396">
        <w:rPr>
          <w:rFonts w:ascii="Museo Sans 300" w:eastAsiaTheme="minorHAnsi" w:hAnsi="Museo Sans 300" w:cstheme="minorBidi"/>
          <w:b w:val="0"/>
          <w:bCs w:val="0"/>
          <w:iCs w:val="0"/>
          <w:color w:val="174444" w:themeColor="accent1" w:themeShade="80"/>
          <w:sz w:val="24"/>
          <w:lang w:eastAsia="en-US"/>
        </w:rPr>
        <w:t>ntion of documents</w:t>
      </w:r>
      <w:bookmarkEnd w:id="92"/>
    </w:p>
    <w:p w14:paraId="399BDC13" w14:textId="20A3C6EB" w:rsidR="00344546" w:rsidRPr="00871396" w:rsidRDefault="00344546" w:rsidP="00E812FA">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Where </w:t>
      </w:r>
      <w:r w:rsidR="00D069D7" w:rsidRPr="00871396">
        <w:rPr>
          <w:rFonts w:ascii="Museo Sans 300" w:eastAsiaTheme="minorHAnsi" w:hAnsi="Museo Sans 300" w:cstheme="minorBidi"/>
          <w:color w:val="174444" w:themeColor="accent1" w:themeShade="80"/>
          <w:sz w:val="24"/>
          <w:szCs w:val="24"/>
          <w:shd w:val="clear" w:color="auto" w:fill="auto"/>
          <w:lang w:eastAsia="en-US"/>
        </w:rPr>
        <w:t>documents have been obtained to verify a successful candidate’s identity, right to work</w:t>
      </w:r>
      <w:r w:rsidR="0030179F" w:rsidRPr="00871396">
        <w:rPr>
          <w:rFonts w:ascii="Museo Sans 300" w:eastAsiaTheme="minorHAnsi" w:hAnsi="Museo Sans 300" w:cstheme="minorBidi"/>
          <w:color w:val="174444" w:themeColor="accent1" w:themeShade="80"/>
          <w:sz w:val="24"/>
          <w:szCs w:val="24"/>
          <w:shd w:val="clear" w:color="auto" w:fill="auto"/>
          <w:lang w:eastAsia="en-US"/>
        </w:rPr>
        <w:t xml:space="preserve"> and required qualifications, there will be kept on their personnel file. </w:t>
      </w:r>
    </w:p>
    <w:p w14:paraId="7B89E224" w14:textId="54429BD4" w:rsidR="00205E10" w:rsidRPr="00871396" w:rsidRDefault="006F69E7" w:rsidP="00E812FA">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DBS certificates and records of criminal information disclosed </w:t>
      </w:r>
      <w:r w:rsidR="00A274F3" w:rsidRPr="00871396">
        <w:rPr>
          <w:rFonts w:ascii="Museo Sans 300" w:eastAsiaTheme="minorHAnsi" w:hAnsi="Museo Sans 300" w:cstheme="minorBidi"/>
          <w:color w:val="174444" w:themeColor="accent1" w:themeShade="80"/>
          <w:sz w:val="24"/>
          <w:szCs w:val="24"/>
          <w:shd w:val="clear" w:color="auto" w:fill="auto"/>
          <w:lang w:eastAsia="en-US"/>
        </w:rPr>
        <w:t xml:space="preserve">by the candidate are covered by GDPR regulations. </w:t>
      </w:r>
      <w:r w:rsidR="007701B6" w:rsidRPr="00871396">
        <w:rPr>
          <w:rFonts w:ascii="Museo Sans 300" w:eastAsiaTheme="minorHAnsi" w:hAnsi="Museo Sans 300" w:cstheme="minorBidi"/>
          <w:color w:val="174444" w:themeColor="accent1" w:themeShade="80"/>
          <w:sz w:val="24"/>
          <w:szCs w:val="24"/>
          <w:shd w:val="clear" w:color="auto" w:fill="auto"/>
          <w:lang w:eastAsia="en-US"/>
        </w:rPr>
        <w:t>Copies of this information will only be retained where there is a valid reason for doing so</w:t>
      </w:r>
      <w:r w:rsidR="00205E10" w:rsidRPr="00871396">
        <w:rPr>
          <w:rFonts w:ascii="Museo Sans 300" w:eastAsiaTheme="minorHAnsi" w:hAnsi="Museo Sans 300" w:cstheme="minorBidi"/>
          <w:color w:val="174444" w:themeColor="accent1" w:themeShade="80"/>
          <w:sz w:val="24"/>
          <w:szCs w:val="24"/>
          <w:shd w:val="clear" w:color="auto" w:fill="auto"/>
          <w:lang w:eastAsia="en-US"/>
        </w:rPr>
        <w:t xml:space="preserve"> and will not be kept for longer than six months. </w:t>
      </w:r>
      <w:r w:rsidR="00B17128" w:rsidRPr="00871396">
        <w:rPr>
          <w:rFonts w:ascii="Museo Sans 300" w:eastAsiaTheme="minorHAnsi" w:hAnsi="Museo Sans 300" w:cstheme="minorBidi"/>
          <w:color w:val="174444" w:themeColor="accent1" w:themeShade="80"/>
          <w:sz w:val="24"/>
          <w:szCs w:val="24"/>
          <w:shd w:val="clear" w:color="auto" w:fill="auto"/>
          <w:lang w:eastAsia="en-US"/>
        </w:rPr>
        <w:t>After destruction, t</w:t>
      </w:r>
      <w:r w:rsidR="00677021" w:rsidRPr="00871396">
        <w:rPr>
          <w:rFonts w:ascii="Museo Sans 300" w:eastAsiaTheme="minorHAnsi" w:hAnsi="Museo Sans 300" w:cstheme="minorBidi"/>
          <w:color w:val="174444" w:themeColor="accent1" w:themeShade="80"/>
          <w:sz w:val="24"/>
          <w:szCs w:val="24"/>
          <w:shd w:val="clear" w:color="auto" w:fill="auto"/>
          <w:lang w:eastAsia="en-US"/>
        </w:rPr>
        <w:t xml:space="preserve">he school </w:t>
      </w:r>
      <w:r w:rsidR="00B17128" w:rsidRPr="00871396">
        <w:rPr>
          <w:rFonts w:ascii="Museo Sans 300" w:eastAsiaTheme="minorHAnsi" w:hAnsi="Museo Sans 300" w:cstheme="minorBidi"/>
          <w:color w:val="174444" w:themeColor="accent1" w:themeShade="80"/>
          <w:sz w:val="24"/>
          <w:szCs w:val="24"/>
          <w:shd w:val="clear" w:color="auto" w:fill="auto"/>
          <w:lang w:eastAsia="en-US"/>
        </w:rPr>
        <w:t>may</w:t>
      </w:r>
      <w:r w:rsidR="00677021" w:rsidRPr="00871396">
        <w:rPr>
          <w:rFonts w:ascii="Museo Sans 300" w:eastAsiaTheme="minorHAnsi" w:hAnsi="Museo Sans 300" w:cstheme="minorBidi"/>
          <w:color w:val="174444" w:themeColor="accent1" w:themeShade="80"/>
          <w:sz w:val="24"/>
          <w:szCs w:val="24"/>
          <w:shd w:val="clear" w:color="auto" w:fill="auto"/>
          <w:lang w:eastAsia="en-US"/>
        </w:rPr>
        <w:t xml:space="preserve"> record the fact the vetting was carried out, the </w:t>
      </w:r>
      <w:r w:rsidR="00D807C2" w:rsidRPr="00871396">
        <w:rPr>
          <w:rFonts w:ascii="Museo Sans 300" w:eastAsiaTheme="minorHAnsi" w:hAnsi="Museo Sans 300" w:cstheme="minorBidi"/>
          <w:color w:val="174444" w:themeColor="accent1" w:themeShade="80"/>
          <w:sz w:val="24"/>
          <w:szCs w:val="24"/>
          <w:shd w:val="clear" w:color="auto" w:fill="auto"/>
          <w:lang w:eastAsia="en-US"/>
        </w:rPr>
        <w:t>result, any</w:t>
      </w:r>
      <w:r w:rsidR="00001480" w:rsidRPr="00871396">
        <w:rPr>
          <w:rFonts w:ascii="Museo Sans 300" w:eastAsiaTheme="minorHAnsi" w:hAnsi="Museo Sans 300" w:cstheme="minorBidi"/>
          <w:color w:val="174444" w:themeColor="accent1" w:themeShade="80"/>
          <w:sz w:val="24"/>
          <w:szCs w:val="24"/>
          <w:shd w:val="clear" w:color="auto" w:fill="auto"/>
          <w:lang w:eastAsia="en-US"/>
        </w:rPr>
        <w:t xml:space="preserve"> associated risk assessment</w:t>
      </w:r>
      <w:r w:rsidR="00B17128" w:rsidRPr="00871396">
        <w:rPr>
          <w:rFonts w:ascii="Museo Sans 300" w:eastAsiaTheme="minorHAnsi" w:hAnsi="Museo Sans 300" w:cstheme="minorBidi"/>
          <w:color w:val="174444" w:themeColor="accent1" w:themeShade="80"/>
          <w:sz w:val="24"/>
          <w:szCs w:val="24"/>
          <w:shd w:val="clear" w:color="auto" w:fill="auto"/>
          <w:lang w:eastAsia="en-US"/>
        </w:rPr>
        <w:t xml:space="preserve"> and the recruitment decision. </w:t>
      </w:r>
    </w:p>
    <w:p w14:paraId="104FC6D8"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93" w:name="_Toc82695332"/>
      <w:bookmarkStart w:id="94" w:name="_Toc109403347"/>
      <w:bookmarkStart w:id="95" w:name="_Toc115698817"/>
      <w:bookmarkStart w:id="96" w:name="_Toc115700614"/>
      <w:bookmarkStart w:id="97" w:name="_Toc139544972"/>
      <w:bookmarkStart w:id="98" w:name="_Toc184030798"/>
      <w:r w:rsidRPr="00871396">
        <w:rPr>
          <w:rFonts w:ascii="Museo Sans 300" w:eastAsiaTheme="minorHAnsi" w:hAnsi="Museo Sans 300" w:cstheme="minorBidi"/>
          <w:b w:val="0"/>
          <w:iCs w:val="0"/>
          <w:color w:val="174444" w:themeColor="accent1" w:themeShade="80"/>
          <w:szCs w:val="24"/>
        </w:rPr>
        <w:t xml:space="preserve">Single </w:t>
      </w:r>
      <w:r w:rsidR="002D48E8" w:rsidRPr="00871396">
        <w:rPr>
          <w:rFonts w:ascii="Museo Sans 300" w:eastAsiaTheme="minorHAnsi" w:hAnsi="Museo Sans 300" w:cstheme="minorBidi"/>
          <w:b w:val="0"/>
          <w:iCs w:val="0"/>
          <w:color w:val="174444" w:themeColor="accent1" w:themeShade="80"/>
          <w:szCs w:val="24"/>
        </w:rPr>
        <w:t>c</w:t>
      </w:r>
      <w:r w:rsidRPr="00871396">
        <w:rPr>
          <w:rFonts w:ascii="Museo Sans 300" w:eastAsiaTheme="minorHAnsi" w:hAnsi="Museo Sans 300" w:cstheme="minorBidi"/>
          <w:b w:val="0"/>
          <w:iCs w:val="0"/>
          <w:color w:val="174444" w:themeColor="accent1" w:themeShade="80"/>
          <w:szCs w:val="24"/>
        </w:rPr>
        <w:t xml:space="preserve">entral </w:t>
      </w:r>
      <w:r w:rsidR="002D48E8" w:rsidRPr="00871396">
        <w:rPr>
          <w:rFonts w:ascii="Museo Sans 300" w:eastAsiaTheme="minorHAnsi" w:hAnsi="Museo Sans 300" w:cstheme="minorBidi"/>
          <w:b w:val="0"/>
          <w:iCs w:val="0"/>
          <w:color w:val="174444" w:themeColor="accent1" w:themeShade="80"/>
          <w:szCs w:val="24"/>
        </w:rPr>
        <w:t>r</w:t>
      </w:r>
      <w:r w:rsidRPr="00871396">
        <w:rPr>
          <w:rFonts w:ascii="Museo Sans 300" w:eastAsiaTheme="minorHAnsi" w:hAnsi="Museo Sans 300" w:cstheme="minorBidi"/>
          <w:b w:val="0"/>
          <w:iCs w:val="0"/>
          <w:color w:val="174444" w:themeColor="accent1" w:themeShade="80"/>
          <w:szCs w:val="24"/>
        </w:rPr>
        <w:t>ecord</w:t>
      </w:r>
      <w:bookmarkEnd w:id="93"/>
      <w:bookmarkEnd w:id="94"/>
      <w:bookmarkEnd w:id="95"/>
      <w:bookmarkEnd w:id="96"/>
      <w:bookmarkEnd w:id="97"/>
      <w:bookmarkEnd w:id="98"/>
    </w:p>
    <w:p w14:paraId="5F8C0231" w14:textId="01330F02"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We will keep a single central record of pre-employment checks, </w:t>
      </w:r>
      <w:r w:rsidR="005E4272" w:rsidRPr="00871396">
        <w:rPr>
          <w:rFonts w:ascii="Museo Sans 300" w:eastAsiaTheme="minorHAnsi" w:hAnsi="Museo Sans 300" w:cstheme="minorBidi"/>
          <w:color w:val="174444" w:themeColor="accent1" w:themeShade="80"/>
          <w:sz w:val="24"/>
          <w:szCs w:val="24"/>
          <w:shd w:val="clear" w:color="auto" w:fill="auto"/>
          <w:lang w:eastAsia="en-US"/>
        </w:rPr>
        <w:t>which include</w:t>
      </w:r>
      <w:r w:rsidR="00EC55BE" w:rsidRPr="00871396">
        <w:rPr>
          <w:rFonts w:ascii="Museo Sans 300" w:eastAsiaTheme="minorHAnsi" w:hAnsi="Museo Sans 300" w:cstheme="minorBidi"/>
          <w:color w:val="174444" w:themeColor="accent1" w:themeShade="80"/>
          <w:sz w:val="24"/>
          <w:szCs w:val="24"/>
          <w:shd w:val="clear" w:color="auto" w:fill="auto"/>
          <w:lang w:eastAsia="en-US"/>
        </w:rPr>
        <w:t>s</w:t>
      </w:r>
      <w:r w:rsidR="005E4272" w:rsidRPr="00871396">
        <w:rPr>
          <w:rFonts w:ascii="Museo Sans 300" w:eastAsiaTheme="minorHAnsi" w:hAnsi="Museo Sans 300" w:cstheme="minorBidi"/>
          <w:color w:val="174444" w:themeColor="accent1" w:themeShade="80"/>
          <w:sz w:val="24"/>
          <w:szCs w:val="24"/>
          <w:shd w:val="clear" w:color="auto" w:fill="auto"/>
          <w:lang w:eastAsia="en-US"/>
        </w:rPr>
        <w:t xml:space="preserve"> the</w:t>
      </w:r>
      <w:r w:rsidR="00EC55BE" w:rsidRPr="00871396">
        <w:rPr>
          <w:rFonts w:ascii="Museo Sans 300" w:eastAsiaTheme="minorHAnsi" w:hAnsi="Museo Sans 300" w:cstheme="minorBidi"/>
          <w:color w:val="174444" w:themeColor="accent1" w:themeShade="80"/>
          <w:sz w:val="24"/>
          <w:szCs w:val="24"/>
          <w:shd w:val="clear" w:color="auto" w:fill="auto"/>
          <w:lang w:eastAsia="en-US"/>
        </w:rPr>
        <w:t xml:space="preserve"> statutory requirement </w:t>
      </w:r>
      <w:r w:rsidR="006F2A69" w:rsidRPr="00871396">
        <w:rPr>
          <w:rFonts w:ascii="Museo Sans 300" w:eastAsiaTheme="minorHAnsi" w:hAnsi="Museo Sans 300" w:cstheme="minorBidi"/>
          <w:color w:val="174444" w:themeColor="accent1" w:themeShade="80"/>
          <w:sz w:val="24"/>
          <w:szCs w:val="24"/>
          <w:shd w:val="clear" w:color="auto" w:fill="auto"/>
          <w:lang w:eastAsia="en-US"/>
        </w:rPr>
        <w:t>to see the</w:t>
      </w:r>
      <w:r w:rsidR="005E4272" w:rsidRPr="00871396">
        <w:rPr>
          <w:rFonts w:ascii="Museo Sans 300" w:eastAsiaTheme="minorHAnsi" w:hAnsi="Museo Sans 300" w:cstheme="minorBidi"/>
          <w:color w:val="174444" w:themeColor="accent1" w:themeShade="80"/>
          <w:sz w:val="24"/>
          <w:szCs w:val="24"/>
          <w:shd w:val="clear" w:color="auto" w:fill="auto"/>
          <w:lang w:eastAsia="en-US"/>
        </w:rPr>
        <w:t xml:space="preserve"> original DBS certificate </w:t>
      </w:r>
      <w:r w:rsidR="006F2A69" w:rsidRPr="00871396">
        <w:rPr>
          <w:rFonts w:ascii="Museo Sans 300" w:eastAsiaTheme="minorHAnsi" w:hAnsi="Museo Sans 300" w:cstheme="minorBidi"/>
          <w:color w:val="174444" w:themeColor="accent1" w:themeShade="80"/>
          <w:sz w:val="24"/>
          <w:szCs w:val="24"/>
          <w:shd w:val="clear" w:color="auto" w:fill="auto"/>
          <w:lang w:eastAsia="en-US"/>
        </w:rPr>
        <w:t xml:space="preserve">and record the date seen. </w:t>
      </w:r>
      <w:r w:rsidR="00616694" w:rsidRPr="00871396">
        <w:rPr>
          <w:rFonts w:ascii="Museo Sans 300" w:eastAsiaTheme="minorHAnsi" w:hAnsi="Museo Sans 300" w:cstheme="minorBidi"/>
          <w:color w:val="174444" w:themeColor="accent1" w:themeShade="80"/>
          <w:sz w:val="24"/>
          <w:szCs w:val="24"/>
          <w:shd w:val="clear" w:color="auto" w:fill="auto"/>
          <w:lang w:eastAsia="en-US"/>
        </w:rPr>
        <w:t>I</w:t>
      </w:r>
      <w:r w:rsidRPr="00871396">
        <w:rPr>
          <w:rFonts w:ascii="Museo Sans 300" w:eastAsiaTheme="minorHAnsi" w:hAnsi="Museo Sans 300" w:cstheme="minorBidi"/>
          <w:color w:val="174444" w:themeColor="accent1" w:themeShade="80"/>
          <w:sz w:val="24"/>
          <w:szCs w:val="24"/>
          <w:shd w:val="clear" w:color="auto" w:fill="auto"/>
          <w:lang w:eastAsia="en-US"/>
        </w:rPr>
        <w:t>n the Keeping Children Safe in Education Regulations</w:t>
      </w:r>
      <w:r w:rsidR="00616694" w:rsidRPr="00871396">
        <w:rPr>
          <w:rFonts w:ascii="Museo Sans 300" w:eastAsiaTheme="minorHAnsi" w:hAnsi="Museo Sans 300" w:cstheme="minorBidi"/>
          <w:color w:val="174444" w:themeColor="accent1" w:themeShade="80"/>
          <w:sz w:val="24"/>
          <w:szCs w:val="24"/>
          <w:shd w:val="clear" w:color="auto" w:fill="auto"/>
          <w:lang w:eastAsia="en-US"/>
        </w:rPr>
        <w:t xml:space="preserve">, this is referred to </w:t>
      </w:r>
      <w:r w:rsidRPr="00871396">
        <w:rPr>
          <w:rFonts w:ascii="Museo Sans 300" w:eastAsiaTheme="minorHAnsi" w:hAnsi="Museo Sans 300" w:cstheme="minorBidi"/>
          <w:color w:val="174444" w:themeColor="accent1" w:themeShade="80"/>
          <w:sz w:val="24"/>
          <w:szCs w:val="24"/>
          <w:shd w:val="clear" w:color="auto" w:fill="auto"/>
          <w:lang w:eastAsia="en-US"/>
        </w:rPr>
        <w:t>as “the register”. The single central record will cover the following people:</w:t>
      </w:r>
    </w:p>
    <w:p w14:paraId="193CF4B5"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all staff (including teacher trainees on salaried routes, agency and third-party supply staff)</w:t>
      </w:r>
    </w:p>
    <w:p w14:paraId="4345B169" w14:textId="458AE063"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 </w:t>
      </w:r>
      <w:r w:rsidR="000E383B" w:rsidRPr="00871396">
        <w:rPr>
          <w:rFonts w:ascii="Museo Sans 300" w:eastAsiaTheme="minorHAnsi" w:hAnsi="Museo Sans 300" w:cstheme="minorBidi"/>
          <w:color w:val="174444" w:themeColor="accent1" w:themeShade="80"/>
          <w:sz w:val="24"/>
          <w:szCs w:val="24"/>
          <w:shd w:val="clear" w:color="auto" w:fill="auto"/>
          <w:lang w:eastAsia="en-US"/>
        </w:rPr>
        <w:t>The Trust</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members and Trustees </w:t>
      </w:r>
    </w:p>
    <w:p w14:paraId="63B3DE56"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confirmation that these checks have been carried out along with the date the check was undertaken/obtained must be logged on this record for all employees.</w:t>
      </w:r>
    </w:p>
    <w:p w14:paraId="0665773E"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99" w:name="_Toc82695333"/>
      <w:bookmarkStart w:id="100" w:name="_Toc109403348"/>
      <w:bookmarkStart w:id="101" w:name="_Toc115698818"/>
      <w:bookmarkStart w:id="102" w:name="_Toc115700615"/>
      <w:bookmarkStart w:id="103" w:name="_Toc139544973"/>
      <w:bookmarkStart w:id="104" w:name="_Toc184030799"/>
      <w:r w:rsidRPr="00871396">
        <w:rPr>
          <w:rFonts w:ascii="Museo Sans 300" w:eastAsiaTheme="minorHAnsi" w:hAnsi="Museo Sans 300" w:cstheme="minorBidi"/>
          <w:b w:val="0"/>
          <w:iCs w:val="0"/>
          <w:color w:val="174444" w:themeColor="accent1" w:themeShade="80"/>
          <w:szCs w:val="24"/>
        </w:rPr>
        <w:t>Induction</w:t>
      </w:r>
      <w:bookmarkEnd w:id="99"/>
      <w:bookmarkEnd w:id="100"/>
      <w:bookmarkEnd w:id="101"/>
      <w:bookmarkEnd w:id="102"/>
      <w:bookmarkEnd w:id="103"/>
      <w:bookmarkEnd w:id="104"/>
    </w:p>
    <w:p w14:paraId="7D9C2B82" w14:textId="275FEC3D"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We recognise that safer recruitment and selection is not just about the start of employment but must be part of a larger policy framework</w:t>
      </w:r>
      <w:r w:rsidR="00001480" w:rsidRPr="00871396">
        <w:rPr>
          <w:rFonts w:ascii="Museo Sans 300" w:eastAsiaTheme="minorHAnsi" w:hAnsi="Museo Sans 300" w:cstheme="minorBidi"/>
          <w:color w:val="174444" w:themeColor="accent1" w:themeShade="80"/>
          <w:sz w:val="24"/>
          <w:szCs w:val="24"/>
          <w:shd w:val="clear" w:color="auto" w:fill="auto"/>
          <w:lang w:eastAsia="en-US"/>
        </w:rPr>
        <w:t xml:space="preserve"> and ongoing vigilance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for all staff. We will therefore provide ongoing training and support for all staff.</w:t>
      </w:r>
    </w:p>
    <w:p w14:paraId="6B3E1DF3"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All staff who are new to us as employer will receive induction training that will include our safeguarding policies and guidance on safe working practices including Child Protection, PREVENT, FGM awareness and online safety.</w:t>
      </w:r>
    </w:p>
    <w:p w14:paraId="490FD9B4"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Regular meetings will be held during the first 6 months of employment between the new employee(s) and the appropriate manager(s).</w:t>
      </w:r>
    </w:p>
    <w:p w14:paraId="001FB3EC"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105" w:name="_Toc82695334"/>
      <w:bookmarkStart w:id="106" w:name="_Toc109403349"/>
      <w:bookmarkStart w:id="107" w:name="_Toc115698819"/>
      <w:bookmarkStart w:id="108" w:name="_Toc115700616"/>
      <w:bookmarkStart w:id="109" w:name="_Toc139544974"/>
      <w:bookmarkStart w:id="110" w:name="_Toc184030800"/>
      <w:r w:rsidRPr="00871396">
        <w:rPr>
          <w:rFonts w:ascii="Museo Sans 300" w:eastAsiaTheme="minorHAnsi" w:hAnsi="Museo Sans 300" w:cstheme="minorBidi"/>
          <w:b w:val="0"/>
          <w:iCs w:val="0"/>
          <w:color w:val="174444" w:themeColor="accent1" w:themeShade="80"/>
          <w:szCs w:val="24"/>
        </w:rPr>
        <w:t xml:space="preserve">Contractors and </w:t>
      </w:r>
      <w:r w:rsidR="002D48E8" w:rsidRPr="00871396">
        <w:rPr>
          <w:rFonts w:ascii="Museo Sans 300" w:eastAsiaTheme="minorHAnsi" w:hAnsi="Museo Sans 300" w:cstheme="minorBidi"/>
          <w:b w:val="0"/>
          <w:iCs w:val="0"/>
          <w:color w:val="174444" w:themeColor="accent1" w:themeShade="80"/>
          <w:szCs w:val="24"/>
        </w:rPr>
        <w:t>a</w:t>
      </w:r>
      <w:r w:rsidRPr="00871396">
        <w:rPr>
          <w:rFonts w:ascii="Museo Sans 300" w:eastAsiaTheme="minorHAnsi" w:hAnsi="Museo Sans 300" w:cstheme="minorBidi"/>
          <w:b w:val="0"/>
          <w:iCs w:val="0"/>
          <w:color w:val="174444" w:themeColor="accent1" w:themeShade="80"/>
          <w:szCs w:val="24"/>
        </w:rPr>
        <w:t>gen</w:t>
      </w:r>
      <w:r w:rsidR="00364F7B" w:rsidRPr="00871396">
        <w:rPr>
          <w:rFonts w:ascii="Museo Sans 300" w:eastAsiaTheme="minorHAnsi" w:hAnsi="Museo Sans 300" w:cstheme="minorBidi"/>
          <w:b w:val="0"/>
          <w:iCs w:val="0"/>
          <w:color w:val="174444" w:themeColor="accent1" w:themeShade="80"/>
          <w:szCs w:val="24"/>
        </w:rPr>
        <w:t>c</w:t>
      </w:r>
      <w:r w:rsidRPr="00871396">
        <w:rPr>
          <w:rFonts w:ascii="Museo Sans 300" w:eastAsiaTheme="minorHAnsi" w:hAnsi="Museo Sans 300" w:cstheme="minorBidi"/>
          <w:b w:val="0"/>
          <w:iCs w:val="0"/>
          <w:color w:val="174444" w:themeColor="accent1" w:themeShade="80"/>
          <w:szCs w:val="24"/>
        </w:rPr>
        <w:t xml:space="preserve">y </w:t>
      </w:r>
      <w:r w:rsidR="002D48E8" w:rsidRPr="00871396">
        <w:rPr>
          <w:rFonts w:ascii="Museo Sans 300" w:eastAsiaTheme="minorHAnsi" w:hAnsi="Museo Sans 300" w:cstheme="minorBidi"/>
          <w:b w:val="0"/>
          <w:iCs w:val="0"/>
          <w:color w:val="174444" w:themeColor="accent1" w:themeShade="80"/>
          <w:szCs w:val="24"/>
        </w:rPr>
        <w:t>w</w:t>
      </w:r>
      <w:r w:rsidRPr="00871396">
        <w:rPr>
          <w:rFonts w:ascii="Museo Sans 300" w:eastAsiaTheme="minorHAnsi" w:hAnsi="Museo Sans 300" w:cstheme="minorBidi"/>
          <w:b w:val="0"/>
          <w:iCs w:val="0"/>
          <w:color w:val="174444" w:themeColor="accent1" w:themeShade="80"/>
          <w:szCs w:val="24"/>
        </w:rPr>
        <w:t>orkers</w:t>
      </w:r>
      <w:bookmarkEnd w:id="105"/>
      <w:bookmarkEnd w:id="106"/>
      <w:bookmarkEnd w:id="107"/>
      <w:bookmarkEnd w:id="108"/>
      <w:bookmarkEnd w:id="109"/>
      <w:bookmarkEnd w:id="110"/>
    </w:p>
    <w:p w14:paraId="5B461CEE" w14:textId="01734FE8"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We will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for us.</w:t>
      </w:r>
    </w:p>
    <w:p w14:paraId="2BD0B925"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Where the position requires a barred list check, this will be obtained by the agency or third party prior to appointing the individual. We will also check that the person presenting themselves for work is the same person on whom the checks have been made.</w:t>
      </w:r>
    </w:p>
    <w:p w14:paraId="015B8AC6" w14:textId="77777777" w:rsidR="00526E8F" w:rsidRPr="00871396" w:rsidRDefault="00526E8F" w:rsidP="00526E8F">
      <w:pPr>
        <w:pStyle w:val="2HEADING"/>
        <w:rPr>
          <w:rFonts w:ascii="Museo Sans 300" w:eastAsiaTheme="minorHAnsi" w:hAnsi="Museo Sans 300" w:cstheme="minorBidi"/>
          <w:b w:val="0"/>
          <w:iCs w:val="0"/>
          <w:color w:val="174444" w:themeColor="accent1" w:themeShade="80"/>
          <w:szCs w:val="24"/>
        </w:rPr>
      </w:pPr>
      <w:bookmarkStart w:id="111" w:name="_Toc82695335"/>
      <w:bookmarkStart w:id="112" w:name="_Toc109403350"/>
      <w:bookmarkStart w:id="113" w:name="_Toc115698820"/>
      <w:bookmarkStart w:id="114" w:name="_Toc115700617"/>
      <w:bookmarkStart w:id="115" w:name="_Toc139544975"/>
      <w:bookmarkStart w:id="116" w:name="_Toc184030801"/>
      <w:r w:rsidRPr="00871396">
        <w:rPr>
          <w:rFonts w:ascii="Museo Sans 300" w:eastAsiaTheme="minorHAnsi" w:hAnsi="Museo Sans 300" w:cstheme="minorBidi"/>
          <w:b w:val="0"/>
          <w:iCs w:val="0"/>
          <w:color w:val="174444" w:themeColor="accent1" w:themeShade="80"/>
          <w:szCs w:val="24"/>
        </w:rPr>
        <w:t>Volunteers</w:t>
      </w:r>
      <w:bookmarkEnd w:id="111"/>
      <w:bookmarkEnd w:id="112"/>
      <w:bookmarkEnd w:id="113"/>
      <w:bookmarkEnd w:id="114"/>
      <w:bookmarkEnd w:id="115"/>
      <w:bookmarkEnd w:id="116"/>
    </w:p>
    <w:p w14:paraId="2FE7889A"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Under no circumstances will a volunteer in respect of whom no checks have been obtained be left unsupervised or allowed to work in regulated activity. </w:t>
      </w:r>
    </w:p>
    <w:p w14:paraId="6070380A" w14:textId="77777777" w:rsidR="00364F7B"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Volunteers who, on an unsupervised basis, teach or look after children regularly, or provide personal care on a one-off basis, will be in regulated activity. We will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we may conduct a repeat DBS check (which should include barred list information) on any such volunteer should we have concerns. </w:t>
      </w:r>
    </w:p>
    <w:p w14:paraId="4C22B089"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There are certain circumstances where we may obtain an enhanced DBS certificate (not including barred list information), for volunteers who are not engaging in regulated activity. This is set out in DBS workforce guides, which can be found on </w:t>
      </w:r>
      <w:hyperlink r:id="rId26" w:history="1">
        <w:r w:rsidRPr="00871396">
          <w:rPr>
            <w:rFonts w:ascii="Museo Sans 300" w:eastAsiaTheme="minorHAnsi" w:hAnsi="Museo Sans 300" w:cstheme="minorBidi"/>
            <w:color w:val="174444" w:themeColor="accent1" w:themeShade="80"/>
            <w:sz w:val="24"/>
            <w:szCs w:val="24"/>
            <w:shd w:val="clear" w:color="auto" w:fill="auto"/>
            <w:lang w:eastAsia="en-US"/>
          </w:rPr>
          <w:t>GOV.UK</w:t>
        </w:r>
      </w:hyperlink>
      <w:r w:rsidRPr="00871396">
        <w:rPr>
          <w:rFonts w:ascii="Museo Sans 300" w:eastAsiaTheme="minorHAnsi" w:hAnsi="Museo Sans 300" w:cstheme="minorBidi"/>
          <w:color w:val="174444" w:themeColor="accent1" w:themeShade="80"/>
          <w:sz w:val="24"/>
          <w:szCs w:val="24"/>
          <w:shd w:val="clear" w:color="auto" w:fill="auto"/>
          <w:lang w:eastAsia="en-US"/>
        </w:rPr>
        <w:t xml:space="preserve">. Employers are not legally permitted to request barred list information on a supervised volunteer as they are not considered to be engaged in regulated activity. </w:t>
      </w:r>
    </w:p>
    <w:p w14:paraId="69DB5248" w14:textId="3FCD2044" w:rsidR="00364F7B"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We will undertake a risk assessment and use </w:t>
      </w:r>
      <w:r w:rsidR="00646276" w:rsidRPr="00871396">
        <w:rPr>
          <w:rFonts w:ascii="Museo Sans 300" w:eastAsiaTheme="minorHAnsi" w:hAnsi="Museo Sans 300" w:cstheme="minorBidi"/>
          <w:color w:val="174444" w:themeColor="accent1" w:themeShade="80"/>
          <w:sz w:val="24"/>
          <w:szCs w:val="24"/>
          <w:shd w:val="clear" w:color="auto" w:fill="auto"/>
          <w:lang w:eastAsia="en-US"/>
        </w:rPr>
        <w:t>our</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professional judgement and experience when deciding whether to obtain an enhanced DBS certificate for any volunteer not engaging in regulated activity. In doing so will consider: </w:t>
      </w:r>
    </w:p>
    <w:p w14:paraId="1DF07E2F"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the nature of the work with children</w:t>
      </w:r>
    </w:p>
    <w:p w14:paraId="2E258560"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what the establishment knows about the volunteer, including formal or informal information offered by staff, parents and other volunteers</w:t>
      </w:r>
    </w:p>
    <w:p w14:paraId="707A8578"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whether the volunteer has other employment or undertakes voluntary activities where referees can advise on suitability</w:t>
      </w:r>
    </w:p>
    <w:p w14:paraId="275F4561"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whether the role is eligible for an enhanced DBS check.</w:t>
      </w:r>
    </w:p>
    <w:p w14:paraId="0CF56C97"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Details of the risk assessment will be recorded.</w:t>
      </w:r>
    </w:p>
    <w:p w14:paraId="3E5381DF"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It is for us to determine whether a volunteer is supervised. In making this decision, and where an individual is supervised, to help determine the appropriate level of supervision in accordance with the statutory guidance issued by the Secretary of State. This guidance requires that, for a person to be considered supervised, the supervision must be: </w:t>
      </w:r>
    </w:p>
    <w:p w14:paraId="24AA1783"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by a person who is in regulated activity; </w:t>
      </w:r>
    </w:p>
    <w:p w14:paraId="2C54CBB7"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regular and day to day; and </w:t>
      </w:r>
    </w:p>
    <w:p w14:paraId="4C17FE20"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w:t>
      </w:r>
      <w:r w:rsidR="00364F7B" w:rsidRPr="00871396">
        <w:rPr>
          <w:rFonts w:ascii="Museo Sans 300" w:eastAsiaTheme="minorHAnsi" w:hAnsi="Museo Sans 300" w:cstheme="minorBidi"/>
          <w:color w:val="174444" w:themeColor="accent1" w:themeShade="80"/>
          <w:sz w:val="24"/>
          <w:szCs w:val="24"/>
          <w:shd w:val="clear" w:color="auto" w:fill="auto"/>
          <w:lang w:eastAsia="en-US"/>
        </w:rPr>
        <w:t>reasonable</w:t>
      </w:r>
      <w:r w:rsidRPr="00871396">
        <w:rPr>
          <w:rFonts w:ascii="Museo Sans 300" w:eastAsiaTheme="minorHAnsi" w:hAnsi="Museo Sans 300" w:cstheme="minorBidi"/>
          <w:color w:val="174444" w:themeColor="accent1" w:themeShade="80"/>
          <w:sz w:val="24"/>
          <w:szCs w:val="24"/>
          <w:shd w:val="clear" w:color="auto" w:fill="auto"/>
          <w:lang w:eastAsia="en-US"/>
        </w:rPr>
        <w:t xml:space="preserve"> in all the circumstances to ensure the protection of children.”</w:t>
      </w:r>
    </w:p>
    <w:p w14:paraId="4F7CF8E0"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The DBS cannot provide barred list information on any person, including volunteers, who are not in, or seeking to engage in regulated activity. </w:t>
      </w:r>
    </w:p>
    <w:p w14:paraId="14C552BD" w14:textId="12893290" w:rsidR="00BD34CA"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br w:type="page"/>
      </w:r>
      <w:bookmarkStart w:id="117" w:name="_Toc82695337"/>
      <w:bookmarkStart w:id="118" w:name="_Toc109403352"/>
      <w:bookmarkStart w:id="119" w:name="_Toc115698822"/>
      <w:bookmarkStart w:id="120" w:name="_Toc115700619"/>
    </w:p>
    <w:p w14:paraId="7103E138" w14:textId="77777777" w:rsidR="00BD34CA" w:rsidRPr="00871396" w:rsidRDefault="00BD34CA" w:rsidP="00BD34CA">
      <w:pPr>
        <w:pStyle w:val="2HEADING"/>
        <w:numPr>
          <w:ilvl w:val="0"/>
          <w:numId w:val="0"/>
        </w:numPr>
        <w:ind w:left="357" w:hanging="357"/>
        <w:rPr>
          <w:rFonts w:ascii="Museo Sans 300" w:eastAsiaTheme="minorHAnsi" w:hAnsi="Museo Sans 300" w:cstheme="minorBidi"/>
          <w:b w:val="0"/>
          <w:iCs w:val="0"/>
          <w:color w:val="174444" w:themeColor="accent1" w:themeShade="80"/>
          <w:szCs w:val="24"/>
        </w:rPr>
      </w:pPr>
      <w:bookmarkStart w:id="121" w:name="_Toc184030802"/>
      <w:bookmarkStart w:id="122" w:name="_Toc139544977"/>
      <w:r w:rsidRPr="00871396">
        <w:rPr>
          <w:rFonts w:ascii="Museo Sans 300" w:eastAsiaTheme="minorHAnsi" w:hAnsi="Museo Sans 300" w:cstheme="minorBidi"/>
          <w:b w:val="0"/>
          <w:iCs w:val="0"/>
          <w:color w:val="174444" w:themeColor="accent1" w:themeShade="80"/>
          <w:szCs w:val="24"/>
        </w:rPr>
        <w:t>Appendix 1 – Regulated Activity</w:t>
      </w:r>
      <w:bookmarkEnd w:id="121"/>
    </w:p>
    <w:bookmarkEnd w:id="117"/>
    <w:bookmarkEnd w:id="118"/>
    <w:bookmarkEnd w:id="119"/>
    <w:bookmarkEnd w:id="120"/>
    <w:p w14:paraId="3CE402E7"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Regulated activity includes:  </w:t>
      </w:r>
    </w:p>
    <w:p w14:paraId="12501E94"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Teaching, training, instructing, caring for (see (c) below) or supervising children if the person is unsupervised, or providing advice or guidance on physical, emotional or educational well-being, or driving a vehicle only for children.</w:t>
      </w:r>
    </w:p>
    <w:p w14:paraId="26B1D242"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Work for a limited range of establishments (known as ‘specified places’, which include schools and colleges), with the opportunity for contact with children, but not including work done by supervised volunteers.  </w:t>
      </w:r>
    </w:p>
    <w:p w14:paraId="0EDBF430" w14:textId="77777777" w:rsidR="00526E8F" w:rsidRPr="00871396" w:rsidRDefault="00526E8F" w:rsidP="00364F7B">
      <w:pPr>
        <w:pStyle w:val="4MAINTEXT"/>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Work under (a) or (b) is regulated activity only if done regularly. Some activities are always regulated activities, regardless of frequency or whether they are supervised or not. This includes:  </w:t>
      </w:r>
    </w:p>
    <w:p w14:paraId="2733907C"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 xml:space="preserve">relevant personal care, or health care provided by or provided under the supervision of a health care professional:  </w:t>
      </w:r>
    </w:p>
    <w:p w14:paraId="003A9D9F"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personal care includes helping a child with eating and drinking for reasons of illness or disability or in connection with toileting, washing, bathing and dressing for reasons of age, illness or disability</w:t>
      </w:r>
    </w:p>
    <w:p w14:paraId="63BD958E" w14:textId="77777777" w:rsidR="00526E8F" w:rsidRPr="00871396" w:rsidRDefault="00526E8F" w:rsidP="00364F7B">
      <w:pPr>
        <w:pStyle w:val="5BULLETPOINTS"/>
        <w:rPr>
          <w:rFonts w:ascii="Museo Sans 300" w:eastAsiaTheme="minorHAnsi" w:hAnsi="Museo Sans 300" w:cstheme="minorBidi"/>
          <w:color w:val="174444" w:themeColor="accent1" w:themeShade="80"/>
          <w:sz w:val="24"/>
          <w:szCs w:val="24"/>
          <w:shd w:val="clear" w:color="auto" w:fill="auto"/>
          <w:lang w:eastAsia="en-US"/>
        </w:rPr>
      </w:pPr>
      <w:r w:rsidRPr="00871396">
        <w:rPr>
          <w:rFonts w:ascii="Museo Sans 300" w:eastAsiaTheme="minorHAnsi" w:hAnsi="Museo Sans 300" w:cstheme="minorBidi"/>
          <w:color w:val="174444" w:themeColor="accent1" w:themeShade="80"/>
          <w:sz w:val="24"/>
          <w:szCs w:val="24"/>
          <w:shd w:val="clear" w:color="auto" w:fill="auto"/>
          <w:lang w:eastAsia="en-US"/>
        </w:rPr>
        <w:t>health care means care for children provided by, or under the direction or supervision of, a regulated health care professional.</w:t>
      </w:r>
    </w:p>
    <w:p w14:paraId="7748D69D" w14:textId="290073ED" w:rsidR="0071328F" w:rsidRPr="00F414D6" w:rsidRDefault="00526E8F" w:rsidP="00F414D6">
      <w:pPr>
        <w:pStyle w:val="2HEADING"/>
        <w:numPr>
          <w:ilvl w:val="0"/>
          <w:numId w:val="0"/>
        </w:numPr>
        <w:spacing w:after="160"/>
        <w:ind w:left="357" w:hanging="357"/>
        <w:rPr>
          <w:rFonts w:ascii="Museo Sans 300" w:eastAsiaTheme="minorHAnsi" w:hAnsi="Museo Sans 300" w:cstheme="minorBidi"/>
          <w:b w:val="0"/>
          <w:iCs w:val="0"/>
          <w:color w:val="174444" w:themeColor="accent1" w:themeShade="80"/>
          <w:szCs w:val="24"/>
        </w:rPr>
      </w:pPr>
      <w:r w:rsidRPr="00871396">
        <w:rPr>
          <w:rFonts w:ascii="Museo Sans 300" w:eastAsiaTheme="minorHAnsi" w:hAnsi="Museo Sans 300" w:cstheme="minorBidi"/>
          <w:b w:val="0"/>
          <w:iCs w:val="0"/>
          <w:color w:val="174444" w:themeColor="accent1" w:themeShade="80"/>
          <w:szCs w:val="24"/>
        </w:rPr>
        <w:br w:type="page"/>
      </w:r>
      <w:bookmarkEnd w:id="122"/>
    </w:p>
    <w:p w14:paraId="7EF7EF63" w14:textId="77777777" w:rsidR="0071328F" w:rsidRDefault="0071328F" w:rsidP="00526E8F">
      <w:pPr>
        <w:pStyle w:val="4MAINTEXT"/>
        <w:spacing w:after="0"/>
        <w:rPr>
          <w:rFonts w:ascii="Museo Sans 300" w:eastAsiaTheme="minorHAnsi" w:hAnsi="Museo Sans 300" w:cstheme="minorBidi"/>
          <w:color w:val="174444" w:themeColor="accent1" w:themeShade="80"/>
          <w:sz w:val="24"/>
          <w:szCs w:val="24"/>
          <w:shd w:val="clear" w:color="auto" w:fill="auto"/>
          <w:lang w:eastAsia="en-US"/>
        </w:rPr>
      </w:pPr>
    </w:p>
    <w:tbl>
      <w:tblPr>
        <w:tblStyle w:val="TableGrid"/>
        <w:tblW w:w="9782" w:type="dxa"/>
        <w:tblInd w:w="-176" w:type="dxa"/>
        <w:tblLook w:val="04A0" w:firstRow="1" w:lastRow="0" w:firstColumn="1" w:lastColumn="0" w:noHBand="0" w:noVBand="1"/>
      </w:tblPr>
      <w:tblGrid>
        <w:gridCol w:w="2123"/>
        <w:gridCol w:w="2898"/>
        <w:gridCol w:w="65"/>
        <w:gridCol w:w="2144"/>
        <w:gridCol w:w="851"/>
        <w:gridCol w:w="425"/>
        <w:gridCol w:w="425"/>
        <w:gridCol w:w="851"/>
      </w:tblGrid>
      <w:tr w:rsidR="0071328F" w:rsidRPr="00364F7B" w14:paraId="115B70A0" w14:textId="77777777" w:rsidTr="007C29E4">
        <w:trPr>
          <w:trHeight w:val="396"/>
        </w:trPr>
        <w:tc>
          <w:tcPr>
            <w:tcW w:w="2123"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25996F8B" w14:textId="77777777" w:rsidR="0071328F" w:rsidRPr="00364F7B" w:rsidRDefault="0071328F" w:rsidP="007C29E4">
            <w:pPr>
              <w:rPr>
                <w:rFonts w:cs="Arial"/>
                <w:b/>
              </w:rPr>
            </w:pPr>
            <w:r w:rsidRPr="00364F7B">
              <w:rPr>
                <w:rFonts w:cs="Arial"/>
                <w:b/>
              </w:rPr>
              <w:t>Surname:</w:t>
            </w:r>
          </w:p>
        </w:tc>
        <w:tc>
          <w:tcPr>
            <w:tcW w:w="2963"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0A58F4E7" w14:textId="77777777" w:rsidR="0071328F" w:rsidRPr="00364F7B" w:rsidRDefault="0071328F" w:rsidP="007C29E4">
            <w:pPr>
              <w:rPr>
                <w:rFonts w:cs="Arial"/>
              </w:rPr>
            </w:pPr>
          </w:p>
        </w:tc>
        <w:tc>
          <w:tcPr>
            <w:tcW w:w="2144"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11B7E763" w14:textId="77777777" w:rsidR="0071328F" w:rsidRPr="00364F7B" w:rsidRDefault="0071328F" w:rsidP="007C29E4">
            <w:pPr>
              <w:rPr>
                <w:rFonts w:cs="Arial"/>
                <w:b/>
              </w:rPr>
            </w:pPr>
            <w:r w:rsidRPr="00364F7B">
              <w:rPr>
                <w:rFonts w:cs="Arial"/>
                <w:b/>
              </w:rPr>
              <w:t>Forename:</w:t>
            </w:r>
          </w:p>
        </w:tc>
        <w:tc>
          <w:tcPr>
            <w:tcW w:w="2552"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57346D8C" w14:textId="77777777" w:rsidR="0071328F" w:rsidRPr="00364F7B" w:rsidRDefault="0071328F" w:rsidP="007C29E4">
            <w:pPr>
              <w:rPr>
                <w:rFonts w:cs="Arial"/>
              </w:rPr>
            </w:pPr>
          </w:p>
        </w:tc>
      </w:tr>
      <w:tr w:rsidR="0071328F" w:rsidRPr="00364F7B" w14:paraId="1DCE2913" w14:textId="77777777" w:rsidTr="007C29E4">
        <w:trPr>
          <w:trHeight w:val="388"/>
        </w:trPr>
        <w:tc>
          <w:tcPr>
            <w:tcW w:w="2123"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7BFC58A7" w14:textId="77777777" w:rsidR="0071328F" w:rsidRPr="00364F7B" w:rsidRDefault="0071328F" w:rsidP="007C29E4">
            <w:pPr>
              <w:rPr>
                <w:rFonts w:cs="Arial"/>
                <w:b/>
              </w:rPr>
            </w:pPr>
            <w:r w:rsidRPr="00364F7B">
              <w:rPr>
                <w:rFonts w:cs="Arial"/>
                <w:b/>
              </w:rPr>
              <w:t>Post applied for:</w:t>
            </w:r>
          </w:p>
        </w:tc>
        <w:tc>
          <w:tcPr>
            <w:tcW w:w="2963"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1AE1F728" w14:textId="77777777" w:rsidR="0071328F" w:rsidRPr="00364F7B" w:rsidRDefault="0071328F" w:rsidP="007C29E4">
            <w:pPr>
              <w:rPr>
                <w:rFonts w:cs="Arial"/>
              </w:rPr>
            </w:pPr>
          </w:p>
        </w:tc>
        <w:tc>
          <w:tcPr>
            <w:tcW w:w="2144"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69D37000" w14:textId="77777777" w:rsidR="0071328F" w:rsidRPr="00364F7B" w:rsidRDefault="0071328F" w:rsidP="007C29E4">
            <w:pPr>
              <w:rPr>
                <w:rFonts w:cs="Arial"/>
                <w:b/>
              </w:rPr>
            </w:pPr>
            <w:r w:rsidRPr="00364F7B">
              <w:rPr>
                <w:rFonts w:cs="Arial"/>
                <w:b/>
              </w:rPr>
              <w:t>Date:</w:t>
            </w:r>
          </w:p>
        </w:tc>
        <w:tc>
          <w:tcPr>
            <w:tcW w:w="2552"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6F7CB239" w14:textId="77777777" w:rsidR="0071328F" w:rsidRPr="00364F7B" w:rsidRDefault="0071328F" w:rsidP="007C29E4">
            <w:pPr>
              <w:rPr>
                <w:rFonts w:cs="Arial"/>
              </w:rPr>
            </w:pPr>
          </w:p>
        </w:tc>
      </w:tr>
      <w:tr w:rsidR="0071328F" w:rsidRPr="00364F7B" w14:paraId="08E17744" w14:textId="77777777" w:rsidTr="007C29E4">
        <w:trPr>
          <w:trHeight w:val="549"/>
        </w:trPr>
        <w:tc>
          <w:tcPr>
            <w:tcW w:w="2123"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090A74D4" w14:textId="77777777" w:rsidR="0071328F" w:rsidRPr="00364F7B" w:rsidRDefault="0071328F" w:rsidP="007C29E4">
            <w:pPr>
              <w:rPr>
                <w:rFonts w:cs="Arial"/>
                <w:b/>
              </w:rPr>
            </w:pPr>
            <w:r w:rsidRPr="00364F7B">
              <w:rPr>
                <w:rFonts w:cs="Arial"/>
                <w:b/>
              </w:rPr>
              <w:t>NI Number:</w:t>
            </w:r>
          </w:p>
        </w:tc>
        <w:tc>
          <w:tcPr>
            <w:tcW w:w="2963"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7130A1F5" w14:textId="77777777" w:rsidR="0071328F" w:rsidRPr="00364F7B" w:rsidRDefault="0071328F" w:rsidP="007C29E4">
            <w:pPr>
              <w:rPr>
                <w:rFonts w:cs="Arial"/>
              </w:rPr>
            </w:pPr>
          </w:p>
        </w:tc>
        <w:tc>
          <w:tcPr>
            <w:tcW w:w="2144"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71C23600" w14:textId="77777777" w:rsidR="0071328F" w:rsidRPr="00364F7B" w:rsidRDefault="0071328F" w:rsidP="007C29E4">
            <w:pPr>
              <w:rPr>
                <w:rFonts w:cs="Arial"/>
                <w:b/>
              </w:rPr>
            </w:pPr>
            <w:r w:rsidRPr="00364F7B">
              <w:rPr>
                <w:rFonts w:cs="Arial"/>
                <w:b/>
              </w:rPr>
              <w:t>Teacher Ref No.</w:t>
            </w:r>
          </w:p>
          <w:p w14:paraId="429EA3E6" w14:textId="77777777" w:rsidR="0071328F" w:rsidRPr="00364F7B" w:rsidRDefault="0071328F" w:rsidP="007C29E4">
            <w:pPr>
              <w:rPr>
                <w:rFonts w:cs="Arial"/>
                <w:bCs/>
                <w:i/>
                <w:iCs/>
              </w:rPr>
            </w:pPr>
            <w:r w:rsidRPr="00364F7B">
              <w:rPr>
                <w:rFonts w:cs="Arial"/>
                <w:bCs/>
                <w:i/>
                <w:iCs/>
              </w:rPr>
              <w:t xml:space="preserve">If applicable </w:t>
            </w:r>
          </w:p>
        </w:tc>
        <w:tc>
          <w:tcPr>
            <w:tcW w:w="2552"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5B0278CF" w14:textId="77777777" w:rsidR="0071328F" w:rsidRPr="00364F7B" w:rsidRDefault="0071328F" w:rsidP="007C29E4">
            <w:pPr>
              <w:rPr>
                <w:rFonts w:cs="Arial"/>
              </w:rPr>
            </w:pPr>
          </w:p>
        </w:tc>
      </w:tr>
      <w:tr w:rsidR="0071328F" w:rsidRPr="00364F7B" w14:paraId="016E09F9" w14:textId="77777777" w:rsidTr="007C29E4">
        <w:trPr>
          <w:trHeight w:val="622"/>
        </w:trPr>
        <w:tc>
          <w:tcPr>
            <w:tcW w:w="2123"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4CA92BEB" w14:textId="77777777" w:rsidR="0071328F" w:rsidRPr="00364F7B" w:rsidRDefault="0071328F" w:rsidP="007C29E4">
            <w:pPr>
              <w:rPr>
                <w:rFonts w:cs="Arial"/>
                <w:b/>
              </w:rPr>
            </w:pPr>
            <w:r w:rsidRPr="00364F7B">
              <w:rPr>
                <w:rFonts w:cs="Arial"/>
                <w:b/>
              </w:rPr>
              <w:t>Date of QTS:</w:t>
            </w:r>
          </w:p>
          <w:p w14:paraId="1106A367" w14:textId="77777777" w:rsidR="0071328F" w:rsidRPr="00364F7B" w:rsidRDefault="0071328F" w:rsidP="007C29E4">
            <w:pPr>
              <w:rPr>
                <w:rFonts w:cs="Arial"/>
                <w:b/>
              </w:rPr>
            </w:pPr>
            <w:r w:rsidRPr="00364F7B">
              <w:rPr>
                <w:rFonts w:cs="Arial"/>
                <w:bCs/>
                <w:i/>
                <w:iCs/>
              </w:rPr>
              <w:t>If applicable</w:t>
            </w:r>
          </w:p>
        </w:tc>
        <w:tc>
          <w:tcPr>
            <w:tcW w:w="7659" w:type="dxa"/>
            <w:gridSpan w:val="7"/>
            <w:tcBorders>
              <w:left w:val="single" w:sz="12" w:space="0" w:color="BB6998" w:themeColor="accent3"/>
              <w:bottom w:val="single" w:sz="12" w:space="0" w:color="BB6998" w:themeColor="accent3"/>
              <w:right w:val="single" w:sz="12" w:space="0" w:color="BB6998" w:themeColor="accent3"/>
            </w:tcBorders>
          </w:tcPr>
          <w:p w14:paraId="46B74F67" w14:textId="77777777" w:rsidR="0071328F" w:rsidRPr="00364F7B" w:rsidRDefault="0071328F" w:rsidP="007C29E4">
            <w:pPr>
              <w:rPr>
                <w:rFonts w:cs="Arial"/>
              </w:rPr>
            </w:pPr>
          </w:p>
        </w:tc>
      </w:tr>
      <w:tr w:rsidR="0071328F" w:rsidRPr="00364F7B" w14:paraId="285A1989" w14:textId="77777777" w:rsidTr="007C29E4">
        <w:trPr>
          <w:trHeight w:val="622"/>
        </w:trPr>
        <w:tc>
          <w:tcPr>
            <w:tcW w:w="9782" w:type="dxa"/>
            <w:gridSpan w:val="8"/>
            <w:tcBorders>
              <w:left w:val="single" w:sz="12" w:space="0" w:color="BB6998" w:themeColor="accent3"/>
              <w:bottom w:val="single" w:sz="12" w:space="0" w:color="BB6998" w:themeColor="accent3"/>
              <w:right w:val="single" w:sz="12" w:space="0" w:color="BB6998" w:themeColor="accent3"/>
            </w:tcBorders>
          </w:tcPr>
          <w:p w14:paraId="758149FB" w14:textId="5366E717" w:rsidR="0071328F" w:rsidRDefault="00F414D6" w:rsidP="007C29E4">
            <w:pPr>
              <w:jc w:val="both"/>
              <w:rPr>
                <w:rFonts w:cs="Arial"/>
                <w:b/>
                <w:i/>
              </w:rPr>
            </w:pPr>
            <w:r>
              <w:rPr>
                <w:rFonts w:cs="Arial"/>
                <w:bCs/>
                <w:iCs/>
              </w:rPr>
              <w:t>WATERSIDE ACADEMY</w:t>
            </w:r>
            <w:r w:rsidR="0071328F" w:rsidRPr="00364F7B">
              <w:rPr>
                <w:rFonts w:cs="Arial"/>
                <w:b/>
                <w:i/>
              </w:rPr>
              <w:t xml:space="preserve"> </w:t>
            </w:r>
            <w:r w:rsidR="0071328F" w:rsidRPr="00364F7B">
              <w:rPr>
                <w:rFonts w:cs="Arial"/>
                <w:bCs/>
                <w:iCs/>
              </w:rPr>
              <w:t>is committed to safeguarding and promoting the welfare of children and we expect all staff to share this commitment.  For this post, pre-employment checks will be carried out, references will be sought, and successful candidates will be subject to an enhanced DBS check and other relevant checks with statutory bodies.</w:t>
            </w:r>
            <w:r w:rsidR="0071328F" w:rsidRPr="00364F7B">
              <w:rPr>
                <w:rFonts w:cs="Arial"/>
                <w:b/>
                <w:i/>
              </w:rPr>
              <w:t xml:space="preserve">  </w:t>
            </w:r>
          </w:p>
          <w:p w14:paraId="7C0008AF" w14:textId="77777777" w:rsidR="0071328F" w:rsidRPr="00BA6DA4" w:rsidRDefault="0071328F" w:rsidP="007C29E4">
            <w:pPr>
              <w:jc w:val="both"/>
              <w:rPr>
                <w:rFonts w:cs="Arial"/>
                <w:sz w:val="12"/>
                <w:szCs w:val="12"/>
              </w:rPr>
            </w:pPr>
          </w:p>
        </w:tc>
      </w:tr>
      <w:tr w:rsidR="0071328F" w:rsidRPr="00364F7B" w14:paraId="508D75E5"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23926F45" w14:textId="77777777" w:rsidR="0071328F" w:rsidRDefault="0071328F" w:rsidP="007C29E4">
            <w:pPr>
              <w:autoSpaceDE w:val="0"/>
              <w:autoSpaceDN w:val="0"/>
              <w:textAlignment w:val="center"/>
              <w:rPr>
                <w:rFonts w:cs="Arial"/>
                <w:lang w:val="en-US"/>
              </w:rPr>
            </w:pPr>
            <w:r w:rsidRPr="00364F7B">
              <w:rPr>
                <w:rFonts w:cs="Arial"/>
                <w:lang w:val="en-US"/>
              </w:rPr>
              <w:t xml:space="preserve">Do you have any unspent conditional cautions or convictions?  </w:t>
            </w:r>
          </w:p>
          <w:p w14:paraId="43C35D05" w14:textId="77777777" w:rsidR="0071328F" w:rsidRPr="00BA6DA4" w:rsidRDefault="0071328F" w:rsidP="007C29E4">
            <w:pPr>
              <w:autoSpaceDE w:val="0"/>
              <w:autoSpaceDN w:val="0"/>
              <w:textAlignment w:val="center"/>
              <w:rPr>
                <w:rFonts w:cs="Arial"/>
                <w:sz w:val="12"/>
                <w:szCs w:val="12"/>
                <w:lang w:val="en-US"/>
              </w:rPr>
            </w:pP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38D45013" w14:textId="77777777" w:rsidR="0071328F" w:rsidRPr="00364F7B" w:rsidRDefault="0071328F" w:rsidP="007C29E4">
            <w:pPr>
              <w:pStyle w:val="NoSpacing"/>
              <w:jc w:val="center"/>
              <w:rPr>
                <w:rFonts w:cs="Arial"/>
                <w:b/>
              </w:rPr>
            </w:pPr>
            <w:r w:rsidRPr="00364F7B">
              <w:rPr>
                <w:rFonts w:cs="Arial"/>
                <w:b/>
                <w:bCs/>
              </w:rPr>
              <w:t xml:space="preserve">Yes  </w:t>
            </w:r>
            <w:sdt>
              <w:sdtPr>
                <w:rPr>
                  <w:rFonts w:cs="Arial"/>
                  <w:b/>
                  <w:bCs/>
                </w:rPr>
                <w:id w:val="1497920788"/>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4410B8C7" w14:textId="77777777" w:rsidR="0071328F" w:rsidRPr="00364F7B" w:rsidRDefault="0071328F" w:rsidP="007C29E4">
            <w:pPr>
              <w:pStyle w:val="NoSpacing"/>
              <w:jc w:val="center"/>
              <w:rPr>
                <w:rFonts w:cs="Arial"/>
                <w:b/>
              </w:rPr>
            </w:pPr>
            <w:r w:rsidRPr="00364F7B">
              <w:rPr>
                <w:rFonts w:cs="Arial"/>
                <w:b/>
                <w:bCs/>
              </w:rPr>
              <w:t xml:space="preserve">No  </w:t>
            </w:r>
            <w:sdt>
              <w:sdtPr>
                <w:rPr>
                  <w:rFonts w:cs="Arial"/>
                  <w:b/>
                  <w:bCs/>
                </w:rPr>
                <w:id w:val="241755896"/>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r>
      <w:tr w:rsidR="0071328F" w:rsidRPr="00364F7B" w14:paraId="12A45800"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5DF0B698" w14:textId="77777777" w:rsidR="0071328F" w:rsidRDefault="0071328F" w:rsidP="007C29E4">
            <w:pPr>
              <w:suppressAutoHyphens/>
              <w:autoSpaceDE w:val="0"/>
              <w:autoSpaceDN w:val="0"/>
              <w:ind w:right="104"/>
              <w:textAlignment w:val="center"/>
              <w:rPr>
                <w:rFonts w:cs="Arial"/>
              </w:rPr>
            </w:pPr>
            <w:r w:rsidRPr="6CBA8917">
              <w:rPr>
                <w:rFonts w:cs="Arial"/>
                <w:spacing w:val="-2"/>
              </w:rPr>
              <w:t xml:space="preserve">Do you have any spent adult cautions (simple or conditional), or spent convictions, which are not ‘protected’ as </w:t>
            </w:r>
            <w:r w:rsidRPr="6CBA8917">
              <w:rPr>
                <w:rFonts w:cs="Arial"/>
                <w:spacing w:val="-6"/>
              </w:rPr>
              <w:t xml:space="preserve">defined by the Rehabilitation of Offenders Act 1974 (Exceptions) Order 1975 (as </w:t>
            </w:r>
            <w:hyperlink r:id="rId27" w:history="1">
              <w:r w:rsidRPr="6CBA8917">
                <w:rPr>
                  <w:rStyle w:val="Hyperlink"/>
                  <w:rFonts w:cs="Arial"/>
                  <w:spacing w:val="-6"/>
                </w:rPr>
                <w:t>amended</w:t>
              </w:r>
            </w:hyperlink>
            <w:r w:rsidRPr="6CBA8917">
              <w:rPr>
                <w:rFonts w:cs="Arial"/>
                <w:spacing w:val="-6"/>
              </w:rPr>
              <w:t>)?</w:t>
            </w:r>
            <w:r w:rsidRPr="6CBA8917">
              <w:rPr>
                <w:rFonts w:cs="Arial"/>
                <w:spacing w:val="-2"/>
              </w:rPr>
              <w:t xml:space="preserve">    </w:t>
            </w:r>
            <w:r w:rsidRPr="6CBA8917">
              <w:rPr>
                <w:rFonts w:cs="Arial"/>
              </w:rPr>
              <w:t xml:space="preserve">       </w:t>
            </w:r>
          </w:p>
          <w:p w14:paraId="7699CE57" w14:textId="77777777" w:rsidR="0071328F" w:rsidRPr="00BA6DA4" w:rsidRDefault="0071328F" w:rsidP="007C29E4">
            <w:pPr>
              <w:suppressAutoHyphens/>
              <w:autoSpaceDE w:val="0"/>
              <w:autoSpaceDN w:val="0"/>
              <w:ind w:right="104"/>
              <w:textAlignment w:val="center"/>
              <w:rPr>
                <w:rFonts w:cs="Arial"/>
                <w:b/>
                <w:sz w:val="12"/>
                <w:szCs w:val="12"/>
              </w:rPr>
            </w:pP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058DD9BE" w14:textId="77777777" w:rsidR="0071328F" w:rsidRPr="00364F7B" w:rsidRDefault="0071328F" w:rsidP="007C29E4">
            <w:pPr>
              <w:pStyle w:val="NoSpacing"/>
              <w:jc w:val="center"/>
              <w:rPr>
                <w:rFonts w:cs="Arial"/>
                <w:b/>
              </w:rPr>
            </w:pPr>
            <w:r w:rsidRPr="00364F7B">
              <w:rPr>
                <w:rFonts w:cs="Arial"/>
                <w:b/>
                <w:bCs/>
              </w:rPr>
              <w:t xml:space="preserve">Yes  </w:t>
            </w:r>
            <w:sdt>
              <w:sdtPr>
                <w:rPr>
                  <w:rFonts w:cs="Arial"/>
                  <w:b/>
                  <w:bCs/>
                </w:rPr>
                <w:id w:val="1460139976"/>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2DE7047F" w14:textId="77777777" w:rsidR="0071328F" w:rsidRPr="00364F7B" w:rsidRDefault="0071328F" w:rsidP="007C29E4">
            <w:pPr>
              <w:pStyle w:val="NoSpacing"/>
              <w:jc w:val="center"/>
              <w:rPr>
                <w:rFonts w:cs="Arial"/>
                <w:b/>
              </w:rPr>
            </w:pPr>
            <w:r w:rsidRPr="00364F7B">
              <w:rPr>
                <w:rFonts w:cs="Arial"/>
                <w:b/>
                <w:bCs/>
              </w:rPr>
              <w:t xml:space="preserve">No  </w:t>
            </w:r>
            <w:sdt>
              <w:sdtPr>
                <w:rPr>
                  <w:rFonts w:cs="Arial"/>
                  <w:b/>
                  <w:bCs/>
                </w:rPr>
                <w:id w:val="518354170"/>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r>
      <w:tr w:rsidR="0071328F" w:rsidRPr="00364F7B" w14:paraId="5B5B13CB"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45D0C600" w14:textId="77777777" w:rsidR="0071328F" w:rsidRDefault="0071328F" w:rsidP="007C29E4">
            <w:pPr>
              <w:rPr>
                <w:rFonts w:cs="Arial"/>
                <w:spacing w:val="-6"/>
              </w:rPr>
            </w:pPr>
            <w:r w:rsidRPr="00364F7B">
              <w:rPr>
                <w:rFonts w:cs="Arial"/>
                <w:spacing w:val="-6"/>
              </w:rPr>
              <w:t>Do you have any criminal convictions or relevant service discipline convictions received within the Armed Forces Justice System (e.g., through Summary Hearing or Court Martial) where it would be considered an equivalent offence in England and Wales? </w:t>
            </w:r>
          </w:p>
          <w:p w14:paraId="7548CB35" w14:textId="77777777" w:rsidR="0071328F" w:rsidRPr="00BA6DA4" w:rsidRDefault="0071328F" w:rsidP="007C29E4">
            <w:pPr>
              <w:rPr>
                <w:sz w:val="12"/>
                <w:szCs w:val="12"/>
              </w:rPr>
            </w:pP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04A8AEF6" w14:textId="77777777" w:rsidR="0071328F" w:rsidRPr="00364F7B" w:rsidRDefault="0071328F" w:rsidP="007C29E4">
            <w:pPr>
              <w:pStyle w:val="NoSpacing"/>
              <w:jc w:val="center"/>
              <w:rPr>
                <w:rFonts w:cs="Arial"/>
                <w:b/>
              </w:rPr>
            </w:pPr>
            <w:r w:rsidRPr="00364F7B">
              <w:rPr>
                <w:rFonts w:cs="Arial"/>
                <w:b/>
                <w:bCs/>
              </w:rPr>
              <w:t xml:space="preserve">Yes  </w:t>
            </w:r>
            <w:sdt>
              <w:sdtPr>
                <w:rPr>
                  <w:rFonts w:cs="Arial"/>
                  <w:b/>
                  <w:bCs/>
                </w:rPr>
                <w:id w:val="412279996"/>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564CCCD6" w14:textId="77777777" w:rsidR="0071328F" w:rsidRPr="00364F7B" w:rsidRDefault="0071328F" w:rsidP="007C29E4">
            <w:pPr>
              <w:pStyle w:val="NoSpacing"/>
              <w:jc w:val="center"/>
              <w:rPr>
                <w:rFonts w:cs="Arial"/>
                <w:b/>
              </w:rPr>
            </w:pPr>
            <w:r w:rsidRPr="00364F7B">
              <w:rPr>
                <w:rFonts w:cs="Arial"/>
                <w:b/>
                <w:bCs/>
              </w:rPr>
              <w:t xml:space="preserve">No  </w:t>
            </w:r>
            <w:sdt>
              <w:sdtPr>
                <w:rPr>
                  <w:rFonts w:cs="Arial"/>
                  <w:b/>
                  <w:bCs/>
                </w:rPr>
                <w:id w:val="1516659500"/>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r>
      <w:tr w:rsidR="0071328F" w:rsidRPr="00364F7B" w14:paraId="5F95FFB2"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50133BB8" w14:textId="77777777" w:rsidR="0071328F" w:rsidRDefault="0071328F" w:rsidP="007C29E4">
            <w:pPr>
              <w:rPr>
                <w:rFonts w:cs="Arial"/>
              </w:rPr>
            </w:pPr>
            <w:r w:rsidRPr="00364F7B">
              <w:rPr>
                <w:rFonts w:cs="Arial"/>
              </w:rPr>
              <w:t xml:space="preserve">Have you ever been barred from working with Children or disqualified from working in Childcare? </w:t>
            </w:r>
          </w:p>
          <w:p w14:paraId="0CE6EE0B" w14:textId="77777777" w:rsidR="0071328F" w:rsidRPr="00BA6DA4" w:rsidRDefault="0071328F" w:rsidP="007C29E4">
            <w:pPr>
              <w:rPr>
                <w:rFonts w:cs="Arial"/>
                <w:sz w:val="12"/>
                <w:szCs w:val="12"/>
              </w:rPr>
            </w:pP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1246DA90" w14:textId="77777777" w:rsidR="0071328F" w:rsidRPr="00364F7B" w:rsidRDefault="0071328F" w:rsidP="007C29E4">
            <w:pPr>
              <w:pStyle w:val="NoSpacing"/>
              <w:jc w:val="both"/>
              <w:rPr>
                <w:rFonts w:cs="Arial"/>
                <w:b/>
              </w:rPr>
            </w:pPr>
            <w:r w:rsidRPr="00364F7B">
              <w:rPr>
                <w:rFonts w:cs="Arial"/>
                <w:b/>
                <w:bCs/>
              </w:rPr>
              <w:t xml:space="preserve">  Yes  </w:t>
            </w:r>
            <w:sdt>
              <w:sdtPr>
                <w:rPr>
                  <w:rFonts w:cs="Arial"/>
                  <w:b/>
                  <w:bCs/>
                </w:rPr>
                <w:id w:val="-74052435"/>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433B937D" w14:textId="77777777" w:rsidR="0071328F" w:rsidRPr="00364F7B" w:rsidRDefault="0071328F" w:rsidP="007C29E4">
            <w:pPr>
              <w:pStyle w:val="NoSpacing"/>
              <w:jc w:val="center"/>
              <w:rPr>
                <w:rFonts w:cs="Arial"/>
                <w:b/>
              </w:rPr>
            </w:pPr>
            <w:r w:rsidRPr="00364F7B">
              <w:rPr>
                <w:rFonts w:cs="Arial"/>
                <w:b/>
                <w:bCs/>
              </w:rPr>
              <w:t xml:space="preserve">No  </w:t>
            </w:r>
            <w:sdt>
              <w:sdtPr>
                <w:rPr>
                  <w:rFonts w:cs="Arial"/>
                  <w:b/>
                  <w:bCs/>
                </w:rPr>
                <w:id w:val="-1947996032"/>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r>
      <w:tr w:rsidR="0071328F" w:rsidRPr="00364F7B" w14:paraId="365581F4"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187F2EFA" w14:textId="77777777" w:rsidR="0071328F" w:rsidRDefault="0071328F" w:rsidP="007C29E4">
            <w:pPr>
              <w:rPr>
                <w:rFonts w:cs="Arial"/>
              </w:rPr>
            </w:pPr>
            <w:r w:rsidRPr="00364F7B">
              <w:rPr>
                <w:rFonts w:cs="Arial"/>
              </w:rPr>
              <w:t>Are you subject to any sanctions in the EEA?</w:t>
            </w:r>
          </w:p>
          <w:p w14:paraId="6239E218" w14:textId="77777777" w:rsidR="0071328F" w:rsidRPr="00126B0F" w:rsidRDefault="0071328F" w:rsidP="007C29E4">
            <w:pPr>
              <w:rPr>
                <w:rFonts w:cs="Arial"/>
                <w:sz w:val="12"/>
                <w:szCs w:val="12"/>
              </w:rPr>
            </w:pPr>
          </w:p>
        </w:tc>
        <w:tc>
          <w:tcPr>
            <w:tcW w:w="1276" w:type="dxa"/>
            <w:gridSpan w:val="2"/>
            <w:tcBorders>
              <w:top w:val="single" w:sz="12" w:space="0" w:color="BB6998" w:themeColor="accent3"/>
              <w:left w:val="single" w:sz="12" w:space="0" w:color="BB6998" w:themeColor="accent3"/>
              <w:right w:val="single" w:sz="12" w:space="0" w:color="BB6998" w:themeColor="accent3"/>
            </w:tcBorders>
          </w:tcPr>
          <w:p w14:paraId="61A3922D" w14:textId="77777777" w:rsidR="0071328F" w:rsidRPr="00364F7B" w:rsidRDefault="0071328F" w:rsidP="007C29E4">
            <w:pPr>
              <w:pStyle w:val="NoSpacing"/>
              <w:jc w:val="center"/>
              <w:rPr>
                <w:rFonts w:cs="Arial"/>
                <w:b/>
              </w:rPr>
            </w:pPr>
            <w:r w:rsidRPr="00364F7B">
              <w:rPr>
                <w:rFonts w:cs="Arial"/>
                <w:b/>
                <w:bCs/>
              </w:rPr>
              <w:t xml:space="preserve">Yes  </w:t>
            </w:r>
            <w:sdt>
              <w:sdtPr>
                <w:rPr>
                  <w:rFonts w:cs="Arial"/>
                  <w:b/>
                  <w:bCs/>
                </w:rPr>
                <w:id w:val="759718549"/>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1276"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5B2BB1EC" w14:textId="77777777" w:rsidR="0071328F" w:rsidRPr="00364F7B" w:rsidRDefault="0071328F" w:rsidP="007C29E4">
            <w:pPr>
              <w:pStyle w:val="NoSpacing"/>
              <w:jc w:val="center"/>
              <w:rPr>
                <w:rFonts w:cs="Arial"/>
                <w:b/>
              </w:rPr>
            </w:pPr>
            <w:r w:rsidRPr="00364F7B">
              <w:rPr>
                <w:rFonts w:cs="Arial"/>
                <w:b/>
                <w:bCs/>
              </w:rPr>
              <w:t xml:space="preserve">No  </w:t>
            </w:r>
            <w:sdt>
              <w:sdtPr>
                <w:rPr>
                  <w:rFonts w:cs="Arial"/>
                  <w:b/>
                  <w:bCs/>
                </w:rPr>
                <w:id w:val="1186565176"/>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r>
      <w:tr w:rsidR="0071328F" w:rsidRPr="00364F7B" w14:paraId="5116CD73"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tcBorders>
          </w:tcPr>
          <w:p w14:paraId="0967319B" w14:textId="77777777" w:rsidR="0071328F" w:rsidRDefault="0071328F" w:rsidP="007C29E4">
            <w:pPr>
              <w:rPr>
                <w:rFonts w:cs="Arial"/>
              </w:rPr>
            </w:pPr>
            <w:r w:rsidRPr="00364F7B">
              <w:rPr>
                <w:rFonts w:cs="Arial"/>
                <w:u w:val="single"/>
              </w:rPr>
              <w:t>Teaching Posts Only</w:t>
            </w:r>
            <w:r w:rsidRPr="00364F7B">
              <w:rPr>
                <w:rFonts w:cs="Arial"/>
              </w:rPr>
              <w:t>: Are you or have you ever been prohibited from teaching or sanctioned by the GTCE?</w:t>
            </w:r>
          </w:p>
          <w:p w14:paraId="56E6B11E" w14:textId="77777777" w:rsidR="0071328F" w:rsidRPr="00126B0F" w:rsidRDefault="0071328F" w:rsidP="007C29E4">
            <w:pPr>
              <w:rPr>
                <w:rFonts w:cs="Arial"/>
                <w:sz w:val="12"/>
                <w:szCs w:val="12"/>
              </w:rPr>
            </w:pPr>
          </w:p>
        </w:tc>
        <w:tc>
          <w:tcPr>
            <w:tcW w:w="851" w:type="dxa"/>
            <w:tcBorders>
              <w:top w:val="single" w:sz="12" w:space="0" w:color="BB6998" w:themeColor="accent3"/>
              <w:bottom w:val="single" w:sz="12" w:space="0" w:color="BB6998" w:themeColor="accent3"/>
              <w:right w:val="single" w:sz="12" w:space="0" w:color="BB6998" w:themeColor="accent3"/>
            </w:tcBorders>
          </w:tcPr>
          <w:p w14:paraId="6B25B35F" w14:textId="77777777" w:rsidR="0071328F" w:rsidRPr="00364F7B" w:rsidRDefault="0071328F" w:rsidP="007C29E4">
            <w:pPr>
              <w:pStyle w:val="NoSpacing"/>
              <w:jc w:val="center"/>
              <w:rPr>
                <w:rFonts w:cs="Arial"/>
                <w:b/>
              </w:rPr>
            </w:pPr>
            <w:r w:rsidRPr="00364F7B">
              <w:rPr>
                <w:rFonts w:cs="Arial"/>
                <w:b/>
                <w:bCs/>
              </w:rPr>
              <w:t xml:space="preserve">Yes  </w:t>
            </w:r>
            <w:sdt>
              <w:sdtPr>
                <w:rPr>
                  <w:rFonts w:cs="Arial"/>
                  <w:b/>
                  <w:bCs/>
                </w:rPr>
                <w:id w:val="173538276"/>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850"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205F3DCC" w14:textId="77777777" w:rsidR="0071328F" w:rsidRPr="00364F7B" w:rsidRDefault="0071328F" w:rsidP="007C29E4">
            <w:pPr>
              <w:pStyle w:val="NoSpacing"/>
              <w:jc w:val="center"/>
              <w:rPr>
                <w:rFonts w:cs="Arial"/>
                <w:b/>
                <w:bCs/>
              </w:rPr>
            </w:pPr>
            <w:r w:rsidRPr="00364F7B">
              <w:rPr>
                <w:rFonts w:cs="Arial"/>
                <w:b/>
                <w:bCs/>
              </w:rPr>
              <w:t>No</w:t>
            </w:r>
          </w:p>
          <w:p w14:paraId="00D27F60" w14:textId="77777777" w:rsidR="0071328F" w:rsidRPr="00364F7B" w:rsidRDefault="00247924" w:rsidP="007C29E4">
            <w:pPr>
              <w:pStyle w:val="NoSpacing"/>
              <w:jc w:val="center"/>
              <w:rPr>
                <w:rFonts w:cs="Arial"/>
                <w:b/>
              </w:rPr>
            </w:pPr>
            <w:sdt>
              <w:sdtPr>
                <w:rPr>
                  <w:rFonts w:cs="Arial"/>
                  <w:b/>
                  <w:bCs/>
                </w:rPr>
                <w:id w:val="-801766508"/>
                <w14:checkbox>
                  <w14:checked w14:val="0"/>
                  <w14:checkedState w14:val="2612" w14:font="MS Gothic"/>
                  <w14:uncheckedState w14:val="2610" w14:font="MS Gothic"/>
                </w14:checkbox>
              </w:sdtPr>
              <w:sdtEndPr/>
              <w:sdtContent>
                <w:r w:rsidR="0071328F" w:rsidRPr="00364F7B">
                  <w:rPr>
                    <w:rFonts w:ascii="Segoe UI Symbol" w:eastAsia="MS Gothic" w:hAnsi="Segoe UI Symbol" w:cs="Segoe UI Symbol"/>
                    <w:b/>
                    <w:bCs/>
                  </w:rPr>
                  <w:t>☐</w:t>
                </w:r>
              </w:sdtContent>
            </w:sdt>
            <w:r w:rsidR="0071328F" w:rsidRPr="00364F7B">
              <w:rPr>
                <w:rFonts w:cs="Arial"/>
                <w:b/>
                <w:bCs/>
              </w:rPr>
              <w:t xml:space="preserve">    </w:t>
            </w:r>
          </w:p>
        </w:tc>
        <w:tc>
          <w:tcPr>
            <w:tcW w:w="851"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266D2532" w14:textId="77777777" w:rsidR="0071328F" w:rsidRPr="00364F7B" w:rsidRDefault="0071328F" w:rsidP="007C29E4">
            <w:pPr>
              <w:pStyle w:val="NoSpacing"/>
              <w:jc w:val="center"/>
              <w:rPr>
                <w:rFonts w:cs="Arial"/>
                <w:b/>
              </w:rPr>
            </w:pPr>
            <w:r w:rsidRPr="00364F7B">
              <w:rPr>
                <w:rFonts w:cs="Arial"/>
                <w:b/>
              </w:rPr>
              <w:t>N/A</w:t>
            </w:r>
          </w:p>
          <w:p w14:paraId="4438C628" w14:textId="77777777" w:rsidR="0071328F" w:rsidRPr="00364F7B" w:rsidRDefault="00247924" w:rsidP="007C29E4">
            <w:pPr>
              <w:pStyle w:val="NoSpacing"/>
              <w:jc w:val="center"/>
              <w:rPr>
                <w:rFonts w:cs="Arial"/>
                <w:b/>
              </w:rPr>
            </w:pPr>
            <w:sdt>
              <w:sdtPr>
                <w:rPr>
                  <w:rFonts w:cs="Arial"/>
                  <w:b/>
                  <w:bCs/>
                </w:rPr>
                <w:id w:val="-1487005066"/>
                <w14:checkbox>
                  <w14:checked w14:val="0"/>
                  <w14:checkedState w14:val="2612" w14:font="MS Gothic"/>
                  <w14:uncheckedState w14:val="2610" w14:font="MS Gothic"/>
                </w14:checkbox>
              </w:sdtPr>
              <w:sdtEndPr/>
              <w:sdtContent>
                <w:r w:rsidR="0071328F" w:rsidRPr="00364F7B">
                  <w:rPr>
                    <w:rFonts w:ascii="Segoe UI Symbol" w:eastAsia="MS Gothic" w:hAnsi="Segoe UI Symbol" w:cs="Segoe UI Symbol"/>
                    <w:b/>
                    <w:bCs/>
                  </w:rPr>
                  <w:t>☐</w:t>
                </w:r>
              </w:sdtContent>
            </w:sdt>
            <w:r w:rsidR="0071328F" w:rsidRPr="00364F7B">
              <w:rPr>
                <w:rFonts w:cs="Arial"/>
                <w:b/>
                <w:bCs/>
              </w:rPr>
              <w:t xml:space="preserve">    </w:t>
            </w:r>
          </w:p>
        </w:tc>
      </w:tr>
      <w:tr w:rsidR="0071328F" w:rsidRPr="00364F7B" w14:paraId="7DEDEE82" w14:textId="77777777" w:rsidTr="007C29E4">
        <w:tc>
          <w:tcPr>
            <w:tcW w:w="7230" w:type="dxa"/>
            <w:gridSpan w:val="4"/>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72D49FEC" w14:textId="77777777" w:rsidR="0071328F" w:rsidRDefault="0071328F" w:rsidP="007C29E4">
            <w:pPr>
              <w:rPr>
                <w:rFonts w:cs="Arial"/>
              </w:rPr>
            </w:pPr>
            <w:r w:rsidRPr="00364F7B">
              <w:rPr>
                <w:rFonts w:cs="Arial"/>
                <w:u w:val="single"/>
              </w:rPr>
              <w:t>Management Posts Only</w:t>
            </w:r>
            <w:r w:rsidRPr="00364F7B">
              <w:rPr>
                <w:rFonts w:cs="Arial"/>
              </w:rPr>
              <w:t xml:space="preserve">: Have you been prohibited from the management of an independent school (s128)?  </w:t>
            </w:r>
          </w:p>
          <w:p w14:paraId="62081732" w14:textId="77777777" w:rsidR="0071328F" w:rsidRPr="00BA6DA4" w:rsidRDefault="0071328F" w:rsidP="007C29E4">
            <w:pPr>
              <w:rPr>
                <w:rFonts w:cs="Arial"/>
                <w:sz w:val="12"/>
                <w:szCs w:val="12"/>
              </w:rPr>
            </w:pPr>
          </w:p>
        </w:tc>
        <w:tc>
          <w:tcPr>
            <w:tcW w:w="851"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6B6EB9BF" w14:textId="77777777" w:rsidR="0071328F" w:rsidRPr="00364F7B" w:rsidRDefault="0071328F" w:rsidP="007C29E4">
            <w:pPr>
              <w:pStyle w:val="NoSpacing"/>
              <w:jc w:val="center"/>
              <w:rPr>
                <w:rFonts w:cs="Arial"/>
                <w:b/>
              </w:rPr>
            </w:pPr>
            <w:r w:rsidRPr="00364F7B">
              <w:rPr>
                <w:rFonts w:cs="Arial"/>
                <w:b/>
                <w:bCs/>
              </w:rPr>
              <w:t xml:space="preserve">Yes  </w:t>
            </w:r>
            <w:sdt>
              <w:sdtPr>
                <w:rPr>
                  <w:rFonts w:cs="Arial"/>
                  <w:b/>
                  <w:bCs/>
                </w:rPr>
                <w:id w:val="1796789313"/>
                <w14:checkbox>
                  <w14:checked w14:val="0"/>
                  <w14:checkedState w14:val="2612" w14:font="MS Gothic"/>
                  <w14:uncheckedState w14:val="2610" w14:font="MS Gothic"/>
                </w14:checkbox>
              </w:sdtPr>
              <w:sdtEndPr/>
              <w:sdtContent>
                <w:r w:rsidRPr="00364F7B">
                  <w:rPr>
                    <w:rFonts w:ascii="Segoe UI Symbol" w:eastAsia="MS Gothic" w:hAnsi="Segoe UI Symbol" w:cs="Segoe UI Symbol"/>
                    <w:b/>
                    <w:bCs/>
                  </w:rPr>
                  <w:t>☐</w:t>
                </w:r>
              </w:sdtContent>
            </w:sdt>
            <w:r w:rsidRPr="00364F7B">
              <w:rPr>
                <w:rFonts w:cs="Arial"/>
                <w:b/>
                <w:bCs/>
              </w:rPr>
              <w:t xml:space="preserve">                  </w:t>
            </w:r>
          </w:p>
        </w:tc>
        <w:tc>
          <w:tcPr>
            <w:tcW w:w="850"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11D8B366" w14:textId="77777777" w:rsidR="0071328F" w:rsidRPr="00364F7B" w:rsidRDefault="0071328F" w:rsidP="007C29E4">
            <w:pPr>
              <w:pStyle w:val="NoSpacing"/>
              <w:jc w:val="center"/>
              <w:rPr>
                <w:rFonts w:cs="Arial"/>
                <w:b/>
                <w:bCs/>
              </w:rPr>
            </w:pPr>
            <w:r w:rsidRPr="00364F7B">
              <w:rPr>
                <w:rFonts w:cs="Arial"/>
                <w:b/>
                <w:bCs/>
              </w:rPr>
              <w:t>No</w:t>
            </w:r>
          </w:p>
          <w:p w14:paraId="41670FD2" w14:textId="77777777" w:rsidR="0071328F" w:rsidRPr="00364F7B" w:rsidRDefault="00247924" w:rsidP="007C29E4">
            <w:pPr>
              <w:pStyle w:val="NoSpacing"/>
              <w:jc w:val="center"/>
              <w:rPr>
                <w:rFonts w:cs="Arial"/>
                <w:b/>
              </w:rPr>
            </w:pPr>
            <w:sdt>
              <w:sdtPr>
                <w:rPr>
                  <w:rFonts w:cs="Arial"/>
                  <w:b/>
                  <w:bCs/>
                </w:rPr>
                <w:id w:val="942736112"/>
                <w14:checkbox>
                  <w14:checked w14:val="0"/>
                  <w14:checkedState w14:val="2612" w14:font="MS Gothic"/>
                  <w14:uncheckedState w14:val="2610" w14:font="MS Gothic"/>
                </w14:checkbox>
              </w:sdtPr>
              <w:sdtEndPr/>
              <w:sdtContent>
                <w:r w:rsidR="0071328F" w:rsidRPr="00364F7B">
                  <w:rPr>
                    <w:rFonts w:ascii="Segoe UI Symbol" w:eastAsia="MS Gothic" w:hAnsi="Segoe UI Symbol" w:cs="Segoe UI Symbol"/>
                    <w:b/>
                    <w:bCs/>
                  </w:rPr>
                  <w:t>☐</w:t>
                </w:r>
              </w:sdtContent>
            </w:sdt>
            <w:r w:rsidR="0071328F" w:rsidRPr="00364F7B">
              <w:rPr>
                <w:rFonts w:cs="Arial"/>
                <w:b/>
                <w:bCs/>
              </w:rPr>
              <w:t xml:space="preserve">    </w:t>
            </w:r>
          </w:p>
        </w:tc>
        <w:tc>
          <w:tcPr>
            <w:tcW w:w="851" w:type="dxa"/>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29D6B4DF" w14:textId="77777777" w:rsidR="0071328F" w:rsidRPr="00364F7B" w:rsidRDefault="0071328F" w:rsidP="007C29E4">
            <w:pPr>
              <w:pStyle w:val="NoSpacing"/>
              <w:jc w:val="center"/>
              <w:rPr>
                <w:rFonts w:cs="Arial"/>
                <w:b/>
              </w:rPr>
            </w:pPr>
            <w:r w:rsidRPr="00364F7B">
              <w:rPr>
                <w:rFonts w:cs="Arial"/>
                <w:b/>
              </w:rPr>
              <w:t>N/A</w:t>
            </w:r>
          </w:p>
          <w:p w14:paraId="2CE590BA" w14:textId="77777777" w:rsidR="0071328F" w:rsidRPr="00364F7B" w:rsidRDefault="00247924" w:rsidP="007C29E4">
            <w:pPr>
              <w:pStyle w:val="NoSpacing"/>
              <w:jc w:val="center"/>
              <w:rPr>
                <w:rFonts w:cs="Arial"/>
                <w:b/>
              </w:rPr>
            </w:pPr>
            <w:sdt>
              <w:sdtPr>
                <w:rPr>
                  <w:rFonts w:cs="Arial"/>
                  <w:b/>
                  <w:bCs/>
                </w:rPr>
                <w:id w:val="-163168090"/>
                <w14:checkbox>
                  <w14:checked w14:val="0"/>
                  <w14:checkedState w14:val="2612" w14:font="MS Gothic"/>
                  <w14:uncheckedState w14:val="2610" w14:font="MS Gothic"/>
                </w14:checkbox>
              </w:sdtPr>
              <w:sdtEndPr/>
              <w:sdtContent>
                <w:r w:rsidR="0071328F" w:rsidRPr="00364F7B">
                  <w:rPr>
                    <w:rFonts w:ascii="Segoe UI Symbol" w:eastAsia="MS Gothic" w:hAnsi="Segoe UI Symbol" w:cs="Segoe UI Symbol"/>
                    <w:b/>
                    <w:bCs/>
                  </w:rPr>
                  <w:t>☐</w:t>
                </w:r>
              </w:sdtContent>
            </w:sdt>
            <w:r w:rsidR="0071328F" w:rsidRPr="00364F7B">
              <w:rPr>
                <w:rFonts w:cs="Arial"/>
                <w:b/>
                <w:bCs/>
              </w:rPr>
              <w:t xml:space="preserve">    </w:t>
            </w:r>
          </w:p>
        </w:tc>
      </w:tr>
      <w:tr w:rsidR="0071328F" w:rsidRPr="00364F7B" w14:paraId="50B6D9BA" w14:textId="77777777" w:rsidTr="007C29E4">
        <w:tc>
          <w:tcPr>
            <w:tcW w:w="9782" w:type="dxa"/>
            <w:gridSpan w:val="8"/>
            <w:tcBorders>
              <w:left w:val="single" w:sz="12" w:space="0" w:color="BB6998" w:themeColor="accent3"/>
              <w:bottom w:val="single" w:sz="12" w:space="0" w:color="BB6998" w:themeColor="accent3"/>
              <w:right w:val="single" w:sz="12" w:space="0" w:color="BB6998" w:themeColor="accent3"/>
            </w:tcBorders>
          </w:tcPr>
          <w:p w14:paraId="2BE3E13F" w14:textId="77777777" w:rsidR="0071328F" w:rsidRPr="00364F7B" w:rsidRDefault="0071328F" w:rsidP="007C29E4">
            <w:pPr>
              <w:pStyle w:val="NoSpacing"/>
              <w:jc w:val="both"/>
              <w:rPr>
                <w:rFonts w:cs="Arial"/>
                <w:b/>
              </w:rPr>
            </w:pPr>
            <w:r w:rsidRPr="00364F7B">
              <w:rPr>
                <w:rFonts w:cs="Arial"/>
                <w:b/>
              </w:rPr>
              <w:t>If you have answered YES to any of the questions above, please provide full details.</w:t>
            </w:r>
          </w:p>
          <w:p w14:paraId="6044F6A4" w14:textId="77777777" w:rsidR="0071328F" w:rsidRPr="00BA6DA4" w:rsidRDefault="0071328F" w:rsidP="007C29E4">
            <w:pPr>
              <w:pStyle w:val="NoSpacing"/>
              <w:jc w:val="both"/>
              <w:rPr>
                <w:rFonts w:cs="Arial"/>
                <w:b/>
                <w:sz w:val="12"/>
                <w:szCs w:val="12"/>
              </w:rPr>
            </w:pPr>
          </w:p>
        </w:tc>
      </w:tr>
      <w:tr w:rsidR="0071328F" w:rsidRPr="00364F7B" w14:paraId="2E491D88" w14:textId="77777777" w:rsidTr="007C29E4">
        <w:tc>
          <w:tcPr>
            <w:tcW w:w="9782" w:type="dxa"/>
            <w:gridSpan w:val="8"/>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11CBA0D8" w14:textId="77777777" w:rsidR="0071328F" w:rsidRPr="00364F7B" w:rsidRDefault="0071328F" w:rsidP="007C29E4">
            <w:pPr>
              <w:pStyle w:val="NoSpacing"/>
              <w:jc w:val="both"/>
              <w:rPr>
                <w:rFonts w:cs="Arial"/>
                <w:bCs/>
              </w:rPr>
            </w:pPr>
            <w:r w:rsidRPr="00364F7B">
              <w:rPr>
                <w:rFonts w:cs="Arial"/>
                <w:b/>
              </w:rPr>
              <w:t>Please complete and sign the declaration below:</w:t>
            </w:r>
          </w:p>
          <w:p w14:paraId="4BE64400" w14:textId="77777777" w:rsidR="0071328F" w:rsidRDefault="0071328F" w:rsidP="007C29E4">
            <w:pPr>
              <w:pStyle w:val="NoSpacing"/>
              <w:jc w:val="both"/>
              <w:rPr>
                <w:rFonts w:cs="Arial"/>
                <w:bCs/>
              </w:rPr>
            </w:pPr>
            <w:r w:rsidRPr="00364F7B">
              <w:rPr>
                <w:rFonts w:cs="Arial"/>
                <w:bCs/>
              </w:rPr>
              <w:t xml:space="preserve">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w:t>
            </w:r>
          </w:p>
          <w:p w14:paraId="5BCBA36B" w14:textId="77777777" w:rsidR="0071328F" w:rsidRPr="00BA6DA4" w:rsidRDefault="0071328F" w:rsidP="007C29E4">
            <w:pPr>
              <w:pStyle w:val="NoSpacing"/>
              <w:jc w:val="both"/>
              <w:rPr>
                <w:rFonts w:cs="Arial"/>
                <w:b/>
                <w:sz w:val="12"/>
                <w:szCs w:val="12"/>
              </w:rPr>
            </w:pPr>
          </w:p>
        </w:tc>
      </w:tr>
      <w:tr w:rsidR="0071328F" w:rsidRPr="00364F7B" w14:paraId="47256E1A" w14:textId="77777777" w:rsidTr="007C29E4">
        <w:trPr>
          <w:trHeight w:val="70"/>
        </w:trPr>
        <w:tc>
          <w:tcPr>
            <w:tcW w:w="9782" w:type="dxa"/>
            <w:gridSpan w:val="8"/>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45FEC632" w14:textId="77777777" w:rsidR="0071328F" w:rsidRPr="00364F7B" w:rsidRDefault="0071328F" w:rsidP="007C29E4">
            <w:pPr>
              <w:jc w:val="both"/>
              <w:rPr>
                <w:rFonts w:cs="Arial"/>
              </w:rPr>
            </w:pPr>
            <w:r w:rsidRPr="00364F7B">
              <w:rPr>
                <w:rFonts w:cs="Arial"/>
                <w:b/>
              </w:rPr>
              <w:t>DECLARATION</w:t>
            </w:r>
          </w:p>
          <w:p w14:paraId="5A063332" w14:textId="3C8C6F47" w:rsidR="0071328F" w:rsidRDefault="0071328F" w:rsidP="007C29E4">
            <w:pPr>
              <w:rPr>
                <w:rFonts w:cs="Arial"/>
              </w:rPr>
            </w:pPr>
            <w:r w:rsidRPr="00364F7B">
              <w:rPr>
                <w:rFonts w:cs="Arial"/>
              </w:rPr>
              <w:t xml:space="preserve">I declare that the information provided on this form is correct. I understand that the declaration of a criminal record will not necessarily prevent me from being offered this role at </w:t>
            </w:r>
            <w:r w:rsidR="00F414D6">
              <w:rPr>
                <w:rFonts w:cs="Arial"/>
              </w:rPr>
              <w:t>WATERSIDE ACADEMY</w:t>
            </w:r>
            <w:bookmarkStart w:id="123" w:name="_GoBack"/>
            <w:bookmarkEnd w:id="123"/>
            <w:r w:rsidRPr="00364F7B">
              <w:rPr>
                <w:rFonts w:cs="Arial"/>
              </w:rPr>
              <w:t xml:space="preserve"> however failure to disclose may result in an offer of employment being withdrawn.</w:t>
            </w:r>
          </w:p>
          <w:p w14:paraId="3AE6E67F" w14:textId="77777777" w:rsidR="0071328F" w:rsidRPr="00BA6DA4" w:rsidRDefault="0071328F" w:rsidP="007C29E4">
            <w:pPr>
              <w:rPr>
                <w:rFonts w:cs="Arial"/>
                <w:sz w:val="12"/>
                <w:szCs w:val="12"/>
              </w:rPr>
            </w:pPr>
          </w:p>
        </w:tc>
      </w:tr>
      <w:tr w:rsidR="0071328F" w:rsidRPr="00364F7B" w14:paraId="29FDE66B" w14:textId="77777777" w:rsidTr="007C29E4">
        <w:tc>
          <w:tcPr>
            <w:tcW w:w="5021" w:type="dxa"/>
            <w:gridSpan w:val="2"/>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01FDBEBB" w14:textId="77777777" w:rsidR="0071328F" w:rsidRPr="00364F7B" w:rsidRDefault="0071328F" w:rsidP="007C29E4">
            <w:pPr>
              <w:tabs>
                <w:tab w:val="left" w:pos="5415"/>
                <w:tab w:val="right" w:pos="9225"/>
              </w:tabs>
              <w:jc w:val="both"/>
              <w:rPr>
                <w:rFonts w:cs="Arial"/>
                <w:b/>
                <w:bCs/>
              </w:rPr>
            </w:pPr>
            <w:r w:rsidRPr="00364F7B">
              <w:rPr>
                <w:rFonts w:cs="Arial"/>
                <w:b/>
                <w:bCs/>
              </w:rPr>
              <w:t xml:space="preserve">Signed: </w:t>
            </w:r>
          </w:p>
        </w:tc>
        <w:tc>
          <w:tcPr>
            <w:tcW w:w="4761" w:type="dxa"/>
            <w:gridSpan w:val="6"/>
            <w:tcBorders>
              <w:top w:val="single" w:sz="12" w:space="0" w:color="BB6998" w:themeColor="accent3"/>
              <w:left w:val="single" w:sz="12" w:space="0" w:color="BB6998" w:themeColor="accent3"/>
              <w:bottom w:val="single" w:sz="12" w:space="0" w:color="BB6998" w:themeColor="accent3"/>
              <w:right w:val="single" w:sz="12" w:space="0" w:color="BB6998" w:themeColor="accent3"/>
            </w:tcBorders>
          </w:tcPr>
          <w:p w14:paraId="7E8AB2E5" w14:textId="77777777" w:rsidR="0071328F" w:rsidRPr="00364F7B" w:rsidRDefault="0071328F" w:rsidP="007C29E4">
            <w:pPr>
              <w:tabs>
                <w:tab w:val="left" w:pos="5415"/>
                <w:tab w:val="right" w:pos="9225"/>
              </w:tabs>
              <w:jc w:val="both"/>
              <w:rPr>
                <w:rFonts w:cs="Arial"/>
              </w:rPr>
            </w:pPr>
            <w:r w:rsidRPr="00364F7B">
              <w:rPr>
                <w:rFonts w:cs="Arial"/>
                <w:b/>
                <w:bCs/>
              </w:rPr>
              <w:t>Date</w:t>
            </w:r>
            <w:r w:rsidRPr="00364F7B">
              <w:rPr>
                <w:rFonts w:cs="Arial"/>
              </w:rPr>
              <w:t xml:space="preserve">: </w:t>
            </w:r>
          </w:p>
        </w:tc>
      </w:tr>
    </w:tbl>
    <w:p w14:paraId="0C7D5E95" w14:textId="77777777" w:rsidR="0071328F" w:rsidRDefault="0071328F" w:rsidP="0071328F"/>
    <w:p w14:paraId="40A22716" w14:textId="77777777" w:rsidR="0071328F" w:rsidRPr="00786850" w:rsidRDefault="0071328F" w:rsidP="0071328F">
      <w:pPr>
        <w:pStyle w:val="2HEADING"/>
        <w:numPr>
          <w:ilvl w:val="0"/>
          <w:numId w:val="0"/>
        </w:numPr>
        <w:ind w:left="357" w:hanging="357"/>
      </w:pPr>
      <w:r>
        <w:br w:type="page"/>
      </w:r>
      <w:bookmarkStart w:id="124" w:name="_Toc174706030"/>
      <w:r w:rsidRPr="00786850">
        <w:t xml:space="preserve">Appendix 3 – </w:t>
      </w:r>
      <w:r>
        <w:t>o</w:t>
      </w:r>
      <w:r w:rsidRPr="00786850">
        <w:t xml:space="preserve">nline </w:t>
      </w:r>
      <w:r>
        <w:t>s</w:t>
      </w:r>
      <w:r w:rsidRPr="00786850">
        <w:t xml:space="preserve">earch </w:t>
      </w:r>
      <w:r>
        <w:t>r</w:t>
      </w:r>
      <w:r w:rsidRPr="00786850">
        <w:t>ecord (</w:t>
      </w:r>
      <w:r>
        <w:t>s</w:t>
      </w:r>
      <w:r w:rsidRPr="00786850">
        <w:t>ample)</w:t>
      </w:r>
      <w:bookmarkEnd w:id="124"/>
    </w:p>
    <w:p w14:paraId="27C2503C" w14:textId="77777777" w:rsidR="0071328F" w:rsidRPr="00786850" w:rsidRDefault="0071328F" w:rsidP="0071328F">
      <w:pPr>
        <w:pStyle w:val="NoSpacing"/>
        <w:tabs>
          <w:tab w:val="left" w:pos="6030"/>
        </w:tabs>
        <w:jc w:val="both"/>
        <w:rPr>
          <w:rFonts w:ascii="Nunito Sans" w:hAnsi="Nunito Sans" w:cs="Arial"/>
        </w:rPr>
      </w:pPr>
    </w:p>
    <w:p w14:paraId="648CCE15" w14:textId="77777777" w:rsidR="0071328F" w:rsidRPr="00786850" w:rsidRDefault="0071328F" w:rsidP="0071328F">
      <w:pPr>
        <w:pStyle w:val="4MAINTEXT"/>
      </w:pPr>
      <w:r w:rsidRPr="00786850">
        <w:t>This record can be adapted should you decide to conduct online searches after shortlisting. You must agree to the criteria and apply their process fairly and consistently.</w:t>
      </w:r>
    </w:p>
    <w:p w14:paraId="08CAF5FE" w14:textId="77777777" w:rsidR="0071328F" w:rsidRPr="00786850" w:rsidRDefault="0071328F" w:rsidP="0071328F"/>
    <w:tbl>
      <w:tblPr>
        <w:tblStyle w:val="TableGrid"/>
        <w:tblW w:w="9209" w:type="dxa"/>
        <w:tblLook w:val="04A0" w:firstRow="1" w:lastRow="0" w:firstColumn="1" w:lastColumn="0" w:noHBand="0" w:noVBand="1"/>
      </w:tblPr>
      <w:tblGrid>
        <w:gridCol w:w="3794"/>
        <w:gridCol w:w="5415"/>
      </w:tblGrid>
      <w:tr w:rsidR="0071328F" w:rsidRPr="00364F7B" w14:paraId="22311F06" w14:textId="77777777" w:rsidTr="007C29E4">
        <w:tc>
          <w:tcPr>
            <w:tcW w:w="3794" w:type="dxa"/>
          </w:tcPr>
          <w:p w14:paraId="6D4BB623" w14:textId="77777777" w:rsidR="0071328F" w:rsidRPr="00364F7B" w:rsidRDefault="0071328F" w:rsidP="007C29E4">
            <w:pPr>
              <w:pStyle w:val="xxmsonormal"/>
              <w:rPr>
                <w:rFonts w:ascii="Nunito Sans" w:hAnsi="Nunito Sans"/>
              </w:rPr>
            </w:pPr>
            <w:r w:rsidRPr="00364F7B">
              <w:rPr>
                <w:rFonts w:ascii="Nunito Sans" w:eastAsia="Arial" w:hAnsi="Nunito Sans" w:cs="Arial"/>
                <w:b/>
                <w:bCs/>
                <w:color w:val="000000" w:themeColor="text1"/>
              </w:rPr>
              <w:t>Role shortlisted for:</w:t>
            </w:r>
          </w:p>
        </w:tc>
        <w:tc>
          <w:tcPr>
            <w:tcW w:w="5415" w:type="dxa"/>
          </w:tcPr>
          <w:p w14:paraId="0C9744A5" w14:textId="77777777" w:rsidR="0071328F" w:rsidRPr="00364F7B" w:rsidRDefault="0071328F" w:rsidP="007C29E4">
            <w:pPr>
              <w:pStyle w:val="xxmsonormal"/>
              <w:rPr>
                <w:rFonts w:ascii="Nunito Sans" w:hAnsi="Nunito Sans"/>
              </w:rPr>
            </w:pPr>
          </w:p>
        </w:tc>
      </w:tr>
      <w:tr w:rsidR="0071328F" w:rsidRPr="00364F7B" w14:paraId="08E57435" w14:textId="77777777" w:rsidTr="007C29E4">
        <w:tc>
          <w:tcPr>
            <w:tcW w:w="3794" w:type="dxa"/>
          </w:tcPr>
          <w:p w14:paraId="517FDBAE" w14:textId="77777777" w:rsidR="0071328F" w:rsidRPr="00364F7B" w:rsidRDefault="0071328F" w:rsidP="007C29E4">
            <w:pPr>
              <w:pStyle w:val="xxmsonormal"/>
              <w:rPr>
                <w:rFonts w:ascii="Nunito Sans" w:eastAsia="Arial" w:hAnsi="Nunito Sans" w:cs="Arial"/>
                <w:b/>
                <w:bCs/>
                <w:color w:val="000000" w:themeColor="text1"/>
              </w:rPr>
            </w:pPr>
            <w:r w:rsidRPr="00364F7B">
              <w:rPr>
                <w:rFonts w:ascii="Nunito Sans" w:eastAsia="Arial" w:hAnsi="Nunito Sans" w:cs="Arial"/>
                <w:b/>
                <w:bCs/>
                <w:color w:val="000000" w:themeColor="text1"/>
              </w:rPr>
              <w:t>Candidate name:</w:t>
            </w:r>
          </w:p>
        </w:tc>
        <w:tc>
          <w:tcPr>
            <w:tcW w:w="5415" w:type="dxa"/>
          </w:tcPr>
          <w:p w14:paraId="311B8C63" w14:textId="77777777" w:rsidR="0071328F" w:rsidRPr="00364F7B" w:rsidRDefault="0071328F" w:rsidP="007C29E4">
            <w:pPr>
              <w:pStyle w:val="xxmsonormal"/>
              <w:rPr>
                <w:rFonts w:ascii="Nunito Sans" w:hAnsi="Nunito Sans"/>
              </w:rPr>
            </w:pPr>
          </w:p>
        </w:tc>
      </w:tr>
      <w:tr w:rsidR="0071328F" w:rsidRPr="00364F7B" w14:paraId="2BC536C1" w14:textId="77777777" w:rsidTr="007C29E4">
        <w:tc>
          <w:tcPr>
            <w:tcW w:w="3794" w:type="dxa"/>
          </w:tcPr>
          <w:p w14:paraId="65A7B83E" w14:textId="77777777" w:rsidR="0071328F" w:rsidRPr="00364F7B" w:rsidRDefault="0071328F" w:rsidP="007C29E4">
            <w:pPr>
              <w:pStyle w:val="xxmsonormal"/>
              <w:rPr>
                <w:rFonts w:ascii="Nunito Sans" w:hAnsi="Nunito Sans"/>
              </w:rPr>
            </w:pPr>
            <w:r w:rsidRPr="00364F7B">
              <w:rPr>
                <w:rFonts w:ascii="Nunito Sans" w:eastAsia="Arial" w:hAnsi="Nunito Sans" w:cs="Arial"/>
                <w:b/>
                <w:bCs/>
                <w:color w:val="000000" w:themeColor="text1"/>
              </w:rPr>
              <w:t>Searcher name:</w:t>
            </w:r>
          </w:p>
        </w:tc>
        <w:tc>
          <w:tcPr>
            <w:tcW w:w="5415" w:type="dxa"/>
          </w:tcPr>
          <w:p w14:paraId="6E541C0E" w14:textId="77777777" w:rsidR="0071328F" w:rsidRPr="00364F7B" w:rsidRDefault="0071328F" w:rsidP="007C29E4">
            <w:pPr>
              <w:pStyle w:val="xxmsonormal"/>
              <w:rPr>
                <w:rFonts w:ascii="Nunito Sans" w:hAnsi="Nunito Sans"/>
              </w:rPr>
            </w:pPr>
          </w:p>
        </w:tc>
      </w:tr>
      <w:tr w:rsidR="0071328F" w:rsidRPr="00364F7B" w14:paraId="51990899" w14:textId="77777777" w:rsidTr="007C29E4">
        <w:tc>
          <w:tcPr>
            <w:tcW w:w="3794" w:type="dxa"/>
          </w:tcPr>
          <w:p w14:paraId="47D252B8" w14:textId="77777777" w:rsidR="0071328F" w:rsidRPr="00364F7B" w:rsidRDefault="0071328F" w:rsidP="007C29E4">
            <w:pPr>
              <w:pStyle w:val="xxmsonormal"/>
              <w:rPr>
                <w:rFonts w:ascii="Nunito Sans" w:hAnsi="Nunito Sans"/>
              </w:rPr>
            </w:pPr>
            <w:r w:rsidRPr="00364F7B">
              <w:rPr>
                <w:rFonts w:ascii="Nunito Sans" w:eastAsia="Arial" w:hAnsi="Nunito Sans" w:cs="Arial"/>
                <w:b/>
                <w:bCs/>
                <w:color w:val="000000" w:themeColor="text1"/>
              </w:rPr>
              <w:t>Date and time of online search:</w:t>
            </w:r>
          </w:p>
        </w:tc>
        <w:tc>
          <w:tcPr>
            <w:tcW w:w="5415" w:type="dxa"/>
          </w:tcPr>
          <w:p w14:paraId="6ABC370E" w14:textId="77777777" w:rsidR="0071328F" w:rsidRPr="00364F7B" w:rsidRDefault="0071328F" w:rsidP="007C29E4">
            <w:pPr>
              <w:pStyle w:val="xxmsonormal"/>
              <w:rPr>
                <w:rFonts w:ascii="Nunito Sans" w:hAnsi="Nunito Sans"/>
              </w:rPr>
            </w:pPr>
          </w:p>
        </w:tc>
      </w:tr>
      <w:tr w:rsidR="0071328F" w:rsidRPr="00364F7B" w14:paraId="10D524D8" w14:textId="77777777" w:rsidTr="007C29E4">
        <w:tc>
          <w:tcPr>
            <w:tcW w:w="3794" w:type="dxa"/>
          </w:tcPr>
          <w:p w14:paraId="76EBC0BA" w14:textId="77777777" w:rsidR="0071328F" w:rsidRPr="00364F7B" w:rsidRDefault="0071328F" w:rsidP="007C29E4">
            <w:pPr>
              <w:pStyle w:val="xxmsonormal"/>
              <w:rPr>
                <w:rFonts w:ascii="Nunito Sans" w:hAnsi="Nunito Sans"/>
              </w:rPr>
            </w:pPr>
            <w:r w:rsidRPr="00364F7B">
              <w:rPr>
                <w:rFonts w:ascii="Nunito Sans" w:hAnsi="Nunito Sans"/>
                <w:b/>
                <w:bCs/>
                <w:color w:val="000000" w:themeColor="text1"/>
              </w:rPr>
              <w:t>Agreed search terms:</w:t>
            </w:r>
          </w:p>
        </w:tc>
        <w:tc>
          <w:tcPr>
            <w:tcW w:w="5415" w:type="dxa"/>
          </w:tcPr>
          <w:p w14:paraId="4D4D9608"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‘Candidate name</w:t>
            </w:r>
            <w:r>
              <w:rPr>
                <w:color w:val="000000" w:themeColor="text1"/>
              </w:rPr>
              <w:t>(s)</w:t>
            </w:r>
            <w:r w:rsidRPr="00364F7B">
              <w:rPr>
                <w:color w:val="000000" w:themeColor="text1"/>
              </w:rPr>
              <w:t>’</w:t>
            </w:r>
          </w:p>
          <w:p w14:paraId="3481917D"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‘Candidate name</w:t>
            </w:r>
            <w:r>
              <w:rPr>
                <w:color w:val="000000" w:themeColor="text1"/>
              </w:rPr>
              <w:t>(s)</w:t>
            </w:r>
            <w:r w:rsidRPr="00364F7B">
              <w:rPr>
                <w:color w:val="000000" w:themeColor="text1"/>
              </w:rPr>
              <w:t xml:space="preserve">’ + ‘job title’ </w:t>
            </w:r>
          </w:p>
          <w:p w14:paraId="69B7476B"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‘Candidate name</w:t>
            </w:r>
            <w:r>
              <w:rPr>
                <w:color w:val="000000" w:themeColor="text1"/>
              </w:rPr>
              <w:t>(s)</w:t>
            </w:r>
            <w:r w:rsidRPr="00364F7B">
              <w:rPr>
                <w:color w:val="000000" w:themeColor="text1"/>
              </w:rPr>
              <w:t>’ + ‘current employer’</w:t>
            </w:r>
          </w:p>
          <w:p w14:paraId="373BBA00"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‘Candidate name</w:t>
            </w:r>
            <w:r>
              <w:rPr>
                <w:color w:val="000000" w:themeColor="text1"/>
              </w:rPr>
              <w:t>(s)</w:t>
            </w:r>
            <w:r w:rsidRPr="00364F7B">
              <w:rPr>
                <w:color w:val="000000" w:themeColor="text1"/>
              </w:rPr>
              <w:t>’ + ‘previous employer’</w:t>
            </w:r>
          </w:p>
          <w:p w14:paraId="095B5B95"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‘Candidate name</w:t>
            </w:r>
            <w:r>
              <w:rPr>
                <w:color w:val="000000" w:themeColor="text1"/>
              </w:rPr>
              <w:t>(s)</w:t>
            </w:r>
            <w:r w:rsidRPr="00364F7B">
              <w:rPr>
                <w:color w:val="000000" w:themeColor="text1"/>
              </w:rPr>
              <w:t>’ + ‘educational institution’</w:t>
            </w:r>
          </w:p>
        </w:tc>
      </w:tr>
      <w:tr w:rsidR="0071328F" w:rsidRPr="00364F7B" w14:paraId="637B5ECC" w14:textId="77777777" w:rsidTr="007C29E4">
        <w:tc>
          <w:tcPr>
            <w:tcW w:w="3794" w:type="dxa"/>
          </w:tcPr>
          <w:p w14:paraId="5BF33168" w14:textId="77777777" w:rsidR="0071328F" w:rsidRPr="00364F7B" w:rsidRDefault="0071328F" w:rsidP="007C29E4">
            <w:pPr>
              <w:pStyle w:val="xxmsonormal"/>
              <w:rPr>
                <w:rFonts w:ascii="Nunito Sans" w:hAnsi="Nunito Sans"/>
                <w:b/>
                <w:bCs/>
                <w:color w:val="000000" w:themeColor="text1"/>
              </w:rPr>
            </w:pPr>
            <w:r w:rsidRPr="00364F7B">
              <w:rPr>
                <w:rFonts w:ascii="Nunito Sans" w:hAnsi="Nunito Sans"/>
                <w:b/>
                <w:bCs/>
                <w:color w:val="000000" w:themeColor="text1"/>
              </w:rPr>
              <w:t>Agreed platforms:</w:t>
            </w:r>
          </w:p>
        </w:tc>
        <w:tc>
          <w:tcPr>
            <w:tcW w:w="5415" w:type="dxa"/>
          </w:tcPr>
          <w:p w14:paraId="1BBB52CD"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Google</w:t>
            </w:r>
          </w:p>
          <w:p w14:paraId="7C644B26"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 xml:space="preserve">LinkedIn </w:t>
            </w:r>
          </w:p>
          <w:p w14:paraId="2EA3F85A" w14:textId="77777777" w:rsidR="0071328F" w:rsidRPr="00364F7B" w:rsidRDefault="0071328F" w:rsidP="007C29E4">
            <w:pPr>
              <w:numPr>
                <w:ilvl w:val="0"/>
                <w:numId w:val="40"/>
              </w:numPr>
              <w:pBdr>
                <w:top w:val="nil"/>
                <w:left w:val="nil"/>
                <w:bottom w:val="nil"/>
                <w:right w:val="nil"/>
                <w:between w:val="nil"/>
              </w:pBdr>
              <w:ind w:right="284"/>
              <w:rPr>
                <w:color w:val="000000" w:themeColor="text1"/>
              </w:rPr>
            </w:pPr>
            <w:r w:rsidRPr="00364F7B">
              <w:rPr>
                <w:color w:val="000000" w:themeColor="text1"/>
              </w:rPr>
              <w:t xml:space="preserve">Their most recent employer’s website </w:t>
            </w:r>
          </w:p>
        </w:tc>
      </w:tr>
      <w:tr w:rsidR="0071328F" w:rsidRPr="00364F7B" w14:paraId="0842A1B3" w14:textId="77777777" w:rsidTr="007C29E4">
        <w:tc>
          <w:tcPr>
            <w:tcW w:w="3794" w:type="dxa"/>
          </w:tcPr>
          <w:p w14:paraId="0EF0AA9A" w14:textId="77777777" w:rsidR="0071328F" w:rsidRPr="00364F7B" w:rsidRDefault="0071328F" w:rsidP="007C29E4">
            <w:pPr>
              <w:pStyle w:val="xxmsonormal"/>
              <w:rPr>
                <w:rFonts w:ascii="Nunito Sans" w:hAnsi="Nunito Sans"/>
                <w:b/>
                <w:bCs/>
                <w:color w:val="000000" w:themeColor="text1"/>
              </w:rPr>
            </w:pPr>
            <w:r w:rsidRPr="00364F7B">
              <w:rPr>
                <w:rFonts w:ascii="Nunito Sans" w:hAnsi="Nunito Sans"/>
                <w:b/>
                <w:bCs/>
                <w:color w:val="000000" w:themeColor="text1"/>
              </w:rPr>
              <w:t>Agreed limitations:</w:t>
            </w:r>
          </w:p>
        </w:tc>
        <w:tc>
          <w:tcPr>
            <w:tcW w:w="5415" w:type="dxa"/>
          </w:tcPr>
          <w:p w14:paraId="41CD9E67" w14:textId="77777777" w:rsidR="0071328F" w:rsidRPr="00364F7B" w:rsidRDefault="0071328F" w:rsidP="007C29E4">
            <w:pPr>
              <w:pBdr>
                <w:top w:val="nil"/>
                <w:left w:val="nil"/>
                <w:bottom w:val="nil"/>
                <w:right w:val="nil"/>
                <w:between w:val="nil"/>
              </w:pBdr>
              <w:rPr>
                <w:color w:val="000000" w:themeColor="text1"/>
              </w:rPr>
            </w:pPr>
            <w:r w:rsidRPr="00364F7B">
              <w:rPr>
                <w:color w:val="000000" w:themeColor="text1"/>
              </w:rPr>
              <w:t>Search to be carried out using the agreed terms, looking at the first</w:t>
            </w:r>
            <w:r>
              <w:rPr>
                <w:color w:val="000000" w:themeColor="text1"/>
              </w:rPr>
              <w:t xml:space="preserve"> 3</w:t>
            </w:r>
            <w:r w:rsidRPr="00364F7B">
              <w:rPr>
                <w:color w:val="000000" w:themeColor="text1"/>
              </w:rPr>
              <w:t xml:space="preserve"> page</w:t>
            </w:r>
            <w:r>
              <w:rPr>
                <w:color w:val="000000" w:themeColor="text1"/>
              </w:rPr>
              <w:t>s</w:t>
            </w:r>
            <w:r w:rsidRPr="00364F7B">
              <w:rPr>
                <w:color w:val="000000" w:themeColor="text1"/>
              </w:rPr>
              <w:t xml:space="preserve"> of results only</w:t>
            </w:r>
          </w:p>
        </w:tc>
      </w:tr>
      <w:tr w:rsidR="0071328F" w:rsidRPr="00364F7B" w14:paraId="4859E9BC" w14:textId="77777777" w:rsidTr="007C29E4">
        <w:tc>
          <w:tcPr>
            <w:tcW w:w="3794" w:type="dxa"/>
          </w:tcPr>
          <w:p w14:paraId="7F42000E" w14:textId="77777777" w:rsidR="0071328F" w:rsidRPr="00364F7B" w:rsidRDefault="0071328F" w:rsidP="007C29E4">
            <w:pPr>
              <w:pStyle w:val="xxmsonormal"/>
              <w:rPr>
                <w:rFonts w:ascii="Nunito Sans" w:hAnsi="Nunito Sans"/>
              </w:rPr>
            </w:pPr>
            <w:r w:rsidRPr="00364F7B">
              <w:rPr>
                <w:rFonts w:ascii="Nunito Sans" w:hAnsi="Nunito Sans"/>
                <w:b/>
                <w:bCs/>
                <w:color w:val="000000" w:themeColor="text1"/>
              </w:rPr>
              <w:t>Findings to note:</w:t>
            </w:r>
          </w:p>
        </w:tc>
        <w:tc>
          <w:tcPr>
            <w:tcW w:w="5415" w:type="dxa"/>
          </w:tcPr>
          <w:p w14:paraId="2209037C" w14:textId="77777777" w:rsidR="0071328F" w:rsidRPr="00364F7B" w:rsidRDefault="0071328F" w:rsidP="007C29E4">
            <w:pPr>
              <w:pStyle w:val="xmsolistparagraph"/>
              <w:ind w:left="0"/>
              <w:rPr>
                <w:rFonts w:ascii="Nunito Sans" w:hAnsi="Nunito Sans"/>
              </w:rPr>
            </w:pPr>
            <w:r w:rsidRPr="00364F7B">
              <w:rPr>
                <w:rFonts w:ascii="Nunito Sans" w:hAnsi="Nunito Sans"/>
              </w:rPr>
              <w:t xml:space="preserve">We are specifically looking for things that would make someone unsuitable to work with children and/or could bring the employer into disrepute, for example evidence of offensive or inappropriate behaviour. </w:t>
            </w:r>
          </w:p>
          <w:p w14:paraId="4ED78330" w14:textId="77777777" w:rsidR="0071328F" w:rsidRPr="00364F7B" w:rsidRDefault="0071328F" w:rsidP="007C29E4">
            <w:pPr>
              <w:pBdr>
                <w:top w:val="nil"/>
                <w:left w:val="nil"/>
                <w:bottom w:val="nil"/>
                <w:right w:val="nil"/>
                <w:between w:val="nil"/>
              </w:pBdr>
              <w:ind w:right="284"/>
              <w:rPr>
                <w:color w:val="000000" w:themeColor="text1"/>
              </w:rPr>
            </w:pPr>
          </w:p>
          <w:p w14:paraId="3CD0ABCB" w14:textId="77777777" w:rsidR="0071328F" w:rsidRPr="00364F7B" w:rsidRDefault="0071328F" w:rsidP="007C29E4">
            <w:pPr>
              <w:pBdr>
                <w:top w:val="nil"/>
                <w:left w:val="nil"/>
                <w:bottom w:val="nil"/>
                <w:right w:val="nil"/>
                <w:between w:val="nil"/>
              </w:pBdr>
              <w:ind w:right="284"/>
              <w:rPr>
                <w:color w:val="000000" w:themeColor="text1"/>
              </w:rPr>
            </w:pPr>
            <w:r w:rsidRPr="00364F7B">
              <w:rPr>
                <w:b/>
                <w:color w:val="000000" w:themeColor="text1"/>
              </w:rPr>
              <w:t>Do not</w:t>
            </w:r>
            <w:r w:rsidRPr="00364F7B">
              <w:rPr>
                <w:color w:val="000000" w:themeColor="text1"/>
              </w:rPr>
              <w:t xml:space="preserve"> include irrelevant personal information.</w:t>
            </w:r>
          </w:p>
          <w:p w14:paraId="2C5B5F0B" w14:textId="77777777" w:rsidR="0071328F" w:rsidRPr="00364F7B" w:rsidRDefault="0071328F" w:rsidP="007C29E4">
            <w:pPr>
              <w:pStyle w:val="xxmsonormal"/>
              <w:rPr>
                <w:rFonts w:ascii="Nunito Sans" w:hAnsi="Nunito Sans"/>
              </w:rPr>
            </w:pPr>
          </w:p>
        </w:tc>
      </w:tr>
    </w:tbl>
    <w:p w14:paraId="3C68A8BD" w14:textId="77777777" w:rsidR="0071328F" w:rsidRPr="00786850" w:rsidRDefault="0071328F" w:rsidP="0071328F"/>
    <w:p w14:paraId="161E3387" w14:textId="77777777" w:rsidR="0071328F" w:rsidRPr="00786850" w:rsidRDefault="0071328F" w:rsidP="0071328F">
      <w:pPr>
        <w:pStyle w:val="4MAINTEXT"/>
        <w:spacing w:after="0"/>
      </w:pPr>
    </w:p>
    <w:p w14:paraId="0F2CF35E" w14:textId="77777777" w:rsidR="0071328F" w:rsidRDefault="0071328F" w:rsidP="00526E8F">
      <w:pPr>
        <w:pStyle w:val="4MAINTEXT"/>
        <w:spacing w:after="0"/>
        <w:rPr>
          <w:rFonts w:ascii="Museo Sans 300" w:eastAsiaTheme="minorHAnsi" w:hAnsi="Museo Sans 300" w:cstheme="minorBidi"/>
          <w:color w:val="174444" w:themeColor="accent1" w:themeShade="80"/>
          <w:sz w:val="24"/>
          <w:szCs w:val="24"/>
          <w:shd w:val="clear" w:color="auto" w:fill="auto"/>
          <w:lang w:eastAsia="en-US"/>
        </w:rPr>
      </w:pPr>
    </w:p>
    <w:p w14:paraId="03265BDA" w14:textId="77777777" w:rsidR="0071328F" w:rsidRPr="00871396" w:rsidRDefault="0071328F" w:rsidP="00526E8F">
      <w:pPr>
        <w:pStyle w:val="4MAINTEXT"/>
        <w:spacing w:after="0"/>
        <w:rPr>
          <w:rFonts w:ascii="Museo Sans 300" w:eastAsiaTheme="minorHAnsi" w:hAnsi="Museo Sans 300" w:cstheme="minorBidi"/>
          <w:color w:val="174444" w:themeColor="accent1" w:themeShade="80"/>
          <w:sz w:val="24"/>
          <w:szCs w:val="24"/>
          <w:shd w:val="clear" w:color="auto" w:fill="auto"/>
          <w:lang w:eastAsia="en-US"/>
        </w:rPr>
      </w:pPr>
    </w:p>
    <w:p w14:paraId="297F252D" w14:textId="77777777" w:rsidR="00933EB4" w:rsidRPr="00871396" w:rsidRDefault="00933EB4" w:rsidP="00981DFC">
      <w:pPr>
        <w:pStyle w:val="2HEADING"/>
        <w:numPr>
          <w:ilvl w:val="0"/>
          <w:numId w:val="0"/>
        </w:numPr>
        <w:ind w:left="720"/>
        <w:rPr>
          <w:rFonts w:ascii="Museo Sans 300" w:eastAsiaTheme="minorHAnsi" w:hAnsi="Museo Sans 300" w:cstheme="minorBidi"/>
          <w:b w:val="0"/>
          <w:iCs w:val="0"/>
          <w:color w:val="174444" w:themeColor="accent1" w:themeShade="80"/>
          <w:szCs w:val="24"/>
        </w:rPr>
      </w:pPr>
    </w:p>
    <w:sectPr w:rsidR="00933EB4" w:rsidRPr="00871396" w:rsidSect="00D944CC">
      <w:headerReference w:type="default" r:id="rId28"/>
      <w:footerReference w:type="default" r:id="rId29"/>
      <w:pgSz w:w="11906" w:h="16838" w:code="9"/>
      <w:pgMar w:top="1440" w:right="1440" w:bottom="1440" w:left="1440" w:header="709" w:footer="5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212A1" w14:textId="77777777" w:rsidR="00EE542A" w:rsidRDefault="00EE542A" w:rsidP="00396A11">
      <w:r>
        <w:separator/>
      </w:r>
    </w:p>
  </w:endnote>
  <w:endnote w:type="continuationSeparator" w:id="0">
    <w:p w14:paraId="1D43F693" w14:textId="77777777" w:rsidR="00EE542A" w:rsidRDefault="00EE542A" w:rsidP="00396A11">
      <w:r>
        <w:continuationSeparator/>
      </w:r>
    </w:p>
  </w:endnote>
  <w:endnote w:type="continuationNotice" w:id="1">
    <w:p w14:paraId="4ED287E0" w14:textId="77777777" w:rsidR="00EE542A" w:rsidRDefault="00EE5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B41B29-CFDA-4332-920F-906F0767265C}"/>
    <w:embedBold r:id="rId2" w:fontKey="{77D286FC-3F34-4527-867B-241CE026D85D}"/>
  </w:font>
  <w:font w:name="Nunito Sans">
    <w:altName w:val="Calibri"/>
    <w:charset w:val="00"/>
    <w:family w:val="auto"/>
    <w:pitch w:val="variable"/>
    <w:sig w:usb0="A00002FF" w:usb1="5000204B" w:usb2="00000000" w:usb3="00000000" w:csb0="00000197" w:csb1="00000000"/>
    <w:embedRegular r:id="rId3" w:fontKey="{CF9C6F7D-9689-4581-B104-8FF3E20C5743}"/>
    <w:embedBold r:id="rId4" w:fontKey="{A3EDCCA4-BCF8-4990-BE26-3F36B4AA6A4A}"/>
    <w:embedItalic r:id="rId5" w:fontKey="{F4AC03EE-9956-46C9-AACD-9205FF5AA47F}"/>
    <w:embedBoldItalic r:id="rId6" w:fontKey="{B12F66FA-7BF7-4E61-A15C-9EEB2165EBC3}"/>
  </w:font>
  <w:font w:name="Noto Sans Symbols">
    <w:altName w:val="Calibri"/>
    <w:charset w:val="00"/>
    <w:family w:val="auto"/>
    <w:pitch w:val="default"/>
  </w:font>
  <w:font w:name="Roboto">
    <w:charset w:val="00"/>
    <w:family w:val="auto"/>
    <w:pitch w:val="variable"/>
    <w:sig w:usb0="E0000AFF" w:usb1="5000217F" w:usb2="00000021" w:usb3="00000000" w:csb0="0000019F" w:csb1="00000000"/>
    <w:embedRegular r:id="rId7" w:fontKey="{14DAD870-6429-44DD-9A56-737253C60B5E}"/>
  </w:font>
  <w:font w:name="Mulish">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8" w:fontKey="{0FFF2A0F-52D3-4849-84F2-EFDD9DF92064}"/>
  </w:font>
  <w:font w:name="Tahoma">
    <w:panose1 w:val="020B0604030504040204"/>
    <w:charset w:val="00"/>
    <w:family w:val="swiss"/>
    <w:pitch w:val="variable"/>
    <w:sig w:usb0="E1002EFF" w:usb1="C000605B" w:usb2="00000029" w:usb3="00000000" w:csb0="000101FF" w:csb1="00000000"/>
    <w:embedRegular r:id="rId9" w:fontKey="{A336F4CD-7EA5-4411-B349-184325ADC0FE}"/>
  </w:font>
  <w:font w:name="HelveticaNeue-Roman">
    <w:altName w:val="Arial"/>
    <w:charset w:val="00"/>
    <w:family w:val="auto"/>
    <w:pitch w:val="variable"/>
    <w:sig w:usb0="00000003" w:usb1="00000000" w:usb2="00000000" w:usb3="00000000" w:csb0="00000001" w:csb1="00000000"/>
  </w:font>
  <w:font w:name="Museo Sans 300">
    <w:altName w:val="Calibri"/>
    <w:panose1 w:val="00000000000000000000"/>
    <w:charset w:val="00"/>
    <w:family w:val="modern"/>
    <w:notTrueType/>
    <w:pitch w:val="variable"/>
    <w:sig w:usb0="A00000AF" w:usb1="4000004A" w:usb2="00000000" w:usb3="00000000" w:csb0="00000093" w:csb1="00000000"/>
  </w:font>
  <w:font w:name="Segoe UI Symbol">
    <w:panose1 w:val="020B0502040204020203"/>
    <w:charset w:val="00"/>
    <w:family w:val="swiss"/>
    <w:pitch w:val="variable"/>
    <w:sig w:usb0="800001E3" w:usb1="1200FFEF" w:usb2="00040000" w:usb3="00000000" w:csb0="00000001" w:csb1="00000000"/>
    <w:embedBold r:id="rId10" w:fontKey="{4092E716-BF67-4AAE-B710-3F160D7F222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403"/>
      <w:gridCol w:w="5528"/>
      <w:gridCol w:w="374"/>
    </w:tblGrid>
    <w:tr w:rsidR="004B4030" w:rsidRPr="004B4030" w14:paraId="470F87FC" w14:textId="77777777" w:rsidTr="00FB4557">
      <w:tc>
        <w:tcPr>
          <w:tcW w:w="3403" w:type="dxa"/>
          <w:shd w:val="clear" w:color="auto" w:fill="FFFFFF" w:themeFill="background1"/>
        </w:tcPr>
        <w:p w14:paraId="13B73DF0" w14:textId="1A042A4F" w:rsidR="004B4030" w:rsidRPr="004B4030" w:rsidRDefault="004B4030" w:rsidP="004B4030">
          <w:pPr>
            <w:pStyle w:val="Footer"/>
          </w:pPr>
        </w:p>
      </w:tc>
      <w:tc>
        <w:tcPr>
          <w:tcW w:w="5528" w:type="dxa"/>
          <w:shd w:val="clear" w:color="auto" w:fill="FFFFFF" w:themeFill="background1"/>
        </w:tcPr>
        <w:p w14:paraId="7E000F82" w14:textId="2CD7CF19" w:rsidR="004B4030" w:rsidRPr="004B4030" w:rsidRDefault="004B4030" w:rsidP="004B4030">
          <w:pPr>
            <w:pStyle w:val="Footer"/>
          </w:pPr>
        </w:p>
      </w:tc>
      <w:tc>
        <w:tcPr>
          <w:tcW w:w="374" w:type="dxa"/>
          <w:shd w:val="clear" w:color="auto" w:fill="FFFFFF" w:themeFill="background1"/>
          <w:hideMark/>
        </w:tcPr>
        <w:p w14:paraId="635FEDD4" w14:textId="77777777" w:rsidR="00655D9B" w:rsidRDefault="00655D9B" w:rsidP="004B4030">
          <w:pPr>
            <w:pStyle w:val="Footer"/>
            <w:jc w:val="right"/>
          </w:pPr>
        </w:p>
        <w:p w14:paraId="7233C4BD" w14:textId="33D3D9AF" w:rsidR="004B4030" w:rsidRPr="004B4030" w:rsidRDefault="004B4030" w:rsidP="004B4030">
          <w:pPr>
            <w:pStyle w:val="Footer"/>
            <w:jc w:val="right"/>
          </w:pPr>
          <w:r w:rsidRPr="004B4030">
            <w:fldChar w:fldCharType="begin"/>
          </w:r>
          <w:r w:rsidRPr="004B4030">
            <w:instrText xml:space="preserve"> PAGE   \* MERGEFORMAT </w:instrText>
          </w:r>
          <w:r w:rsidRPr="004B4030">
            <w:fldChar w:fldCharType="separate"/>
          </w:r>
          <w:r w:rsidR="00247924">
            <w:rPr>
              <w:noProof/>
            </w:rPr>
            <w:t>15</w:t>
          </w:r>
          <w:r w:rsidRPr="004B4030">
            <w:rPr>
              <w:noProof/>
            </w:rPr>
            <w:fldChar w:fldCharType="end"/>
          </w:r>
        </w:p>
      </w:tc>
    </w:tr>
  </w:tbl>
  <w:p w14:paraId="39E0BC2B" w14:textId="77777777" w:rsidR="004B4030" w:rsidRDefault="004B4030" w:rsidP="00AC7C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6A34A" w14:textId="77777777" w:rsidR="00EE542A" w:rsidRDefault="00EE542A" w:rsidP="00396A11">
      <w:r>
        <w:separator/>
      </w:r>
    </w:p>
  </w:footnote>
  <w:footnote w:type="continuationSeparator" w:id="0">
    <w:p w14:paraId="4B812F0A" w14:textId="77777777" w:rsidR="00EE542A" w:rsidRDefault="00EE542A" w:rsidP="00396A11">
      <w:r>
        <w:continuationSeparator/>
      </w:r>
    </w:p>
  </w:footnote>
  <w:footnote w:type="continuationNotice" w:id="1">
    <w:p w14:paraId="4C5E1097" w14:textId="77777777" w:rsidR="00EE542A" w:rsidRDefault="00EE542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B5D61" w14:textId="604E36F1" w:rsidR="00E37A6D" w:rsidRDefault="00E37A6D" w:rsidP="00E37A6D">
    <w:pPr>
      <w:pStyle w:val="Header"/>
      <w:tabs>
        <w:tab w:val="center" w:pos="4820"/>
        <w:tab w:val="right" w:pos="963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1E64C52"/>
    <w:lvl w:ilvl="0">
      <w:start w:val="1"/>
      <w:numFmt w:val="decimal"/>
      <w:lvlText w:val="%1."/>
      <w:lvlJc w:val="left"/>
      <w:pPr>
        <w:tabs>
          <w:tab w:val="num" w:pos="360"/>
        </w:tabs>
        <w:ind w:left="360" w:hanging="360"/>
      </w:pPr>
    </w:lvl>
  </w:abstractNum>
  <w:abstractNum w:abstractNumId="1" w15:restartNumberingAfterBreak="0">
    <w:nsid w:val="03EB0777"/>
    <w:multiLevelType w:val="hybridMultilevel"/>
    <w:tmpl w:val="015E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6C2D3B"/>
    <w:multiLevelType w:val="hybridMultilevel"/>
    <w:tmpl w:val="133E9AA2"/>
    <w:lvl w:ilvl="0" w:tplc="97680FA8">
      <w:start w:val="1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643F1E"/>
    <w:multiLevelType w:val="hybridMultilevel"/>
    <w:tmpl w:val="830830A2"/>
    <w:lvl w:ilvl="0" w:tplc="F2E0FA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47415"/>
    <w:multiLevelType w:val="hybridMultilevel"/>
    <w:tmpl w:val="075A6FDA"/>
    <w:lvl w:ilvl="0" w:tplc="668695D2">
      <w:numFmt w:val="bullet"/>
      <w:lvlText w:val=""/>
      <w:lvlJc w:val="left"/>
      <w:pPr>
        <w:ind w:left="585" w:hanging="360"/>
      </w:pPr>
      <w:rPr>
        <w:rFonts w:ascii="Wingdings" w:eastAsia="Times New Roman" w:hAnsi="Wingdings" w:cs="Times New Roman" w:hint="default"/>
        <w:sz w:val="22"/>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5" w15:restartNumberingAfterBreak="0">
    <w:nsid w:val="083B7515"/>
    <w:multiLevelType w:val="hybridMultilevel"/>
    <w:tmpl w:val="077E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306C3"/>
    <w:multiLevelType w:val="multilevel"/>
    <w:tmpl w:val="2922826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074851"/>
    <w:multiLevelType w:val="hybridMultilevel"/>
    <w:tmpl w:val="14B0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E30FF"/>
    <w:multiLevelType w:val="hybridMultilevel"/>
    <w:tmpl w:val="DDBAA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7737D"/>
    <w:multiLevelType w:val="hybridMultilevel"/>
    <w:tmpl w:val="A1FA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904A1"/>
    <w:multiLevelType w:val="multilevel"/>
    <w:tmpl w:val="71042A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CEC37D1"/>
    <w:multiLevelType w:val="hybridMultilevel"/>
    <w:tmpl w:val="FDE2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721AB3"/>
    <w:multiLevelType w:val="hybridMultilevel"/>
    <w:tmpl w:val="0D6408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B326FE"/>
    <w:multiLevelType w:val="hybridMultilevel"/>
    <w:tmpl w:val="82AEE4F6"/>
    <w:lvl w:ilvl="0" w:tplc="391A2A96">
      <w:start w:val="1"/>
      <w:numFmt w:val="decimal"/>
      <w:pStyle w:val="Numbers"/>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F83876"/>
    <w:multiLevelType w:val="hybridMultilevel"/>
    <w:tmpl w:val="8C82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5A5700"/>
    <w:multiLevelType w:val="hybridMultilevel"/>
    <w:tmpl w:val="52E23F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505604"/>
    <w:multiLevelType w:val="hybridMultilevel"/>
    <w:tmpl w:val="40508EFE"/>
    <w:lvl w:ilvl="0" w:tplc="CB6A56A8">
      <w:start w:val="1"/>
      <w:numFmt w:val="decimal"/>
      <w:lvlText w:val="%1."/>
      <w:lvlJc w:val="left"/>
      <w:pPr>
        <w:ind w:left="720" w:hanging="360"/>
      </w:pPr>
      <w:rPr>
        <w:rFonts w:ascii="Nunito Sans" w:hAnsi="Nunito San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84354A"/>
    <w:multiLevelType w:val="hybridMultilevel"/>
    <w:tmpl w:val="11DCA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53AE7"/>
    <w:multiLevelType w:val="multilevel"/>
    <w:tmpl w:val="F87A15A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4C76F8D"/>
    <w:multiLevelType w:val="multilevel"/>
    <w:tmpl w:val="90B639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F0661C"/>
    <w:multiLevelType w:val="hybridMultilevel"/>
    <w:tmpl w:val="3BE8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E5E76"/>
    <w:multiLevelType w:val="hybridMultilevel"/>
    <w:tmpl w:val="5356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13B70"/>
    <w:multiLevelType w:val="hybridMultilevel"/>
    <w:tmpl w:val="68563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5A1B5D"/>
    <w:multiLevelType w:val="hybridMultilevel"/>
    <w:tmpl w:val="A0CC1E74"/>
    <w:lvl w:ilvl="0" w:tplc="FDE4A2C4">
      <w:numFmt w:val="bullet"/>
      <w:lvlText w:val=""/>
      <w:lvlJc w:val="left"/>
      <w:pPr>
        <w:ind w:left="585" w:hanging="360"/>
      </w:pPr>
      <w:rPr>
        <w:rFonts w:ascii="Wingdings" w:eastAsia="Times New Roman" w:hAnsi="Wingdings" w:cs="Times New Roman"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24" w15:restartNumberingAfterBreak="0">
    <w:nsid w:val="3C222DB2"/>
    <w:multiLevelType w:val="hybridMultilevel"/>
    <w:tmpl w:val="99DC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402230"/>
    <w:multiLevelType w:val="hybridMultilevel"/>
    <w:tmpl w:val="A04AC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2C5211"/>
    <w:multiLevelType w:val="multilevel"/>
    <w:tmpl w:val="8CD428BA"/>
    <w:lvl w:ilvl="0">
      <w:start w:val="1"/>
      <w:numFmt w:val="decimal"/>
      <w:pStyle w:val="2HEADING"/>
      <w:lvlText w:val="%1."/>
      <w:lvlJc w:val="left"/>
      <w:pPr>
        <w:ind w:left="360" w:hanging="360"/>
      </w:pPr>
    </w:lvl>
    <w:lvl w:ilvl="1">
      <w:start w:val="1"/>
      <w:numFmt w:val="decimal"/>
      <w:pStyle w:val="3SUBHEADING"/>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74321B8"/>
    <w:multiLevelType w:val="hybridMultilevel"/>
    <w:tmpl w:val="B1D26754"/>
    <w:lvl w:ilvl="0" w:tplc="2B90A0B4">
      <w:numFmt w:val="bullet"/>
      <w:lvlText w:val=""/>
      <w:lvlJc w:val="left"/>
      <w:pPr>
        <w:ind w:left="585" w:hanging="360"/>
      </w:pPr>
      <w:rPr>
        <w:rFonts w:ascii="Wingdings" w:eastAsia="Times New Roman" w:hAnsi="Wingdings" w:cs="Times New Roman" w:hint="default"/>
        <w:sz w:val="22"/>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28" w15:restartNumberingAfterBreak="0">
    <w:nsid w:val="48F63EDA"/>
    <w:multiLevelType w:val="hybridMultilevel"/>
    <w:tmpl w:val="EB607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53084D"/>
    <w:multiLevelType w:val="hybridMultilevel"/>
    <w:tmpl w:val="141E28E4"/>
    <w:lvl w:ilvl="0" w:tplc="F5B0F4F8">
      <w:numFmt w:val="bullet"/>
      <w:pStyle w:val="5BULLETPOINTS"/>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2B686B"/>
    <w:multiLevelType w:val="hybridMultilevel"/>
    <w:tmpl w:val="40685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9D2E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3B646EF"/>
    <w:multiLevelType w:val="multilevel"/>
    <w:tmpl w:val="F75C4E22"/>
    <w:lvl w:ilvl="0">
      <w:start w:val="1"/>
      <w:numFmt w:val="bullet"/>
      <w:lvlText w:val=""/>
      <w:lvlJc w:val="left"/>
      <w:pPr>
        <w:tabs>
          <w:tab w:val="num" w:pos="6"/>
        </w:tabs>
        <w:ind w:left="6" w:hanging="360"/>
      </w:pPr>
      <w:rPr>
        <w:rFonts w:ascii="Symbol" w:hAnsi="Symbol" w:hint="default"/>
        <w:sz w:val="20"/>
      </w:rPr>
    </w:lvl>
    <w:lvl w:ilvl="1">
      <w:start w:val="1"/>
      <w:numFmt w:val="bullet"/>
      <w:lvlText w:val=""/>
      <w:lvlJc w:val="left"/>
      <w:pPr>
        <w:tabs>
          <w:tab w:val="num" w:pos="726"/>
        </w:tabs>
        <w:ind w:left="726" w:hanging="360"/>
      </w:pPr>
      <w:rPr>
        <w:rFonts w:ascii="Symbol" w:hAnsi="Symbol" w:hint="default"/>
        <w:sz w:val="20"/>
      </w:rPr>
    </w:lvl>
    <w:lvl w:ilvl="2">
      <w:start w:val="1"/>
      <w:numFmt w:val="bullet"/>
      <w:lvlText w:val=""/>
      <w:lvlJc w:val="left"/>
      <w:pPr>
        <w:tabs>
          <w:tab w:val="num" w:pos="1446"/>
        </w:tabs>
        <w:ind w:left="1446" w:hanging="360"/>
      </w:pPr>
      <w:rPr>
        <w:rFonts w:ascii="Symbol" w:hAnsi="Symbol" w:hint="default"/>
        <w:sz w:val="20"/>
      </w:rPr>
    </w:lvl>
    <w:lvl w:ilvl="3">
      <w:start w:val="1"/>
      <w:numFmt w:val="bullet"/>
      <w:lvlText w:val=""/>
      <w:lvlJc w:val="left"/>
      <w:pPr>
        <w:tabs>
          <w:tab w:val="num" w:pos="2166"/>
        </w:tabs>
        <w:ind w:left="2166" w:hanging="360"/>
      </w:pPr>
      <w:rPr>
        <w:rFonts w:ascii="Symbol" w:hAnsi="Symbol" w:hint="default"/>
        <w:sz w:val="20"/>
      </w:rPr>
    </w:lvl>
    <w:lvl w:ilvl="4">
      <w:start w:val="1"/>
      <w:numFmt w:val="bullet"/>
      <w:lvlText w:val=""/>
      <w:lvlJc w:val="left"/>
      <w:pPr>
        <w:tabs>
          <w:tab w:val="num" w:pos="2886"/>
        </w:tabs>
        <w:ind w:left="2886" w:hanging="360"/>
      </w:pPr>
      <w:rPr>
        <w:rFonts w:ascii="Symbol" w:hAnsi="Symbol" w:hint="default"/>
        <w:sz w:val="20"/>
      </w:rPr>
    </w:lvl>
    <w:lvl w:ilvl="5">
      <w:start w:val="1"/>
      <w:numFmt w:val="bullet"/>
      <w:lvlText w:val=""/>
      <w:lvlJc w:val="left"/>
      <w:pPr>
        <w:tabs>
          <w:tab w:val="num" w:pos="3606"/>
        </w:tabs>
        <w:ind w:left="3606" w:hanging="360"/>
      </w:pPr>
      <w:rPr>
        <w:rFonts w:ascii="Symbol" w:hAnsi="Symbol" w:hint="default"/>
        <w:sz w:val="20"/>
      </w:rPr>
    </w:lvl>
    <w:lvl w:ilvl="6">
      <w:start w:val="1"/>
      <w:numFmt w:val="bullet"/>
      <w:lvlText w:val=""/>
      <w:lvlJc w:val="left"/>
      <w:pPr>
        <w:tabs>
          <w:tab w:val="num" w:pos="4326"/>
        </w:tabs>
        <w:ind w:left="4326" w:hanging="360"/>
      </w:pPr>
      <w:rPr>
        <w:rFonts w:ascii="Symbol" w:hAnsi="Symbol" w:hint="default"/>
        <w:sz w:val="20"/>
      </w:rPr>
    </w:lvl>
    <w:lvl w:ilvl="7">
      <w:start w:val="1"/>
      <w:numFmt w:val="bullet"/>
      <w:lvlText w:val=""/>
      <w:lvlJc w:val="left"/>
      <w:pPr>
        <w:tabs>
          <w:tab w:val="num" w:pos="5046"/>
        </w:tabs>
        <w:ind w:left="5046" w:hanging="360"/>
      </w:pPr>
      <w:rPr>
        <w:rFonts w:ascii="Symbol" w:hAnsi="Symbol" w:hint="default"/>
        <w:sz w:val="20"/>
      </w:rPr>
    </w:lvl>
    <w:lvl w:ilvl="8">
      <w:start w:val="1"/>
      <w:numFmt w:val="bullet"/>
      <w:lvlText w:val=""/>
      <w:lvlJc w:val="left"/>
      <w:pPr>
        <w:tabs>
          <w:tab w:val="num" w:pos="5766"/>
        </w:tabs>
        <w:ind w:left="5766" w:hanging="360"/>
      </w:pPr>
      <w:rPr>
        <w:rFonts w:ascii="Symbol" w:hAnsi="Symbol" w:hint="default"/>
        <w:sz w:val="20"/>
      </w:rPr>
    </w:lvl>
  </w:abstractNum>
  <w:abstractNum w:abstractNumId="33" w15:restartNumberingAfterBreak="0">
    <w:nsid w:val="58382A6C"/>
    <w:multiLevelType w:val="hybridMultilevel"/>
    <w:tmpl w:val="3E302460"/>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4" w15:restartNumberingAfterBreak="0">
    <w:nsid w:val="5B0D41EA"/>
    <w:multiLevelType w:val="hybridMultilevel"/>
    <w:tmpl w:val="E028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186F0F"/>
    <w:multiLevelType w:val="hybridMultilevel"/>
    <w:tmpl w:val="E1307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2F1924"/>
    <w:multiLevelType w:val="hybridMultilevel"/>
    <w:tmpl w:val="DA08E56C"/>
    <w:lvl w:ilvl="0" w:tplc="4096347C">
      <w:start w:val="1"/>
      <w:numFmt w:val="decimal"/>
      <w:lvlText w:val="%1"/>
      <w:lvlJc w:val="left"/>
      <w:pPr>
        <w:ind w:left="720" w:hanging="360"/>
      </w:pPr>
      <w:rPr>
        <w:rFonts w:ascii="Nunito Sans" w:hAnsi="Nunito San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435FB5"/>
    <w:multiLevelType w:val="hybridMultilevel"/>
    <w:tmpl w:val="16728CB2"/>
    <w:lvl w:ilvl="0" w:tplc="D50EF334">
      <w:start w:val="1"/>
      <w:numFmt w:val="bullet"/>
      <w:pStyle w:val="Bullets2"/>
      <w:lvlText w:val=""/>
      <w:lvlJc w:val="left"/>
      <w:pPr>
        <w:tabs>
          <w:tab w:val="num" w:pos="1584"/>
        </w:tabs>
        <w:ind w:left="1584" w:hanging="504"/>
      </w:pPr>
      <w:rPr>
        <w:rFonts w:ascii="Symbol" w:hAnsi="Symbol" w:hint="default"/>
      </w:rPr>
    </w:lvl>
    <w:lvl w:ilvl="1" w:tplc="08090003" w:tentative="1">
      <w:start w:val="1"/>
      <w:numFmt w:val="bullet"/>
      <w:lvlText w:val="o"/>
      <w:lvlJc w:val="left"/>
      <w:pPr>
        <w:tabs>
          <w:tab w:val="num" w:pos="2610"/>
        </w:tabs>
        <w:ind w:left="2610" w:hanging="360"/>
      </w:pPr>
      <w:rPr>
        <w:rFonts w:ascii="Courier New" w:hAnsi="Courier New" w:cs="Courier New" w:hint="default"/>
      </w:rPr>
    </w:lvl>
    <w:lvl w:ilvl="2" w:tplc="08090005" w:tentative="1">
      <w:start w:val="1"/>
      <w:numFmt w:val="bullet"/>
      <w:lvlText w:val=""/>
      <w:lvlJc w:val="left"/>
      <w:pPr>
        <w:tabs>
          <w:tab w:val="num" w:pos="3330"/>
        </w:tabs>
        <w:ind w:left="3330" w:hanging="360"/>
      </w:pPr>
      <w:rPr>
        <w:rFonts w:ascii="Wingdings" w:hAnsi="Wingdings" w:hint="default"/>
      </w:rPr>
    </w:lvl>
    <w:lvl w:ilvl="3" w:tplc="08090001" w:tentative="1">
      <w:start w:val="1"/>
      <w:numFmt w:val="bullet"/>
      <w:lvlText w:val=""/>
      <w:lvlJc w:val="left"/>
      <w:pPr>
        <w:tabs>
          <w:tab w:val="num" w:pos="4050"/>
        </w:tabs>
        <w:ind w:left="4050" w:hanging="360"/>
      </w:pPr>
      <w:rPr>
        <w:rFonts w:ascii="Symbol" w:hAnsi="Symbol" w:hint="default"/>
      </w:rPr>
    </w:lvl>
    <w:lvl w:ilvl="4" w:tplc="08090003" w:tentative="1">
      <w:start w:val="1"/>
      <w:numFmt w:val="bullet"/>
      <w:lvlText w:val="o"/>
      <w:lvlJc w:val="left"/>
      <w:pPr>
        <w:tabs>
          <w:tab w:val="num" w:pos="4770"/>
        </w:tabs>
        <w:ind w:left="4770" w:hanging="360"/>
      </w:pPr>
      <w:rPr>
        <w:rFonts w:ascii="Courier New" w:hAnsi="Courier New" w:cs="Courier New" w:hint="default"/>
      </w:rPr>
    </w:lvl>
    <w:lvl w:ilvl="5" w:tplc="08090005" w:tentative="1">
      <w:start w:val="1"/>
      <w:numFmt w:val="bullet"/>
      <w:lvlText w:val=""/>
      <w:lvlJc w:val="left"/>
      <w:pPr>
        <w:tabs>
          <w:tab w:val="num" w:pos="5490"/>
        </w:tabs>
        <w:ind w:left="5490" w:hanging="360"/>
      </w:pPr>
      <w:rPr>
        <w:rFonts w:ascii="Wingdings" w:hAnsi="Wingdings" w:hint="default"/>
      </w:rPr>
    </w:lvl>
    <w:lvl w:ilvl="6" w:tplc="08090001" w:tentative="1">
      <w:start w:val="1"/>
      <w:numFmt w:val="bullet"/>
      <w:lvlText w:val=""/>
      <w:lvlJc w:val="left"/>
      <w:pPr>
        <w:tabs>
          <w:tab w:val="num" w:pos="6210"/>
        </w:tabs>
        <w:ind w:left="6210" w:hanging="360"/>
      </w:pPr>
      <w:rPr>
        <w:rFonts w:ascii="Symbol" w:hAnsi="Symbol" w:hint="default"/>
      </w:rPr>
    </w:lvl>
    <w:lvl w:ilvl="7" w:tplc="08090003" w:tentative="1">
      <w:start w:val="1"/>
      <w:numFmt w:val="bullet"/>
      <w:lvlText w:val="o"/>
      <w:lvlJc w:val="left"/>
      <w:pPr>
        <w:tabs>
          <w:tab w:val="num" w:pos="6930"/>
        </w:tabs>
        <w:ind w:left="6930" w:hanging="360"/>
      </w:pPr>
      <w:rPr>
        <w:rFonts w:ascii="Courier New" w:hAnsi="Courier New" w:cs="Courier New" w:hint="default"/>
      </w:rPr>
    </w:lvl>
    <w:lvl w:ilvl="8" w:tplc="08090005" w:tentative="1">
      <w:start w:val="1"/>
      <w:numFmt w:val="bullet"/>
      <w:lvlText w:val=""/>
      <w:lvlJc w:val="left"/>
      <w:pPr>
        <w:tabs>
          <w:tab w:val="num" w:pos="7650"/>
        </w:tabs>
        <w:ind w:left="7650" w:hanging="360"/>
      </w:pPr>
      <w:rPr>
        <w:rFonts w:ascii="Wingdings" w:hAnsi="Wingdings" w:hint="default"/>
      </w:rPr>
    </w:lvl>
  </w:abstractNum>
  <w:abstractNum w:abstractNumId="38" w15:restartNumberingAfterBreak="0">
    <w:nsid w:val="6C176C81"/>
    <w:multiLevelType w:val="hybridMultilevel"/>
    <w:tmpl w:val="A1E4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D10D9"/>
    <w:multiLevelType w:val="hybridMultilevel"/>
    <w:tmpl w:val="2A323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827035"/>
    <w:multiLevelType w:val="multilevel"/>
    <w:tmpl w:val="EA66FB7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6140F7"/>
    <w:multiLevelType w:val="hybridMultilevel"/>
    <w:tmpl w:val="4638377E"/>
    <w:lvl w:ilvl="0" w:tplc="6FDE338E">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42" w15:restartNumberingAfterBreak="0">
    <w:nsid w:val="77B123D4"/>
    <w:multiLevelType w:val="hybridMultilevel"/>
    <w:tmpl w:val="4DA0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5E6080"/>
    <w:multiLevelType w:val="hybridMultilevel"/>
    <w:tmpl w:val="D0E2FBD0"/>
    <w:lvl w:ilvl="0" w:tplc="FB22CC90">
      <w:start w:val="1"/>
      <w:numFmt w:val="lowerLetter"/>
      <w:pStyle w:val="6LIST"/>
      <w:lvlText w:val="%1)"/>
      <w:lvlJc w:val="left"/>
      <w:pPr>
        <w:ind w:left="833" w:hanging="360"/>
      </w:pPr>
      <w:rPr>
        <w:rFonts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44" w15:restartNumberingAfterBreak="0">
    <w:nsid w:val="79CF4009"/>
    <w:multiLevelType w:val="hybridMultilevel"/>
    <w:tmpl w:val="3A3C8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1620CD"/>
    <w:multiLevelType w:val="hybridMultilevel"/>
    <w:tmpl w:val="FC3E5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9"/>
  </w:num>
  <w:num w:numId="4">
    <w:abstractNumId w:val="8"/>
  </w:num>
  <w:num w:numId="5">
    <w:abstractNumId w:val="14"/>
  </w:num>
  <w:num w:numId="6">
    <w:abstractNumId w:val="34"/>
  </w:num>
  <w:num w:numId="7">
    <w:abstractNumId w:val="11"/>
  </w:num>
  <w:num w:numId="8">
    <w:abstractNumId w:val="21"/>
  </w:num>
  <w:num w:numId="9">
    <w:abstractNumId w:val="41"/>
  </w:num>
  <w:num w:numId="10">
    <w:abstractNumId w:val="26"/>
  </w:num>
  <w:num w:numId="11">
    <w:abstractNumId w:val="22"/>
  </w:num>
  <w:num w:numId="12">
    <w:abstractNumId w:val="31"/>
  </w:num>
  <w:num w:numId="13">
    <w:abstractNumId w:val="19"/>
  </w:num>
  <w:num w:numId="14">
    <w:abstractNumId w:val="16"/>
  </w:num>
  <w:num w:numId="15">
    <w:abstractNumId w:val="36"/>
  </w:num>
  <w:num w:numId="16">
    <w:abstractNumId w:val="5"/>
  </w:num>
  <w:num w:numId="17">
    <w:abstractNumId w:val="29"/>
  </w:num>
  <w:num w:numId="18">
    <w:abstractNumId w:val="13"/>
  </w:num>
  <w:num w:numId="19">
    <w:abstractNumId w:val="37"/>
  </w:num>
  <w:num w:numId="20">
    <w:abstractNumId w:val="23"/>
  </w:num>
  <w:num w:numId="21">
    <w:abstractNumId w:val="27"/>
  </w:num>
  <w:num w:numId="22">
    <w:abstractNumId w:val="4"/>
  </w:num>
  <w:num w:numId="23">
    <w:abstractNumId w:val="0"/>
  </w:num>
  <w:num w:numId="24">
    <w:abstractNumId w:val="17"/>
  </w:num>
  <w:num w:numId="25">
    <w:abstractNumId w:val="33"/>
  </w:num>
  <w:num w:numId="26">
    <w:abstractNumId w:val="24"/>
  </w:num>
  <w:num w:numId="27">
    <w:abstractNumId w:val="38"/>
  </w:num>
  <w:num w:numId="28">
    <w:abstractNumId w:val="20"/>
  </w:num>
  <w:num w:numId="29">
    <w:abstractNumId w:val="39"/>
  </w:num>
  <w:num w:numId="30">
    <w:abstractNumId w:val="25"/>
  </w:num>
  <w:num w:numId="31">
    <w:abstractNumId w:val="15"/>
  </w:num>
  <w:num w:numId="32">
    <w:abstractNumId w:val="43"/>
  </w:num>
  <w:num w:numId="33">
    <w:abstractNumId w:val="1"/>
  </w:num>
  <w:num w:numId="34">
    <w:abstractNumId w:val="42"/>
  </w:num>
  <w:num w:numId="35">
    <w:abstractNumId w:val="44"/>
  </w:num>
  <w:num w:numId="36">
    <w:abstractNumId w:val="12"/>
  </w:num>
  <w:num w:numId="37">
    <w:abstractNumId w:val="6"/>
  </w:num>
  <w:num w:numId="38">
    <w:abstractNumId w:val="2"/>
  </w:num>
  <w:num w:numId="39">
    <w:abstractNumId w:val="32"/>
  </w:num>
  <w:num w:numId="40">
    <w:abstractNumId w:val="18"/>
  </w:num>
  <w:num w:numId="41">
    <w:abstractNumId w:val="35"/>
  </w:num>
  <w:num w:numId="42">
    <w:abstractNumId w:val="28"/>
  </w:num>
  <w:num w:numId="43">
    <w:abstractNumId w:val="30"/>
  </w:num>
  <w:num w:numId="44">
    <w:abstractNumId w:val="45"/>
  </w:num>
  <w:num w:numId="45">
    <w:abstractNumId w:val="26"/>
    <w:lvlOverride w:ilvl="0">
      <w:startOverride w:val="12"/>
    </w:lvlOverride>
  </w:num>
  <w:num w:numId="46">
    <w:abstractNumId w:val="40"/>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495"/>
    <w:rsid w:val="00001480"/>
    <w:rsid w:val="00024968"/>
    <w:rsid w:val="00026DD8"/>
    <w:rsid w:val="000317B7"/>
    <w:rsid w:val="00041174"/>
    <w:rsid w:val="00041269"/>
    <w:rsid w:val="00043F1C"/>
    <w:rsid w:val="00051872"/>
    <w:rsid w:val="000562DD"/>
    <w:rsid w:val="00057D8D"/>
    <w:rsid w:val="00060156"/>
    <w:rsid w:val="0006152E"/>
    <w:rsid w:val="0006702E"/>
    <w:rsid w:val="00067835"/>
    <w:rsid w:val="00067C98"/>
    <w:rsid w:val="00073B87"/>
    <w:rsid w:val="00076496"/>
    <w:rsid w:val="000839B9"/>
    <w:rsid w:val="000A00D7"/>
    <w:rsid w:val="000A6162"/>
    <w:rsid w:val="000C126D"/>
    <w:rsid w:val="000C79E7"/>
    <w:rsid w:val="000D0882"/>
    <w:rsid w:val="000D363D"/>
    <w:rsid w:val="000E1757"/>
    <w:rsid w:val="000E383B"/>
    <w:rsid w:val="000E75BD"/>
    <w:rsid w:val="000F2A1E"/>
    <w:rsid w:val="000F5C8B"/>
    <w:rsid w:val="001026DF"/>
    <w:rsid w:val="00102748"/>
    <w:rsid w:val="001149C5"/>
    <w:rsid w:val="00124C57"/>
    <w:rsid w:val="00126B0F"/>
    <w:rsid w:val="0013025D"/>
    <w:rsid w:val="00137B66"/>
    <w:rsid w:val="00140335"/>
    <w:rsid w:val="001431A8"/>
    <w:rsid w:val="001455B8"/>
    <w:rsid w:val="00170495"/>
    <w:rsid w:val="00170C22"/>
    <w:rsid w:val="00180B41"/>
    <w:rsid w:val="00183EB0"/>
    <w:rsid w:val="001878DB"/>
    <w:rsid w:val="00192261"/>
    <w:rsid w:val="001A3A52"/>
    <w:rsid w:val="001B056A"/>
    <w:rsid w:val="001B1876"/>
    <w:rsid w:val="001B1E4C"/>
    <w:rsid w:val="001B1EA2"/>
    <w:rsid w:val="001D089D"/>
    <w:rsid w:val="001D0D5B"/>
    <w:rsid w:val="001D6B78"/>
    <w:rsid w:val="001E1934"/>
    <w:rsid w:val="001E5174"/>
    <w:rsid w:val="001E675A"/>
    <w:rsid w:val="0020269B"/>
    <w:rsid w:val="00204BD2"/>
    <w:rsid w:val="00205E10"/>
    <w:rsid w:val="0020658D"/>
    <w:rsid w:val="002134DF"/>
    <w:rsid w:val="0021710B"/>
    <w:rsid w:val="0022739A"/>
    <w:rsid w:val="00232A75"/>
    <w:rsid w:val="00233116"/>
    <w:rsid w:val="00247924"/>
    <w:rsid w:val="0028126D"/>
    <w:rsid w:val="002830E0"/>
    <w:rsid w:val="00291B7A"/>
    <w:rsid w:val="00297FBE"/>
    <w:rsid w:val="002A10BF"/>
    <w:rsid w:val="002A2EF4"/>
    <w:rsid w:val="002B6726"/>
    <w:rsid w:val="002B6E9E"/>
    <w:rsid w:val="002C4D5A"/>
    <w:rsid w:val="002D48E8"/>
    <w:rsid w:val="002E1470"/>
    <w:rsid w:val="002E246A"/>
    <w:rsid w:val="002E7334"/>
    <w:rsid w:val="0030179F"/>
    <w:rsid w:val="003124D4"/>
    <w:rsid w:val="00313B0E"/>
    <w:rsid w:val="00315EC7"/>
    <w:rsid w:val="003175DF"/>
    <w:rsid w:val="00325949"/>
    <w:rsid w:val="00344546"/>
    <w:rsid w:val="00350CB9"/>
    <w:rsid w:val="00351C22"/>
    <w:rsid w:val="0036038E"/>
    <w:rsid w:val="003603D4"/>
    <w:rsid w:val="00364F7B"/>
    <w:rsid w:val="00373DA8"/>
    <w:rsid w:val="00375A3C"/>
    <w:rsid w:val="00381B56"/>
    <w:rsid w:val="00385596"/>
    <w:rsid w:val="003968CF"/>
    <w:rsid w:val="00396A11"/>
    <w:rsid w:val="003B54FF"/>
    <w:rsid w:val="003B76DD"/>
    <w:rsid w:val="003C22F9"/>
    <w:rsid w:val="003C41A6"/>
    <w:rsid w:val="003D1E70"/>
    <w:rsid w:val="003E44DA"/>
    <w:rsid w:val="003F08FD"/>
    <w:rsid w:val="003F1DA8"/>
    <w:rsid w:val="003F455B"/>
    <w:rsid w:val="00401551"/>
    <w:rsid w:val="004078A8"/>
    <w:rsid w:val="004264FE"/>
    <w:rsid w:val="0043099D"/>
    <w:rsid w:val="004355AF"/>
    <w:rsid w:val="00437CE6"/>
    <w:rsid w:val="00461C22"/>
    <w:rsid w:val="0046245D"/>
    <w:rsid w:val="00465E28"/>
    <w:rsid w:val="0047761B"/>
    <w:rsid w:val="004817A2"/>
    <w:rsid w:val="00484348"/>
    <w:rsid w:val="004852EF"/>
    <w:rsid w:val="00487B3A"/>
    <w:rsid w:val="004B4030"/>
    <w:rsid w:val="004D36EC"/>
    <w:rsid w:val="004E12EA"/>
    <w:rsid w:val="004E4945"/>
    <w:rsid w:val="004F60D8"/>
    <w:rsid w:val="00500D10"/>
    <w:rsid w:val="00521DB2"/>
    <w:rsid w:val="0052267E"/>
    <w:rsid w:val="00526E8F"/>
    <w:rsid w:val="00531295"/>
    <w:rsid w:val="00531802"/>
    <w:rsid w:val="00536E46"/>
    <w:rsid w:val="00555A70"/>
    <w:rsid w:val="005728C3"/>
    <w:rsid w:val="00576BB9"/>
    <w:rsid w:val="00584121"/>
    <w:rsid w:val="005902FA"/>
    <w:rsid w:val="005903AD"/>
    <w:rsid w:val="00591418"/>
    <w:rsid w:val="005A438B"/>
    <w:rsid w:val="005A5C07"/>
    <w:rsid w:val="005A7272"/>
    <w:rsid w:val="005B1719"/>
    <w:rsid w:val="005B2F5D"/>
    <w:rsid w:val="005C66DA"/>
    <w:rsid w:val="005C713F"/>
    <w:rsid w:val="005E4272"/>
    <w:rsid w:val="00615BC1"/>
    <w:rsid w:val="00616694"/>
    <w:rsid w:val="00626C4D"/>
    <w:rsid w:val="00630263"/>
    <w:rsid w:val="006322DE"/>
    <w:rsid w:val="00636D5E"/>
    <w:rsid w:val="00645465"/>
    <w:rsid w:val="00646276"/>
    <w:rsid w:val="00646E6A"/>
    <w:rsid w:val="0065037C"/>
    <w:rsid w:val="00650E50"/>
    <w:rsid w:val="0065137D"/>
    <w:rsid w:val="00655D9B"/>
    <w:rsid w:val="00677021"/>
    <w:rsid w:val="006A3F02"/>
    <w:rsid w:val="006B14D1"/>
    <w:rsid w:val="006C6B79"/>
    <w:rsid w:val="006D5315"/>
    <w:rsid w:val="006D68A2"/>
    <w:rsid w:val="006E5A84"/>
    <w:rsid w:val="006F2A69"/>
    <w:rsid w:val="006F2DD6"/>
    <w:rsid w:val="006F6875"/>
    <w:rsid w:val="006F69E7"/>
    <w:rsid w:val="007006F2"/>
    <w:rsid w:val="00706587"/>
    <w:rsid w:val="00710D4C"/>
    <w:rsid w:val="00712919"/>
    <w:rsid w:val="0071328F"/>
    <w:rsid w:val="00730EC5"/>
    <w:rsid w:val="00731E89"/>
    <w:rsid w:val="00744250"/>
    <w:rsid w:val="00751055"/>
    <w:rsid w:val="0075384C"/>
    <w:rsid w:val="00764329"/>
    <w:rsid w:val="0076647C"/>
    <w:rsid w:val="007701B6"/>
    <w:rsid w:val="0077504C"/>
    <w:rsid w:val="00792227"/>
    <w:rsid w:val="007949ED"/>
    <w:rsid w:val="00794C45"/>
    <w:rsid w:val="007A39D4"/>
    <w:rsid w:val="007A40B6"/>
    <w:rsid w:val="007C3C0C"/>
    <w:rsid w:val="007C3E73"/>
    <w:rsid w:val="007D1048"/>
    <w:rsid w:val="007D1F9E"/>
    <w:rsid w:val="007D2DE3"/>
    <w:rsid w:val="007D4303"/>
    <w:rsid w:val="007F0E1F"/>
    <w:rsid w:val="007F57A5"/>
    <w:rsid w:val="007F5DD1"/>
    <w:rsid w:val="008004E6"/>
    <w:rsid w:val="00807911"/>
    <w:rsid w:val="00823F28"/>
    <w:rsid w:val="008342B7"/>
    <w:rsid w:val="00834C75"/>
    <w:rsid w:val="008418C4"/>
    <w:rsid w:val="00842F6E"/>
    <w:rsid w:val="00850C7E"/>
    <w:rsid w:val="00862C59"/>
    <w:rsid w:val="00871396"/>
    <w:rsid w:val="00876FF6"/>
    <w:rsid w:val="00890D51"/>
    <w:rsid w:val="00891390"/>
    <w:rsid w:val="00892FAE"/>
    <w:rsid w:val="00895D93"/>
    <w:rsid w:val="00895E4C"/>
    <w:rsid w:val="008B71A2"/>
    <w:rsid w:val="008C2437"/>
    <w:rsid w:val="008E4285"/>
    <w:rsid w:val="008F4800"/>
    <w:rsid w:val="0092162E"/>
    <w:rsid w:val="00924E07"/>
    <w:rsid w:val="00927E90"/>
    <w:rsid w:val="00927F78"/>
    <w:rsid w:val="00930FC9"/>
    <w:rsid w:val="00931C31"/>
    <w:rsid w:val="00933EB4"/>
    <w:rsid w:val="00934BAA"/>
    <w:rsid w:val="00937A9F"/>
    <w:rsid w:val="009425D7"/>
    <w:rsid w:val="00947D45"/>
    <w:rsid w:val="00981DFC"/>
    <w:rsid w:val="009A19A4"/>
    <w:rsid w:val="009A5D27"/>
    <w:rsid w:val="009B785E"/>
    <w:rsid w:val="009C367F"/>
    <w:rsid w:val="009E0550"/>
    <w:rsid w:val="009E5586"/>
    <w:rsid w:val="009F5FAD"/>
    <w:rsid w:val="00A0377D"/>
    <w:rsid w:val="00A06907"/>
    <w:rsid w:val="00A1595D"/>
    <w:rsid w:val="00A256B4"/>
    <w:rsid w:val="00A2662A"/>
    <w:rsid w:val="00A274F3"/>
    <w:rsid w:val="00A27F51"/>
    <w:rsid w:val="00A348D8"/>
    <w:rsid w:val="00A6625D"/>
    <w:rsid w:val="00A66E59"/>
    <w:rsid w:val="00A7039C"/>
    <w:rsid w:val="00A70F67"/>
    <w:rsid w:val="00A725BE"/>
    <w:rsid w:val="00A77BA2"/>
    <w:rsid w:val="00A81ED7"/>
    <w:rsid w:val="00AC16FB"/>
    <w:rsid w:val="00AC7C55"/>
    <w:rsid w:val="00AE587E"/>
    <w:rsid w:val="00AF54DF"/>
    <w:rsid w:val="00AF7C3A"/>
    <w:rsid w:val="00B17128"/>
    <w:rsid w:val="00B17374"/>
    <w:rsid w:val="00B23770"/>
    <w:rsid w:val="00B3038A"/>
    <w:rsid w:val="00B378A6"/>
    <w:rsid w:val="00B43758"/>
    <w:rsid w:val="00B54E16"/>
    <w:rsid w:val="00B57F8F"/>
    <w:rsid w:val="00B63A1F"/>
    <w:rsid w:val="00B63A51"/>
    <w:rsid w:val="00B63CDE"/>
    <w:rsid w:val="00B75E30"/>
    <w:rsid w:val="00BA142B"/>
    <w:rsid w:val="00BA410A"/>
    <w:rsid w:val="00BA58FD"/>
    <w:rsid w:val="00BA6CF8"/>
    <w:rsid w:val="00BA6DA4"/>
    <w:rsid w:val="00BB094C"/>
    <w:rsid w:val="00BC3813"/>
    <w:rsid w:val="00BC71ED"/>
    <w:rsid w:val="00BD34CA"/>
    <w:rsid w:val="00BE232B"/>
    <w:rsid w:val="00BE2E1E"/>
    <w:rsid w:val="00C03E92"/>
    <w:rsid w:val="00C31C42"/>
    <w:rsid w:val="00C31DED"/>
    <w:rsid w:val="00C370C0"/>
    <w:rsid w:val="00C429C1"/>
    <w:rsid w:val="00C556BB"/>
    <w:rsid w:val="00C6070B"/>
    <w:rsid w:val="00C65E30"/>
    <w:rsid w:val="00C67A29"/>
    <w:rsid w:val="00C71625"/>
    <w:rsid w:val="00C84315"/>
    <w:rsid w:val="00CA35B4"/>
    <w:rsid w:val="00CA79C0"/>
    <w:rsid w:val="00CF58DF"/>
    <w:rsid w:val="00D0011F"/>
    <w:rsid w:val="00D0130A"/>
    <w:rsid w:val="00D0644E"/>
    <w:rsid w:val="00D069D7"/>
    <w:rsid w:val="00D23D51"/>
    <w:rsid w:val="00D34BBF"/>
    <w:rsid w:val="00D52C68"/>
    <w:rsid w:val="00D5566C"/>
    <w:rsid w:val="00D6052B"/>
    <w:rsid w:val="00D61388"/>
    <w:rsid w:val="00D62AF4"/>
    <w:rsid w:val="00D64620"/>
    <w:rsid w:val="00D65325"/>
    <w:rsid w:val="00D807C2"/>
    <w:rsid w:val="00D826E1"/>
    <w:rsid w:val="00D83815"/>
    <w:rsid w:val="00D847BE"/>
    <w:rsid w:val="00D944CC"/>
    <w:rsid w:val="00DB6F7F"/>
    <w:rsid w:val="00DC6A84"/>
    <w:rsid w:val="00DF7B02"/>
    <w:rsid w:val="00E065A4"/>
    <w:rsid w:val="00E23391"/>
    <w:rsid w:val="00E24480"/>
    <w:rsid w:val="00E3188E"/>
    <w:rsid w:val="00E37A6D"/>
    <w:rsid w:val="00E52355"/>
    <w:rsid w:val="00E530E2"/>
    <w:rsid w:val="00E668CD"/>
    <w:rsid w:val="00E67971"/>
    <w:rsid w:val="00E71A59"/>
    <w:rsid w:val="00E735FB"/>
    <w:rsid w:val="00E75CFC"/>
    <w:rsid w:val="00E812FA"/>
    <w:rsid w:val="00E876C8"/>
    <w:rsid w:val="00E87D69"/>
    <w:rsid w:val="00E9568D"/>
    <w:rsid w:val="00EC55BE"/>
    <w:rsid w:val="00ED6F42"/>
    <w:rsid w:val="00EE542A"/>
    <w:rsid w:val="00EE79FC"/>
    <w:rsid w:val="00EF52DC"/>
    <w:rsid w:val="00EF66B0"/>
    <w:rsid w:val="00F078E9"/>
    <w:rsid w:val="00F139C8"/>
    <w:rsid w:val="00F162A0"/>
    <w:rsid w:val="00F32590"/>
    <w:rsid w:val="00F414D6"/>
    <w:rsid w:val="00F5252A"/>
    <w:rsid w:val="00F54DE7"/>
    <w:rsid w:val="00F60CA4"/>
    <w:rsid w:val="00F64715"/>
    <w:rsid w:val="00F65A8C"/>
    <w:rsid w:val="00F71269"/>
    <w:rsid w:val="00F724EF"/>
    <w:rsid w:val="00F733D8"/>
    <w:rsid w:val="00F90AB1"/>
    <w:rsid w:val="00FA2A62"/>
    <w:rsid w:val="00FA3FE1"/>
    <w:rsid w:val="00FB4557"/>
    <w:rsid w:val="00FD3DE2"/>
    <w:rsid w:val="00FD737F"/>
    <w:rsid w:val="00FE292A"/>
    <w:rsid w:val="00FE49BD"/>
    <w:rsid w:val="00FF136A"/>
    <w:rsid w:val="00FF51DF"/>
    <w:rsid w:val="2AFA093D"/>
    <w:rsid w:val="6CBA8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5CA0E"/>
  <w15:chartTrackingRefBased/>
  <w15:docId w15:val="{B1BD5230-23A0-42D6-858C-34F0209E2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D51"/>
    <w:pPr>
      <w:widowControl w:val="0"/>
      <w:adjustRightInd w:val="0"/>
      <w:spacing w:after="0" w:line="240" w:lineRule="auto"/>
      <w:textAlignment w:val="baseline"/>
    </w:pPr>
    <w:rPr>
      <w:rFonts w:ascii="Nunito Sans" w:eastAsia="Times New Roman" w:hAnsi="Nunito Sans" w:cs="Times New Roman"/>
      <w:lang w:eastAsia="en-GB"/>
    </w:rPr>
  </w:style>
  <w:style w:type="paragraph" w:styleId="Heading1">
    <w:name w:val="heading 1"/>
    <w:next w:val="BodyText"/>
    <w:link w:val="Heading1Char"/>
    <w:qFormat/>
    <w:rsid w:val="00890D51"/>
    <w:pPr>
      <w:keepNext/>
      <w:spacing w:after="240" w:line="240" w:lineRule="auto"/>
      <w:outlineLvl w:val="0"/>
    </w:pPr>
    <w:rPr>
      <w:rFonts w:ascii="Nunito Sans" w:eastAsia="Times New Roman" w:hAnsi="Nunito Sans" w:cs="Arial"/>
      <w:b/>
      <w:bCs/>
      <w:iCs/>
      <w:sz w:val="28"/>
      <w:szCs w:val="26"/>
    </w:rPr>
  </w:style>
  <w:style w:type="paragraph" w:styleId="Heading2">
    <w:name w:val="heading 2"/>
    <w:next w:val="BodyText"/>
    <w:link w:val="Heading2Char"/>
    <w:qFormat/>
    <w:rsid w:val="00890D51"/>
    <w:pPr>
      <w:keepNext/>
      <w:spacing w:after="240" w:line="240" w:lineRule="auto"/>
      <w:outlineLvl w:val="1"/>
    </w:pPr>
    <w:rPr>
      <w:rFonts w:ascii="Nunito Sans" w:eastAsia="Times New Roman" w:hAnsi="Nunito Sans" w:cs="Times New Roman"/>
      <w:b/>
      <w:bCs/>
      <w:i/>
      <w:iCs/>
      <w:sz w:val="24"/>
      <w:szCs w:val="24"/>
      <w:lang w:eastAsia="en-GB"/>
    </w:rPr>
  </w:style>
  <w:style w:type="paragraph" w:styleId="Heading3">
    <w:name w:val="heading 3"/>
    <w:next w:val="BodyText"/>
    <w:link w:val="Heading3Char"/>
    <w:qFormat/>
    <w:rsid w:val="00890D51"/>
    <w:pPr>
      <w:keepNext/>
      <w:spacing w:after="240" w:line="240" w:lineRule="auto"/>
      <w:outlineLvl w:val="2"/>
    </w:pPr>
    <w:rPr>
      <w:rFonts w:ascii="Nunito Sans" w:eastAsia="Times New Roman" w:hAnsi="Nunito Sans" w:cs="Times New Roman"/>
      <w:b/>
      <w:iCs/>
      <w:szCs w:val="26"/>
    </w:rPr>
  </w:style>
  <w:style w:type="paragraph" w:styleId="Heading4">
    <w:name w:val="heading 4"/>
    <w:next w:val="BodyText"/>
    <w:link w:val="Heading4Char"/>
    <w:rsid w:val="00890D51"/>
    <w:pPr>
      <w:keepNext/>
      <w:spacing w:after="240" w:line="240" w:lineRule="auto"/>
      <w:outlineLvl w:val="3"/>
    </w:pPr>
    <w:rPr>
      <w:rFonts w:ascii="Nunito Sans" w:eastAsia="Times New Roman" w:hAnsi="Nunito Sans" w:cs="Times New Roman"/>
      <w:b/>
      <w:sz w:val="24"/>
    </w:rPr>
  </w:style>
  <w:style w:type="paragraph" w:styleId="Heading5">
    <w:name w:val="heading 5"/>
    <w:next w:val="BodyText"/>
    <w:link w:val="Heading5Char"/>
    <w:rsid w:val="00890D51"/>
    <w:pPr>
      <w:spacing w:before="240" w:after="60" w:line="240" w:lineRule="auto"/>
      <w:outlineLvl w:val="4"/>
    </w:pPr>
    <w:rPr>
      <w:rFonts w:ascii="Nunito Sans" w:eastAsia="Times New Roman" w:hAnsi="Nunito Sans" w:cs="Times New Roman"/>
      <w:b/>
      <w:bCs/>
      <w:i/>
      <w:iCs/>
      <w:sz w:val="24"/>
      <w:szCs w:val="26"/>
    </w:rPr>
  </w:style>
  <w:style w:type="paragraph" w:styleId="Heading8">
    <w:name w:val="heading 8"/>
    <w:next w:val="BodyText"/>
    <w:link w:val="Heading8Char"/>
    <w:rsid w:val="00890D51"/>
    <w:pPr>
      <w:spacing w:before="240" w:after="60" w:line="240" w:lineRule="auto"/>
      <w:outlineLvl w:val="7"/>
    </w:pPr>
    <w:rPr>
      <w:rFonts w:ascii="Nunito Sans" w:eastAsia="Times New Roman" w:hAnsi="Nunito Sans" w:cs="Times New Roman"/>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0D51"/>
    <w:pPr>
      <w:spacing w:after="0" w:line="240" w:lineRule="auto"/>
    </w:pPr>
    <w:rPr>
      <w:rFonts w:ascii="Nunito Sans" w:eastAsia="Times New Roman" w:hAnsi="Nunito Sans"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rsid w:val="00890D51"/>
    <w:pPr>
      <w:tabs>
        <w:tab w:val="center" w:pos="4153"/>
        <w:tab w:val="right" w:pos="8306"/>
      </w:tabs>
      <w:spacing w:after="0" w:line="240" w:lineRule="auto"/>
    </w:pPr>
    <w:rPr>
      <w:rFonts w:ascii="Nunito Sans" w:eastAsia="Times New Roman" w:hAnsi="Nunito Sans" w:cs="Times New Roman"/>
    </w:rPr>
  </w:style>
  <w:style w:type="character" w:customStyle="1" w:styleId="HeaderChar">
    <w:name w:val="Header Char"/>
    <w:basedOn w:val="DefaultParagraphFont"/>
    <w:link w:val="Header"/>
    <w:rsid w:val="00712919"/>
    <w:rPr>
      <w:rFonts w:ascii="Nunito Sans" w:eastAsia="Times New Roman" w:hAnsi="Nunito Sans" w:cs="Times New Roman"/>
    </w:rPr>
  </w:style>
  <w:style w:type="paragraph" w:styleId="Footer">
    <w:name w:val="footer"/>
    <w:link w:val="FooterChar"/>
    <w:rsid w:val="00890D51"/>
    <w:pPr>
      <w:tabs>
        <w:tab w:val="center" w:pos="4153"/>
        <w:tab w:val="right" w:pos="8306"/>
      </w:tabs>
      <w:spacing w:after="0" w:line="240" w:lineRule="auto"/>
    </w:pPr>
    <w:rPr>
      <w:rFonts w:ascii="Nunito Sans" w:eastAsia="Times New Roman" w:hAnsi="Nunito Sans" w:cs="Times New Roman"/>
    </w:rPr>
  </w:style>
  <w:style w:type="character" w:customStyle="1" w:styleId="FooterChar">
    <w:name w:val="Footer Char"/>
    <w:basedOn w:val="DefaultParagraphFont"/>
    <w:link w:val="Footer"/>
    <w:rsid w:val="00712919"/>
    <w:rPr>
      <w:rFonts w:ascii="Nunito Sans" w:eastAsia="Times New Roman" w:hAnsi="Nunito Sans" w:cs="Times New Roman"/>
    </w:rPr>
  </w:style>
  <w:style w:type="character" w:styleId="Hyperlink">
    <w:name w:val="Hyperlink"/>
    <w:basedOn w:val="DefaultParagraphFont"/>
    <w:uiPriority w:val="99"/>
    <w:rsid w:val="00890D51"/>
    <w:rPr>
      <w:color w:val="002060"/>
      <w:u w:val="single"/>
    </w:rPr>
  </w:style>
  <w:style w:type="character" w:styleId="PlaceholderText">
    <w:name w:val="Placeholder Text"/>
    <w:basedOn w:val="DefaultParagraphFont"/>
    <w:uiPriority w:val="99"/>
    <w:semiHidden/>
    <w:rsid w:val="00712919"/>
    <w:rPr>
      <w:color w:val="808080"/>
    </w:rPr>
  </w:style>
  <w:style w:type="character" w:customStyle="1" w:styleId="Heading1Char">
    <w:name w:val="Heading 1 Char"/>
    <w:basedOn w:val="DefaultParagraphFont"/>
    <w:link w:val="Heading1"/>
    <w:rsid w:val="00712919"/>
    <w:rPr>
      <w:rFonts w:ascii="Nunito Sans" w:eastAsia="Times New Roman" w:hAnsi="Nunito Sans" w:cs="Arial"/>
      <w:b/>
      <w:bCs/>
      <w:iCs/>
      <w:sz w:val="28"/>
      <w:szCs w:val="26"/>
    </w:rPr>
  </w:style>
  <w:style w:type="character" w:customStyle="1" w:styleId="Heading2Char">
    <w:name w:val="Heading 2 Char"/>
    <w:basedOn w:val="DefaultParagraphFont"/>
    <w:link w:val="Heading2"/>
    <w:rsid w:val="00712919"/>
    <w:rPr>
      <w:rFonts w:ascii="Nunito Sans" w:eastAsia="Times New Roman" w:hAnsi="Nunito Sans" w:cs="Times New Roman"/>
      <w:b/>
      <w:bCs/>
      <w:i/>
      <w:iCs/>
      <w:sz w:val="24"/>
      <w:szCs w:val="24"/>
      <w:lang w:eastAsia="en-GB"/>
    </w:rPr>
  </w:style>
  <w:style w:type="character" w:customStyle="1" w:styleId="Heading3Char">
    <w:name w:val="Heading 3 Char"/>
    <w:basedOn w:val="DefaultParagraphFont"/>
    <w:link w:val="Heading3"/>
    <w:rsid w:val="00712919"/>
    <w:rPr>
      <w:rFonts w:ascii="Nunito Sans" w:eastAsia="Times New Roman" w:hAnsi="Nunito Sans" w:cs="Times New Roman"/>
      <w:b/>
      <w:iCs/>
      <w:szCs w:val="26"/>
    </w:rPr>
  </w:style>
  <w:style w:type="paragraph" w:styleId="ListParagraph">
    <w:name w:val="List Paragraph"/>
    <w:basedOn w:val="Normal"/>
    <w:link w:val="ListParagraphChar"/>
    <w:uiPriority w:val="34"/>
    <w:qFormat/>
    <w:rsid w:val="00890D51"/>
    <w:pPr>
      <w:ind w:left="720"/>
      <w:contextualSpacing/>
    </w:pPr>
  </w:style>
  <w:style w:type="table" w:customStyle="1" w:styleId="HfLTableStyle">
    <w:name w:val="HfLTableStyle"/>
    <w:basedOn w:val="TableNormal"/>
    <w:uiPriority w:val="99"/>
    <w:rsid w:val="00712919"/>
    <w:pPr>
      <w:spacing w:after="0" w:line="240" w:lineRule="auto"/>
    </w:pPr>
    <w:tblPr/>
  </w:style>
  <w:style w:type="paragraph" w:customStyle="1" w:styleId="TableText">
    <w:name w:val="TableText"/>
    <w:basedOn w:val="NoSpacing"/>
    <w:qFormat/>
    <w:rsid w:val="00712919"/>
    <w:pPr>
      <w:spacing w:before="60" w:after="60"/>
    </w:pPr>
  </w:style>
  <w:style w:type="paragraph" w:styleId="NoSpacing">
    <w:name w:val="No Spacing"/>
    <w:aliases w:val="3. 1.1 SUBHEADING"/>
    <w:link w:val="NoSpacingChar"/>
    <w:uiPriority w:val="1"/>
    <w:qFormat/>
    <w:rsid w:val="00712919"/>
    <w:pPr>
      <w:spacing w:after="0" w:line="240" w:lineRule="auto"/>
    </w:pPr>
  </w:style>
  <w:style w:type="character" w:customStyle="1" w:styleId="Heading4Char">
    <w:name w:val="Heading 4 Char"/>
    <w:basedOn w:val="DefaultParagraphFont"/>
    <w:link w:val="Heading4"/>
    <w:rsid w:val="00712919"/>
    <w:rPr>
      <w:rFonts w:ascii="Nunito Sans" w:eastAsia="Times New Roman" w:hAnsi="Nunito Sans" w:cs="Times New Roman"/>
      <w:b/>
      <w:sz w:val="24"/>
    </w:rPr>
  </w:style>
  <w:style w:type="character" w:customStyle="1" w:styleId="Heading5Char">
    <w:name w:val="Heading 5 Char"/>
    <w:basedOn w:val="DefaultParagraphFont"/>
    <w:link w:val="Heading5"/>
    <w:rsid w:val="00712919"/>
    <w:rPr>
      <w:rFonts w:ascii="Nunito Sans" w:eastAsia="Times New Roman" w:hAnsi="Nunito Sans" w:cs="Times New Roman"/>
      <w:b/>
      <w:bCs/>
      <w:i/>
      <w:iCs/>
      <w:sz w:val="24"/>
      <w:szCs w:val="26"/>
    </w:rPr>
  </w:style>
  <w:style w:type="paragraph" w:customStyle="1" w:styleId="1POLICYTITLE">
    <w:name w:val="1 POLICY TITLE"/>
    <w:basedOn w:val="Normal"/>
    <w:link w:val="1POLICYTITLEChar"/>
    <w:autoRedefine/>
    <w:qFormat/>
    <w:rsid w:val="00DC6A84"/>
    <w:rPr>
      <w:rFonts w:ascii="Mulish" w:hAnsi="Mulish" w:cs="Arial"/>
      <w:b/>
      <w:color w:val="2F8989"/>
      <w:sz w:val="40"/>
      <w:szCs w:val="40"/>
    </w:rPr>
  </w:style>
  <w:style w:type="character" w:customStyle="1" w:styleId="1POLICYTITLEChar">
    <w:name w:val="1 POLICY TITLE Char"/>
    <w:basedOn w:val="DefaultParagraphFont"/>
    <w:link w:val="1POLICYTITLE"/>
    <w:rsid w:val="00DC6A84"/>
    <w:rPr>
      <w:rFonts w:ascii="Mulish" w:eastAsia="Times New Roman" w:hAnsi="Mulish" w:cs="Arial"/>
      <w:b/>
      <w:color w:val="2F8989"/>
      <w:sz w:val="40"/>
      <w:szCs w:val="40"/>
      <w:lang w:eastAsia="en-GB"/>
    </w:rPr>
  </w:style>
  <w:style w:type="paragraph" w:customStyle="1" w:styleId="2HEADING">
    <w:name w:val="2 HEADING"/>
    <w:basedOn w:val="Heading1"/>
    <w:next w:val="Heading1"/>
    <w:link w:val="2HEADINGChar"/>
    <w:autoRedefine/>
    <w:qFormat/>
    <w:rsid w:val="00364F7B"/>
    <w:pPr>
      <w:numPr>
        <w:numId w:val="10"/>
      </w:numPr>
      <w:tabs>
        <w:tab w:val="left" w:pos="3390"/>
      </w:tabs>
      <w:spacing w:before="240" w:after="0" w:line="259" w:lineRule="auto"/>
      <w:ind w:left="357" w:hanging="357"/>
    </w:pPr>
    <w:rPr>
      <w:bCs w:val="0"/>
      <w:sz w:val="24"/>
    </w:rPr>
  </w:style>
  <w:style w:type="paragraph" w:customStyle="1" w:styleId="3SUBHEADING">
    <w:name w:val="3 SUBHEADING"/>
    <w:basedOn w:val="Heading2"/>
    <w:next w:val="4MAINTEXT"/>
    <w:link w:val="3SUBHEADINGChar"/>
    <w:qFormat/>
    <w:rsid w:val="00067C98"/>
    <w:pPr>
      <w:numPr>
        <w:ilvl w:val="1"/>
        <w:numId w:val="10"/>
      </w:numPr>
      <w:spacing w:before="120" w:after="120"/>
    </w:pPr>
    <w:rPr>
      <w:rFonts w:cs="Arial"/>
      <w:i w:val="0"/>
      <w:sz w:val="22"/>
    </w:rPr>
  </w:style>
  <w:style w:type="character" w:customStyle="1" w:styleId="2HEADINGChar">
    <w:name w:val="2 HEADING Char"/>
    <w:basedOn w:val="DefaultParagraphFont"/>
    <w:link w:val="2HEADING"/>
    <w:rsid w:val="00364F7B"/>
    <w:rPr>
      <w:rFonts w:ascii="Nunito Sans" w:eastAsia="Times New Roman" w:hAnsi="Nunito Sans" w:cs="Arial"/>
      <w:b/>
      <w:iCs/>
      <w:sz w:val="24"/>
      <w:szCs w:val="26"/>
    </w:rPr>
  </w:style>
  <w:style w:type="paragraph" w:customStyle="1" w:styleId="4MAINTEXT">
    <w:name w:val="4 MAIN TEXT"/>
    <w:basedOn w:val="Normal"/>
    <w:link w:val="4MAINTEXTChar"/>
    <w:qFormat/>
    <w:rsid w:val="004B4030"/>
    <w:pPr>
      <w:spacing w:after="120"/>
      <w:jc w:val="both"/>
    </w:pPr>
    <w:rPr>
      <w:rFonts w:cs="Arial"/>
      <w:color w:val="000000"/>
      <w:shd w:val="clear" w:color="auto" w:fill="FFFFFF"/>
    </w:rPr>
  </w:style>
  <w:style w:type="character" w:customStyle="1" w:styleId="3SUBHEADINGChar">
    <w:name w:val="3 SUBHEADING Char"/>
    <w:basedOn w:val="DefaultParagraphFont"/>
    <w:link w:val="3SUBHEADING"/>
    <w:rsid w:val="00067C98"/>
    <w:rPr>
      <w:rFonts w:ascii="Nunito Sans" w:eastAsia="Times New Roman" w:hAnsi="Nunito Sans" w:cs="Arial"/>
      <w:b/>
      <w:bCs/>
      <w:iCs/>
      <w:szCs w:val="24"/>
      <w:lang w:eastAsia="en-GB"/>
    </w:rPr>
  </w:style>
  <w:style w:type="paragraph" w:customStyle="1" w:styleId="5BULLETPOINTS">
    <w:name w:val="5 BULLET POINTS"/>
    <w:basedOn w:val="4MAINTEXT"/>
    <w:link w:val="5BULLETPOINTSChar"/>
    <w:qFormat/>
    <w:rsid w:val="00834C75"/>
    <w:pPr>
      <w:numPr>
        <w:numId w:val="17"/>
      </w:numPr>
    </w:pPr>
  </w:style>
  <w:style w:type="character" w:customStyle="1" w:styleId="4MAINTEXTChar">
    <w:name w:val="4 MAIN TEXT Char"/>
    <w:basedOn w:val="DefaultParagraphFont"/>
    <w:link w:val="4MAINTEXT"/>
    <w:rsid w:val="004B4030"/>
    <w:rPr>
      <w:rFonts w:ascii="Nunito Sans" w:hAnsi="Nunito Sans" w:cs="Arial"/>
      <w:color w:val="000000"/>
    </w:rPr>
  </w:style>
  <w:style w:type="character" w:customStyle="1" w:styleId="5BULLETPOINTSChar">
    <w:name w:val="5 BULLET POINTS Char"/>
    <w:basedOn w:val="DefaultParagraphFont"/>
    <w:link w:val="5BULLETPOINTS"/>
    <w:rsid w:val="00834C75"/>
    <w:rPr>
      <w:rFonts w:ascii="Nunito Sans" w:eastAsia="Times New Roman" w:hAnsi="Nunito Sans" w:cs="Arial"/>
      <w:color w:val="000000"/>
      <w:lang w:eastAsia="en-GB"/>
    </w:rPr>
  </w:style>
  <w:style w:type="paragraph" w:styleId="TOCHeading">
    <w:name w:val="TOC Heading"/>
    <w:basedOn w:val="Heading1"/>
    <w:next w:val="Normal"/>
    <w:uiPriority w:val="39"/>
    <w:unhideWhenUsed/>
    <w:qFormat/>
    <w:rsid w:val="00B43758"/>
    <w:pPr>
      <w:spacing w:before="240" w:after="0" w:line="259" w:lineRule="auto"/>
      <w:outlineLvl w:val="9"/>
    </w:pPr>
    <w:rPr>
      <w:rFonts w:asciiTheme="majorHAnsi" w:hAnsiTheme="majorHAnsi"/>
      <w:b w:val="0"/>
      <w:color w:val="236666" w:themeColor="accent1" w:themeShade="BF"/>
      <w:sz w:val="32"/>
      <w:lang w:val="en-US"/>
    </w:rPr>
  </w:style>
  <w:style w:type="paragraph" w:styleId="TOC1">
    <w:name w:val="toc 1"/>
    <w:next w:val="Normal"/>
    <w:uiPriority w:val="39"/>
    <w:rsid w:val="00927E90"/>
    <w:pPr>
      <w:tabs>
        <w:tab w:val="right" w:leader="dot" w:pos="9332"/>
      </w:tabs>
      <w:spacing w:after="240" w:line="240" w:lineRule="auto"/>
    </w:pPr>
    <w:rPr>
      <w:rFonts w:ascii="Nunito Sans" w:eastAsia="Times New Roman" w:hAnsi="Nunito Sans" w:cs="Times New Roman"/>
      <w:sz w:val="24"/>
      <w:szCs w:val="24"/>
    </w:rPr>
  </w:style>
  <w:style w:type="paragraph" w:styleId="TOC2">
    <w:name w:val="toc 2"/>
    <w:basedOn w:val="TOC1"/>
    <w:next w:val="BodyText"/>
    <w:uiPriority w:val="39"/>
    <w:rsid w:val="00927E90"/>
    <w:pPr>
      <w:widowControl w:val="0"/>
      <w:adjustRightInd w:val="0"/>
      <w:ind w:left="720"/>
      <w:textAlignment w:val="baseline"/>
    </w:pPr>
  </w:style>
  <w:style w:type="character" w:customStyle="1" w:styleId="NoSpacingChar">
    <w:name w:val="No Spacing Char"/>
    <w:aliases w:val="3. 1.1 SUBHEADING Char"/>
    <w:basedOn w:val="DefaultParagraphFont"/>
    <w:link w:val="NoSpacing"/>
    <w:uiPriority w:val="1"/>
    <w:rsid w:val="004B4030"/>
  </w:style>
  <w:style w:type="character" w:customStyle="1" w:styleId="Heading8Char">
    <w:name w:val="Heading 8 Char"/>
    <w:basedOn w:val="DefaultParagraphFont"/>
    <w:link w:val="Heading8"/>
    <w:rsid w:val="00F139C8"/>
    <w:rPr>
      <w:rFonts w:ascii="Nunito Sans" w:eastAsia="Times New Roman" w:hAnsi="Nunito Sans" w:cs="Times New Roman"/>
      <w:i/>
      <w:iCs/>
      <w:sz w:val="24"/>
      <w:szCs w:val="24"/>
      <w:lang w:eastAsia="en-GB"/>
    </w:rPr>
  </w:style>
  <w:style w:type="character" w:styleId="PageNumber">
    <w:name w:val="page number"/>
    <w:basedOn w:val="DefaultParagraphFont"/>
    <w:rsid w:val="00890D51"/>
  </w:style>
  <w:style w:type="paragraph" w:customStyle="1" w:styleId="Numbers">
    <w:name w:val="Numbers"/>
    <w:rsid w:val="00890D51"/>
    <w:pPr>
      <w:numPr>
        <w:numId w:val="18"/>
      </w:numPr>
      <w:tabs>
        <w:tab w:val="clear" w:pos="720"/>
        <w:tab w:val="num" w:pos="1584"/>
      </w:tabs>
      <w:spacing w:after="240" w:line="240" w:lineRule="auto"/>
      <w:ind w:left="1584" w:hanging="504"/>
    </w:pPr>
    <w:rPr>
      <w:rFonts w:ascii="Nunito Sans" w:eastAsia="Times New Roman" w:hAnsi="Nunito Sans" w:cs="Times New Roman"/>
    </w:rPr>
  </w:style>
  <w:style w:type="paragraph" w:customStyle="1" w:styleId="MainHeading">
    <w:name w:val="Main Heading"/>
    <w:basedOn w:val="Heading1"/>
    <w:next w:val="BodyText"/>
    <w:rsid w:val="00890D51"/>
    <w:pPr>
      <w:outlineLvl w:val="9"/>
    </w:pPr>
    <w:rPr>
      <w:caps/>
      <w:noProof/>
    </w:rPr>
  </w:style>
  <w:style w:type="paragraph" w:customStyle="1" w:styleId="Bullets">
    <w:name w:val="Bullets"/>
    <w:basedOn w:val="Bullets2"/>
    <w:rsid w:val="00890D51"/>
    <w:pPr>
      <w:tabs>
        <w:tab w:val="left" w:pos="720"/>
      </w:tabs>
      <w:ind w:left="720" w:hanging="446"/>
    </w:pPr>
  </w:style>
  <w:style w:type="paragraph" w:customStyle="1" w:styleId="Contents">
    <w:name w:val="Contents"/>
    <w:basedOn w:val="MainHeading"/>
    <w:rsid w:val="00890D51"/>
  </w:style>
  <w:style w:type="character" w:customStyle="1" w:styleId="BodyTextChar">
    <w:name w:val="Body Text Char"/>
    <w:basedOn w:val="DefaultParagraphFont"/>
    <w:link w:val="BodyText"/>
    <w:rsid w:val="00890D51"/>
    <w:rPr>
      <w:rFonts w:ascii="Arial" w:hAnsi="Arial"/>
    </w:rPr>
  </w:style>
  <w:style w:type="character" w:customStyle="1" w:styleId="BodyTextIndentChar">
    <w:name w:val="Body Text Indent Char"/>
    <w:basedOn w:val="DefaultParagraphFont"/>
    <w:link w:val="BodyTextIndent"/>
    <w:rsid w:val="00890D51"/>
    <w:rPr>
      <w:rFonts w:ascii="Arial" w:hAnsi="Arial"/>
    </w:rPr>
  </w:style>
  <w:style w:type="paragraph" w:styleId="BodyText">
    <w:name w:val="Body Text"/>
    <w:link w:val="BodyTextChar"/>
    <w:rsid w:val="00890D51"/>
    <w:pPr>
      <w:spacing w:after="200" w:line="240" w:lineRule="auto"/>
    </w:pPr>
    <w:rPr>
      <w:rFonts w:ascii="Arial" w:hAnsi="Arial"/>
    </w:rPr>
  </w:style>
  <w:style w:type="character" w:customStyle="1" w:styleId="BodyTextChar1">
    <w:name w:val="Body Text Char1"/>
    <w:basedOn w:val="DefaultParagraphFont"/>
    <w:uiPriority w:val="99"/>
    <w:semiHidden/>
    <w:rsid w:val="00F139C8"/>
    <w:rPr>
      <w:rFonts w:ascii="Nunito Sans" w:eastAsia="Times New Roman" w:hAnsi="Nunito Sans" w:cs="Times New Roman"/>
      <w:lang w:eastAsia="en-GB"/>
    </w:rPr>
  </w:style>
  <w:style w:type="paragraph" w:customStyle="1" w:styleId="Note">
    <w:name w:val="Note"/>
    <w:basedOn w:val="BodyText"/>
    <w:rsid w:val="00890D51"/>
    <w:pPr>
      <w:pBdr>
        <w:top w:val="single" w:sz="12" w:space="1" w:color="auto" w:shadow="1"/>
        <w:left w:val="single" w:sz="12" w:space="4" w:color="auto" w:shadow="1"/>
        <w:bottom w:val="single" w:sz="12" w:space="1" w:color="auto" w:shadow="1"/>
        <w:right w:val="single" w:sz="12" w:space="4" w:color="auto" w:shadow="1"/>
      </w:pBdr>
      <w:ind w:right="-1"/>
    </w:pPr>
    <w:rPr>
      <w:b/>
    </w:rPr>
  </w:style>
  <w:style w:type="paragraph" w:customStyle="1" w:styleId="DefaultText">
    <w:name w:val="Default Text"/>
    <w:rsid w:val="00890D51"/>
    <w:pPr>
      <w:overflowPunct w:val="0"/>
      <w:autoSpaceDE w:val="0"/>
      <w:autoSpaceDN w:val="0"/>
      <w:spacing w:after="0" w:line="240" w:lineRule="auto"/>
    </w:pPr>
    <w:rPr>
      <w:rFonts w:ascii="Nunito Sans" w:eastAsia="Times New Roman" w:hAnsi="Nunito Sans" w:cs="Times New Roman"/>
      <w:color w:val="000000"/>
    </w:rPr>
  </w:style>
  <w:style w:type="paragraph" w:styleId="BodyTextIndent">
    <w:name w:val="Body Text Indent"/>
    <w:link w:val="BodyTextIndentChar"/>
    <w:rsid w:val="00890D51"/>
    <w:pPr>
      <w:spacing w:after="240" w:line="240" w:lineRule="auto"/>
      <w:ind w:left="720"/>
    </w:pPr>
    <w:rPr>
      <w:rFonts w:ascii="Arial" w:hAnsi="Arial"/>
    </w:rPr>
  </w:style>
  <w:style w:type="character" w:customStyle="1" w:styleId="BodyTextIndentChar1">
    <w:name w:val="Body Text Indent Char1"/>
    <w:basedOn w:val="DefaultParagraphFont"/>
    <w:uiPriority w:val="99"/>
    <w:semiHidden/>
    <w:rsid w:val="00F139C8"/>
    <w:rPr>
      <w:rFonts w:ascii="Nunito Sans" w:eastAsia="Times New Roman" w:hAnsi="Nunito Sans" w:cs="Times New Roman"/>
      <w:lang w:eastAsia="en-GB"/>
    </w:rPr>
  </w:style>
  <w:style w:type="paragraph" w:styleId="BalloonText">
    <w:name w:val="Balloon Text"/>
    <w:basedOn w:val="Normal"/>
    <w:link w:val="BalloonTextChar"/>
    <w:semiHidden/>
    <w:rsid w:val="00890D51"/>
    <w:rPr>
      <w:rFonts w:ascii="Tahoma" w:hAnsi="Tahoma" w:cs="Tahoma"/>
      <w:sz w:val="16"/>
      <w:szCs w:val="16"/>
    </w:rPr>
  </w:style>
  <w:style w:type="character" w:customStyle="1" w:styleId="BalloonTextChar">
    <w:name w:val="Balloon Text Char"/>
    <w:basedOn w:val="DefaultParagraphFont"/>
    <w:link w:val="BalloonText"/>
    <w:semiHidden/>
    <w:rsid w:val="00F139C8"/>
    <w:rPr>
      <w:rFonts w:ascii="Tahoma" w:eastAsia="Times New Roman" w:hAnsi="Tahoma" w:cs="Tahoma"/>
      <w:sz w:val="16"/>
      <w:szCs w:val="16"/>
      <w:lang w:eastAsia="en-GB"/>
    </w:rPr>
  </w:style>
  <w:style w:type="paragraph" w:customStyle="1" w:styleId="Bullets2">
    <w:name w:val="Bullets2"/>
    <w:basedOn w:val="BodyTextIndent"/>
    <w:rsid w:val="00890D51"/>
    <w:pPr>
      <w:numPr>
        <w:numId w:val="19"/>
      </w:numPr>
    </w:pPr>
  </w:style>
  <w:style w:type="paragraph" w:customStyle="1" w:styleId="ManualTitle">
    <w:name w:val="Manual Title"/>
    <w:rsid w:val="00890D51"/>
    <w:pPr>
      <w:spacing w:after="0" w:line="240" w:lineRule="auto"/>
      <w:jc w:val="center"/>
    </w:pPr>
    <w:rPr>
      <w:rFonts w:ascii="Nunito Sans" w:eastAsia="Times New Roman" w:hAnsi="Nunito Sans" w:cs="Times New Roman"/>
      <w:b/>
      <w:iCs/>
      <w:color w:val="002060"/>
      <w:sz w:val="40"/>
      <w:szCs w:val="40"/>
    </w:rPr>
  </w:style>
  <w:style w:type="character" w:styleId="FollowedHyperlink">
    <w:name w:val="FollowedHyperlink"/>
    <w:basedOn w:val="DefaultParagraphFont"/>
    <w:semiHidden/>
    <w:unhideWhenUsed/>
    <w:rsid w:val="00890D51"/>
    <w:rPr>
      <w:color w:val="FE7179" w:themeColor="followedHyperlink"/>
      <w:u w:val="single"/>
    </w:rPr>
  </w:style>
  <w:style w:type="character" w:styleId="Emphasis">
    <w:name w:val="Emphasis"/>
    <w:basedOn w:val="DefaultParagraphFont"/>
    <w:qFormat/>
    <w:rsid w:val="00890D51"/>
    <w:rPr>
      <w:i/>
      <w:iCs/>
    </w:rPr>
  </w:style>
  <w:style w:type="table" w:styleId="TableGridLight">
    <w:name w:val="Grid Table Light"/>
    <w:basedOn w:val="TableNormal"/>
    <w:uiPriority w:val="40"/>
    <w:rsid w:val="00890D51"/>
    <w:pPr>
      <w:spacing w:after="0" w:line="240" w:lineRule="auto"/>
    </w:pPr>
    <w:rPr>
      <w:rFonts w:ascii="Nunito Sans" w:eastAsia="Times New Roman" w:hAnsi="Nunito Sans" w:cs="Times New Roman"/>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reenshot">
    <w:name w:val="Screenshot"/>
    <w:rsid w:val="00862C59"/>
    <w:pPr>
      <w:spacing w:after="240" w:line="240" w:lineRule="auto"/>
      <w:ind w:left="360"/>
      <w:jc w:val="center"/>
    </w:pPr>
    <w:rPr>
      <w:rFonts w:ascii="Nunito Sans" w:eastAsia="Times New Roman" w:hAnsi="Nunito Sans" w:cs="Times New Roman"/>
      <w:sz w:val="24"/>
    </w:rPr>
  </w:style>
  <w:style w:type="character" w:styleId="CommentReference">
    <w:name w:val="annotation reference"/>
    <w:basedOn w:val="DefaultParagraphFont"/>
    <w:uiPriority w:val="99"/>
    <w:semiHidden/>
    <w:unhideWhenUsed/>
    <w:rsid w:val="00D5566C"/>
    <w:rPr>
      <w:sz w:val="16"/>
      <w:szCs w:val="16"/>
    </w:rPr>
  </w:style>
  <w:style w:type="paragraph" w:styleId="CommentText">
    <w:name w:val="annotation text"/>
    <w:basedOn w:val="Normal"/>
    <w:link w:val="CommentTextChar"/>
    <w:uiPriority w:val="99"/>
    <w:unhideWhenUsed/>
    <w:rsid w:val="00D5566C"/>
    <w:rPr>
      <w:sz w:val="20"/>
      <w:szCs w:val="20"/>
    </w:rPr>
  </w:style>
  <w:style w:type="character" w:customStyle="1" w:styleId="CommentTextChar">
    <w:name w:val="Comment Text Char"/>
    <w:basedOn w:val="DefaultParagraphFont"/>
    <w:link w:val="CommentText"/>
    <w:uiPriority w:val="99"/>
    <w:rsid w:val="00D5566C"/>
    <w:rPr>
      <w:rFonts w:ascii="Nunito Sans" w:eastAsia="Times New Roman" w:hAnsi="Nunito San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5566C"/>
    <w:rPr>
      <w:b/>
      <w:bCs/>
    </w:rPr>
  </w:style>
  <w:style w:type="character" w:customStyle="1" w:styleId="CommentSubjectChar">
    <w:name w:val="Comment Subject Char"/>
    <w:basedOn w:val="CommentTextChar"/>
    <w:link w:val="CommentSubject"/>
    <w:uiPriority w:val="99"/>
    <w:semiHidden/>
    <w:rsid w:val="00D5566C"/>
    <w:rPr>
      <w:rFonts w:ascii="Nunito Sans" w:eastAsia="Times New Roman" w:hAnsi="Nunito Sans" w:cs="Times New Roman"/>
      <w:b/>
      <w:bCs/>
      <w:sz w:val="20"/>
      <w:szCs w:val="20"/>
      <w:lang w:eastAsia="en-GB"/>
    </w:rPr>
  </w:style>
  <w:style w:type="character" w:customStyle="1" w:styleId="ListParagraphChar">
    <w:name w:val="List Paragraph Char"/>
    <w:basedOn w:val="DefaultParagraphFont"/>
    <w:link w:val="ListParagraph"/>
    <w:uiPriority w:val="34"/>
    <w:rsid w:val="00D5566C"/>
    <w:rPr>
      <w:rFonts w:ascii="Nunito Sans" w:eastAsia="Times New Roman" w:hAnsi="Nunito Sans" w:cs="Times New Roman"/>
      <w:lang w:eastAsia="en-GB"/>
    </w:rPr>
  </w:style>
  <w:style w:type="paragraph" w:styleId="TOC3">
    <w:name w:val="toc 3"/>
    <w:basedOn w:val="Normal"/>
    <w:next w:val="Normal"/>
    <w:autoRedefine/>
    <w:uiPriority w:val="39"/>
    <w:unhideWhenUsed/>
    <w:rsid w:val="0028126D"/>
    <w:pPr>
      <w:widowControl/>
      <w:adjustRightInd/>
      <w:spacing w:after="100" w:line="259" w:lineRule="auto"/>
      <w:ind w:left="440"/>
      <w:textAlignment w:val="auto"/>
    </w:pPr>
    <w:rPr>
      <w:rFonts w:asciiTheme="minorHAnsi" w:eastAsiaTheme="minorEastAsia" w:hAnsiTheme="minorHAnsi"/>
      <w:lang w:val="en-US" w:eastAsia="en-US"/>
    </w:rPr>
  </w:style>
  <w:style w:type="paragraph" w:customStyle="1" w:styleId="Default">
    <w:name w:val="Default"/>
    <w:rsid w:val="00526E8F"/>
    <w:pPr>
      <w:autoSpaceDE w:val="0"/>
      <w:autoSpaceDN w:val="0"/>
      <w:adjustRightInd w:val="0"/>
      <w:spacing w:after="0" w:line="240" w:lineRule="auto"/>
    </w:pPr>
    <w:rPr>
      <w:rFonts w:ascii="Arial" w:hAnsi="Arial" w:cs="Arial"/>
      <w:color w:val="000000"/>
      <w:sz w:val="24"/>
      <w:szCs w:val="24"/>
    </w:rPr>
  </w:style>
  <w:style w:type="paragraph" w:customStyle="1" w:styleId="6LIST">
    <w:name w:val="6 LIST"/>
    <w:basedOn w:val="5BULLETPOINTS"/>
    <w:link w:val="6LISTChar"/>
    <w:qFormat/>
    <w:rsid w:val="00526E8F"/>
    <w:pPr>
      <w:numPr>
        <w:numId w:val="32"/>
      </w:numPr>
      <w:spacing w:before="120" w:after="0"/>
      <w:jc w:val="left"/>
    </w:pPr>
    <w:rPr>
      <w:rFonts w:ascii="Arial" w:hAnsi="Arial"/>
      <w:shd w:val="clear" w:color="auto" w:fill="auto"/>
    </w:rPr>
  </w:style>
  <w:style w:type="character" w:customStyle="1" w:styleId="6LISTChar">
    <w:name w:val="6 LIST Char"/>
    <w:basedOn w:val="5BULLETPOINTSChar"/>
    <w:link w:val="6LIST"/>
    <w:rsid w:val="00526E8F"/>
    <w:rPr>
      <w:rFonts w:ascii="Arial" w:eastAsia="Times New Roman" w:hAnsi="Arial" w:cs="Arial"/>
      <w:color w:val="000000"/>
      <w:lang w:eastAsia="en-GB"/>
    </w:rPr>
  </w:style>
  <w:style w:type="paragraph" w:customStyle="1" w:styleId="bodycopy95135pt">
    <w:name w:val="body copy 9.5/13.5pt"/>
    <w:basedOn w:val="Normal"/>
    <w:next w:val="Normal"/>
    <w:uiPriority w:val="99"/>
    <w:rsid w:val="00526E8F"/>
    <w:pPr>
      <w:suppressAutoHyphens/>
      <w:autoSpaceDE w:val="0"/>
      <w:autoSpaceDN w:val="0"/>
      <w:spacing w:line="270" w:lineRule="atLeast"/>
      <w:textAlignment w:val="center"/>
    </w:pPr>
    <w:rPr>
      <w:rFonts w:ascii="HelveticaNeue-Roman" w:eastAsiaTheme="minorEastAsia" w:hAnsi="HelveticaNeue-Roman" w:cs="HelveticaNeue-Roman"/>
      <w:color w:val="000000"/>
      <w:sz w:val="19"/>
      <w:szCs w:val="19"/>
    </w:rPr>
  </w:style>
  <w:style w:type="paragraph" w:customStyle="1" w:styleId="bodycopypoints">
    <w:name w:val="body copy points"/>
    <w:basedOn w:val="Normal"/>
    <w:next w:val="Normal"/>
    <w:uiPriority w:val="99"/>
    <w:rsid w:val="00526E8F"/>
    <w:pPr>
      <w:suppressAutoHyphens/>
      <w:autoSpaceDE w:val="0"/>
      <w:autoSpaceDN w:val="0"/>
      <w:spacing w:after="113" w:line="270" w:lineRule="atLeast"/>
      <w:ind w:left="227" w:hanging="227"/>
    </w:pPr>
    <w:rPr>
      <w:rFonts w:ascii="HelveticaNeue-Roman" w:eastAsiaTheme="minorEastAsia" w:hAnsi="HelveticaNeue-Roman" w:cs="HelveticaNeue-Roman"/>
      <w:color w:val="000000"/>
      <w:sz w:val="19"/>
      <w:szCs w:val="19"/>
    </w:rPr>
  </w:style>
  <w:style w:type="paragraph" w:customStyle="1" w:styleId="xxmsonormal">
    <w:name w:val="x_xmsonormal"/>
    <w:basedOn w:val="Normal"/>
    <w:rsid w:val="00526E8F"/>
    <w:rPr>
      <w:rFonts w:ascii="Calibri" w:hAnsi="Calibri" w:cs="Calibri"/>
    </w:rPr>
  </w:style>
  <w:style w:type="paragraph" w:customStyle="1" w:styleId="xmsolistparagraph">
    <w:name w:val="x_msolistparagraph"/>
    <w:basedOn w:val="Normal"/>
    <w:rsid w:val="00526E8F"/>
    <w:pPr>
      <w:ind w:left="720"/>
    </w:pPr>
    <w:rPr>
      <w:rFonts w:ascii="Calibri" w:hAnsi="Calibri" w:cs="Calibri"/>
    </w:rPr>
  </w:style>
  <w:style w:type="paragraph" w:styleId="Revision">
    <w:name w:val="Revision"/>
    <w:hidden/>
    <w:uiPriority w:val="99"/>
    <w:semiHidden/>
    <w:rsid w:val="002134DF"/>
    <w:pPr>
      <w:spacing w:after="0" w:line="240" w:lineRule="auto"/>
    </w:pPr>
    <w:rPr>
      <w:rFonts w:ascii="Nunito Sans" w:eastAsia="Times New Roman" w:hAnsi="Nunito Sans" w:cs="Times New Roman"/>
      <w:lang w:eastAsia="en-GB"/>
    </w:rPr>
  </w:style>
  <w:style w:type="character" w:customStyle="1" w:styleId="UnresolvedMention">
    <w:name w:val="Unresolved Mention"/>
    <w:basedOn w:val="DefaultParagraphFont"/>
    <w:uiPriority w:val="99"/>
    <w:semiHidden/>
    <w:unhideWhenUsed/>
    <w:rsid w:val="00F60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989552">
      <w:bodyDiv w:val="1"/>
      <w:marLeft w:val="0"/>
      <w:marRight w:val="0"/>
      <w:marTop w:val="0"/>
      <w:marBottom w:val="0"/>
      <w:divBdr>
        <w:top w:val="none" w:sz="0" w:space="0" w:color="auto"/>
        <w:left w:val="none" w:sz="0" w:space="0" w:color="auto"/>
        <w:bottom w:val="none" w:sz="0" w:space="0" w:color="auto"/>
        <w:right w:val="none" w:sz="0" w:space="0" w:color="auto"/>
      </w:divBdr>
    </w:div>
    <w:div w:id="1264142339">
      <w:bodyDiv w:val="1"/>
      <w:marLeft w:val="0"/>
      <w:marRight w:val="0"/>
      <w:marTop w:val="0"/>
      <w:marBottom w:val="0"/>
      <w:divBdr>
        <w:top w:val="none" w:sz="0" w:space="0" w:color="auto"/>
        <w:left w:val="none" w:sz="0" w:space="0" w:color="auto"/>
        <w:bottom w:val="none" w:sz="0" w:space="0" w:color="auto"/>
        <w:right w:val="none" w:sz="0" w:space="0" w:color="auto"/>
      </w:divBdr>
    </w:div>
    <w:div w:id="134724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dbs-workforce-guidance" TargetMode="External"/><Relationship Id="rId3" Type="http://schemas.openxmlformats.org/officeDocument/2006/relationships/customXml" Target="../customXml/item3.xml"/><Relationship Id="rId21" Type="http://schemas.openxmlformats.org/officeDocument/2006/relationships/hyperlink" Target="https://www.gov.uk/guidance/teacher-status-checks-information-for-employer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publications/uk-points-based-immigration-system-employer-information/the-uks-points-based-immigration-system-an-introduction-for-employers" TargetMode="External"/><Relationship Id="rId25" Type="http://schemas.openxmlformats.org/officeDocument/2006/relationships/hyperlink" Target="https://www.gov.uk/guidance/qualified-teacher-status-qts" TargetMode="External"/><Relationship Id="rId2" Type="http://schemas.openxmlformats.org/officeDocument/2006/relationships/customXml" Target="../customXml/item2.xml"/><Relationship Id="rId16" Type="http://schemas.openxmlformats.org/officeDocument/2006/relationships/hyperlink" Target="https://www.gov.uk/check-job-applicant-right-to-work" TargetMode="External"/><Relationship Id="rId20" Type="http://schemas.openxmlformats.org/officeDocument/2006/relationships/hyperlink" Target="https://teacherservices.education.gov.uk/" TargetMode="External"/><Relationship Id="rId29" Type="http://schemas.openxmlformats.org/officeDocument/2006/relationships/footer" Target="footer1.xml"/><Relationship Id="rId24" Type="http://schemas.openxmlformats.org/officeDocument/2006/relationships/hyperlink" Target="https://www.gov.uk/guidance/recruit-teachers-from-overseas" TargetMode="External"/><Relationship Id="rId6" Type="http://schemas.openxmlformats.org/officeDocument/2006/relationships/customXml" Target="../customXml/item6.xml"/><Relationship Id="rId11" Type="http://schemas.openxmlformats.org/officeDocument/2006/relationships/footnotes" Target="footnotes.xml"/><Relationship Id="rId28" Type="http://schemas.openxmlformats.org/officeDocument/2006/relationships/header" Target="header1.xml"/><Relationship Id="rId15" Type="http://schemas.openxmlformats.org/officeDocument/2006/relationships/hyperlink" Target="https://www.gov.uk/government/publications/dbs-identity-checking-guidelines" TargetMode="External"/><Relationship Id="rId23" Type="http://schemas.openxmlformats.org/officeDocument/2006/relationships/hyperlink" Target="https://www.gov.uk/guidance/recruit-teachers-from-overseas" TargetMode="External"/><Relationship Id="rId10" Type="http://schemas.openxmlformats.org/officeDocument/2006/relationships/webSettings" Target="webSettings.xml"/><Relationship Id="rId19" Type="http://schemas.openxmlformats.org/officeDocument/2006/relationships/hyperlink" Target="https://www.gov.uk/government/publications/governance-handboo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nacro.org.uk/nacro-services/criminal-record-support/" TargetMode="External"/><Relationship Id="rId27" Type="http://schemas.openxmlformats.org/officeDocument/2006/relationships/hyperlink" Target="https://www.gov.uk/government/publications/new-guidance-on-the-rehabilitation-of-offenders-act-1974"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Fry\Downloads\safer-recruitment-policy-sept-2022.dotx" TargetMode="External"/></Relationships>
</file>

<file path=word/theme/theme1.xml><?xml version="1.0" encoding="utf-8"?>
<a:theme xmlns:a="http://schemas.openxmlformats.org/drawingml/2006/main" name="Office Theme">
  <a:themeElements>
    <a:clrScheme name="Custom 3">
      <a:dk1>
        <a:srgbClr val="000000"/>
      </a:dk1>
      <a:lt1>
        <a:srgbClr val="FFFFFF"/>
      </a:lt1>
      <a:dk2>
        <a:srgbClr val="034E69"/>
      </a:dk2>
      <a:lt2>
        <a:srgbClr val="E4E4E4"/>
      </a:lt2>
      <a:accent1>
        <a:srgbClr val="2F8989"/>
      </a:accent1>
      <a:accent2>
        <a:srgbClr val="2F8989"/>
      </a:accent2>
      <a:accent3>
        <a:srgbClr val="BB6998"/>
      </a:accent3>
      <a:accent4>
        <a:srgbClr val="0070BD"/>
      </a:accent4>
      <a:accent5>
        <a:srgbClr val="A6C2B9"/>
      </a:accent5>
      <a:accent6>
        <a:srgbClr val="510C76"/>
      </a:accent6>
      <a:hlink>
        <a:srgbClr val="024D69"/>
      </a:hlink>
      <a:folHlink>
        <a:srgbClr val="FE71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eb07b-b707-493e-b5f6-05b7adff432e">
      <Terms xmlns="http://schemas.microsoft.com/office/infopath/2007/PartnerControls"/>
    </lcf76f155ced4ddcb4097134ff3c332f>
    <TaxCatchAll xmlns="7f8e0558-d12a-4407-b721-11797fde94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D5DC05D998284182CC307F2F50BACD" ma:contentTypeVersion="13" ma:contentTypeDescription="Create a new document." ma:contentTypeScope="" ma:versionID="81a8182627cad194c67ce2d265f547dd">
  <xsd:schema xmlns:xsd="http://www.w3.org/2001/XMLSchema" xmlns:xs="http://www.w3.org/2001/XMLSchema" xmlns:p="http://schemas.microsoft.com/office/2006/metadata/properties" xmlns:ns2="f44eb07b-b707-493e-b5f6-05b7adff432e" xmlns:ns3="7f8e0558-d12a-4407-b721-11797fde948d" targetNamespace="http://schemas.microsoft.com/office/2006/metadata/properties" ma:root="true" ma:fieldsID="fef12c7d6fd57b4e72f9bb0c29610ce9" ns2:_="" ns3:_="">
    <xsd:import namespace="f44eb07b-b707-493e-b5f6-05b7adff432e"/>
    <xsd:import namespace="7f8e0558-d12a-4407-b721-11797fde94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eb07b-b707-493e-b5f6-05b7adff4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1442f41-b747-4aa1-9930-5357346dad3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8e0558-d12a-4407-b721-11797fde948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be27e4a-3245-45ee-b941-c5184c08c83f}" ma:internalName="TaxCatchAll" ma:showField="CatchAllData" ma:web="7f8e0558-d12a-4407-b721-11797fde94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618A979D3DA2D4D9944D929F12BFFCE" ma:contentTypeVersion="18" ma:contentTypeDescription="Create a new document." ma:contentTypeScope="" ma:versionID="15255525093bcaef4f19857a403adec3">
  <xsd:schema xmlns:xsd="http://www.w3.org/2001/XMLSchema" xmlns:xs="http://www.w3.org/2001/XMLSchema" xmlns:p="http://schemas.microsoft.com/office/2006/metadata/properties" xmlns:ns2="1e8ad59a-dcc2-4598-aba5-b59f1a68c26f" xmlns:ns3="c894e626-2b20-4798-a197-66d02f22da0a" targetNamespace="http://schemas.microsoft.com/office/2006/metadata/properties" ma:root="true" ma:fieldsID="c00bcb2866e1d1e293a1ef0f652196c2" ns2:_="" ns3:_="">
    <xsd:import namespace="1e8ad59a-dcc2-4598-aba5-b59f1a68c26f"/>
    <xsd:import namespace="c894e626-2b20-4798-a197-66d02f22da0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ad59a-dcc2-4598-aba5-b59f1a68c26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6c7e963-9429-4fd4-b238-5514a9f4d681}" ma:internalName="TaxCatchAll" ma:showField="CatchAllData" ma:web="1e8ad59a-dcc2-4598-aba5-b59f1a68c2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94e626-2b20-4798-a197-66d02f22da0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1442f41-b747-4aa1-9930-5357346da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9C537-1EB0-4CF7-9997-392B855A8D7D}">
  <ds:schemaRefs>
    <ds:schemaRef ds:uri="http://schemas.microsoft.com/sharepoint/events"/>
  </ds:schemaRefs>
</ds:datastoreItem>
</file>

<file path=customXml/itemProps2.xml><?xml version="1.0" encoding="utf-8"?>
<ds:datastoreItem xmlns:ds="http://schemas.openxmlformats.org/officeDocument/2006/customXml" ds:itemID="{3D2AB640-8DE0-4C4C-A5FB-5BE3B3244D1D}">
  <ds:schemaRefs>
    <ds:schemaRef ds:uri="http://schemas.openxmlformats.org/package/2006/metadata/core-properties"/>
    <ds:schemaRef ds:uri="http://purl.org/dc/terms/"/>
    <ds:schemaRef ds:uri="http://purl.org/dc/dcmitype/"/>
    <ds:schemaRef ds:uri="1e8ad59a-dcc2-4598-aba5-b59f1a68c26f"/>
    <ds:schemaRef ds:uri="c894e626-2b20-4798-a197-66d02f22da0a"/>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C4B825F-F015-4C48-8DEA-CCB70A7CAF2A}"/>
</file>

<file path=customXml/itemProps4.xml><?xml version="1.0" encoding="utf-8"?>
<ds:datastoreItem xmlns:ds="http://schemas.openxmlformats.org/officeDocument/2006/customXml" ds:itemID="{4C0FD334-00C2-4555-AD1F-7A441151D8F3}">
  <ds:schemaRefs>
    <ds:schemaRef ds:uri="http://schemas.microsoft.com/sharepoint/v3/contenttype/forms"/>
  </ds:schemaRefs>
</ds:datastoreItem>
</file>

<file path=customXml/itemProps5.xml><?xml version="1.0" encoding="utf-8"?>
<ds:datastoreItem xmlns:ds="http://schemas.openxmlformats.org/officeDocument/2006/customXml" ds:itemID="{9F789BFE-307B-4D16-9A88-0D03D99B4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ad59a-dcc2-4598-aba5-b59f1a68c26f"/>
    <ds:schemaRef ds:uri="c894e626-2b20-4798-a197-66d02f22d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8D66F22-65E1-43E3-AED2-BC6BCF623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safer-recruitment-policy-sept-2022</Template>
  <TotalTime>0</TotalTime>
  <Pages>16</Pages>
  <Words>5244</Words>
  <Characters>29893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Blank (Numbered Pages)</vt:lpstr>
    </vt:vector>
  </TitlesOfParts>
  <Company/>
  <LinksUpToDate>false</LinksUpToDate>
  <CharactersWithSpaces>35067</CharactersWithSpaces>
  <SharedDoc>false</SharedDoc>
  <HLinks>
    <vt:vector size="246" baseType="variant">
      <vt:variant>
        <vt:i4>5242969</vt:i4>
      </vt:variant>
      <vt:variant>
        <vt:i4>207</vt:i4>
      </vt:variant>
      <vt:variant>
        <vt:i4>0</vt:i4>
      </vt:variant>
      <vt:variant>
        <vt:i4>5</vt:i4>
      </vt:variant>
      <vt:variant>
        <vt:lpwstr>https://www.gov.uk/government/publications/dbs-workforce-guidance</vt:lpwstr>
      </vt:variant>
      <vt:variant>
        <vt:lpwstr/>
      </vt:variant>
      <vt:variant>
        <vt:i4>4784212</vt:i4>
      </vt:variant>
      <vt:variant>
        <vt:i4>204</vt:i4>
      </vt:variant>
      <vt:variant>
        <vt:i4>0</vt:i4>
      </vt:variant>
      <vt:variant>
        <vt:i4>5</vt:i4>
      </vt:variant>
      <vt:variant>
        <vt:lpwstr>https://www.gov.uk/guidance/qualified-teacher-status-qts</vt:lpwstr>
      </vt:variant>
      <vt:variant>
        <vt:lpwstr/>
      </vt:variant>
      <vt:variant>
        <vt:i4>3407908</vt:i4>
      </vt:variant>
      <vt:variant>
        <vt:i4>201</vt:i4>
      </vt:variant>
      <vt:variant>
        <vt:i4>0</vt:i4>
      </vt:variant>
      <vt:variant>
        <vt:i4>5</vt:i4>
      </vt:variant>
      <vt:variant>
        <vt:lpwstr>https://www.gov.uk/guidance/recruit-teachers-from-overseas</vt:lpwstr>
      </vt:variant>
      <vt:variant>
        <vt:lpwstr/>
      </vt:variant>
      <vt:variant>
        <vt:i4>3407908</vt:i4>
      </vt:variant>
      <vt:variant>
        <vt:i4>198</vt:i4>
      </vt:variant>
      <vt:variant>
        <vt:i4>0</vt:i4>
      </vt:variant>
      <vt:variant>
        <vt:i4>5</vt:i4>
      </vt:variant>
      <vt:variant>
        <vt:lpwstr>https://www.gov.uk/guidance/recruit-teachers-from-overseas</vt:lpwstr>
      </vt:variant>
      <vt:variant>
        <vt:lpwstr/>
      </vt:variant>
      <vt:variant>
        <vt:i4>589844</vt:i4>
      </vt:variant>
      <vt:variant>
        <vt:i4>195</vt:i4>
      </vt:variant>
      <vt:variant>
        <vt:i4>0</vt:i4>
      </vt:variant>
      <vt:variant>
        <vt:i4>5</vt:i4>
      </vt:variant>
      <vt:variant>
        <vt:lpwstr>https://www.nacro.org.uk/nacro-services/criminal-record-support/</vt:lpwstr>
      </vt:variant>
      <vt:variant>
        <vt:lpwstr/>
      </vt:variant>
      <vt:variant>
        <vt:i4>4456476</vt:i4>
      </vt:variant>
      <vt:variant>
        <vt:i4>192</vt:i4>
      </vt:variant>
      <vt:variant>
        <vt:i4>0</vt:i4>
      </vt:variant>
      <vt:variant>
        <vt:i4>5</vt:i4>
      </vt:variant>
      <vt:variant>
        <vt:lpwstr>https://www.gov.uk/guidance/teacher-status-checks-information-for-employers</vt:lpwstr>
      </vt:variant>
      <vt:variant>
        <vt:lpwstr>teacher-services-restrictions-lists</vt:lpwstr>
      </vt:variant>
      <vt:variant>
        <vt:i4>4784222</vt:i4>
      </vt:variant>
      <vt:variant>
        <vt:i4>189</vt:i4>
      </vt:variant>
      <vt:variant>
        <vt:i4>0</vt:i4>
      </vt:variant>
      <vt:variant>
        <vt:i4>5</vt:i4>
      </vt:variant>
      <vt:variant>
        <vt:lpwstr>https://teacherservices.education.gov.uk/</vt:lpwstr>
      </vt:variant>
      <vt:variant>
        <vt:lpwstr/>
      </vt:variant>
      <vt:variant>
        <vt:i4>7471144</vt:i4>
      </vt:variant>
      <vt:variant>
        <vt:i4>186</vt:i4>
      </vt:variant>
      <vt:variant>
        <vt:i4>0</vt:i4>
      </vt:variant>
      <vt:variant>
        <vt:i4>5</vt:i4>
      </vt:variant>
      <vt:variant>
        <vt:lpwstr>https://www.gov.uk/government/publications/governance-handbook</vt:lpwstr>
      </vt:variant>
      <vt:variant>
        <vt:lpwstr/>
      </vt:variant>
      <vt:variant>
        <vt:i4>5898255</vt:i4>
      </vt:variant>
      <vt:variant>
        <vt:i4>183</vt:i4>
      </vt:variant>
      <vt:variant>
        <vt:i4>0</vt:i4>
      </vt:variant>
      <vt:variant>
        <vt:i4>5</vt:i4>
      </vt:variant>
      <vt:variant>
        <vt:lpwstr>https://www.gov.uk/government/publications/keeping-children-safe-in-education--2</vt:lpwstr>
      </vt:variant>
      <vt:variant>
        <vt:lpwstr/>
      </vt:variant>
      <vt:variant>
        <vt:i4>4849754</vt:i4>
      </vt:variant>
      <vt:variant>
        <vt:i4>180</vt:i4>
      </vt:variant>
      <vt:variant>
        <vt:i4>0</vt:i4>
      </vt:variant>
      <vt:variant>
        <vt:i4>5</vt:i4>
      </vt:variant>
      <vt:variant>
        <vt:lpwstr>https://www.gov.uk/government/publications/uk-points-based-immigration-system-employer-information/the-uks-points-based-immigration-system-an-introduction-for-employers</vt:lpwstr>
      </vt:variant>
      <vt:variant>
        <vt:lpwstr/>
      </vt:variant>
      <vt:variant>
        <vt:i4>5636117</vt:i4>
      </vt:variant>
      <vt:variant>
        <vt:i4>177</vt:i4>
      </vt:variant>
      <vt:variant>
        <vt:i4>0</vt:i4>
      </vt:variant>
      <vt:variant>
        <vt:i4>5</vt:i4>
      </vt:variant>
      <vt:variant>
        <vt:lpwstr>https://www.gov.uk/check-job-applicant-right-to-work</vt:lpwstr>
      </vt:variant>
      <vt:variant>
        <vt:lpwstr/>
      </vt:variant>
      <vt:variant>
        <vt:i4>7012388</vt:i4>
      </vt:variant>
      <vt:variant>
        <vt:i4>174</vt:i4>
      </vt:variant>
      <vt:variant>
        <vt:i4>0</vt:i4>
      </vt:variant>
      <vt:variant>
        <vt:i4>5</vt:i4>
      </vt:variant>
      <vt:variant>
        <vt:lpwstr>https://www.gov.uk/government/publications/dbs-identity-checking-guidelines</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1179701</vt:i4>
      </vt:variant>
      <vt:variant>
        <vt:i4>164</vt:i4>
      </vt:variant>
      <vt:variant>
        <vt:i4>0</vt:i4>
      </vt:variant>
      <vt:variant>
        <vt:i4>5</vt:i4>
      </vt:variant>
      <vt:variant>
        <vt:lpwstr/>
      </vt:variant>
      <vt:variant>
        <vt:lpwstr>_Toc174706030</vt:lpwstr>
      </vt:variant>
      <vt:variant>
        <vt:i4>1245237</vt:i4>
      </vt:variant>
      <vt:variant>
        <vt:i4>158</vt:i4>
      </vt:variant>
      <vt:variant>
        <vt:i4>0</vt:i4>
      </vt:variant>
      <vt:variant>
        <vt:i4>5</vt:i4>
      </vt:variant>
      <vt:variant>
        <vt:lpwstr/>
      </vt:variant>
      <vt:variant>
        <vt:lpwstr>_Toc174706029</vt:lpwstr>
      </vt:variant>
      <vt:variant>
        <vt:i4>1245237</vt:i4>
      </vt:variant>
      <vt:variant>
        <vt:i4>152</vt:i4>
      </vt:variant>
      <vt:variant>
        <vt:i4>0</vt:i4>
      </vt:variant>
      <vt:variant>
        <vt:i4>5</vt:i4>
      </vt:variant>
      <vt:variant>
        <vt:lpwstr/>
      </vt:variant>
      <vt:variant>
        <vt:lpwstr>_Toc174706028</vt:lpwstr>
      </vt:variant>
      <vt:variant>
        <vt:i4>1245237</vt:i4>
      </vt:variant>
      <vt:variant>
        <vt:i4>146</vt:i4>
      </vt:variant>
      <vt:variant>
        <vt:i4>0</vt:i4>
      </vt:variant>
      <vt:variant>
        <vt:i4>5</vt:i4>
      </vt:variant>
      <vt:variant>
        <vt:lpwstr/>
      </vt:variant>
      <vt:variant>
        <vt:lpwstr>_Toc174706027</vt:lpwstr>
      </vt:variant>
      <vt:variant>
        <vt:i4>1245237</vt:i4>
      </vt:variant>
      <vt:variant>
        <vt:i4>140</vt:i4>
      </vt:variant>
      <vt:variant>
        <vt:i4>0</vt:i4>
      </vt:variant>
      <vt:variant>
        <vt:i4>5</vt:i4>
      </vt:variant>
      <vt:variant>
        <vt:lpwstr/>
      </vt:variant>
      <vt:variant>
        <vt:lpwstr>_Toc174706026</vt:lpwstr>
      </vt:variant>
      <vt:variant>
        <vt:i4>1245237</vt:i4>
      </vt:variant>
      <vt:variant>
        <vt:i4>134</vt:i4>
      </vt:variant>
      <vt:variant>
        <vt:i4>0</vt:i4>
      </vt:variant>
      <vt:variant>
        <vt:i4>5</vt:i4>
      </vt:variant>
      <vt:variant>
        <vt:lpwstr/>
      </vt:variant>
      <vt:variant>
        <vt:lpwstr>_Toc174706025</vt:lpwstr>
      </vt:variant>
      <vt:variant>
        <vt:i4>1245237</vt:i4>
      </vt:variant>
      <vt:variant>
        <vt:i4>128</vt:i4>
      </vt:variant>
      <vt:variant>
        <vt:i4>0</vt:i4>
      </vt:variant>
      <vt:variant>
        <vt:i4>5</vt:i4>
      </vt:variant>
      <vt:variant>
        <vt:lpwstr/>
      </vt:variant>
      <vt:variant>
        <vt:lpwstr>_Toc174706024</vt:lpwstr>
      </vt:variant>
      <vt:variant>
        <vt:i4>1245237</vt:i4>
      </vt:variant>
      <vt:variant>
        <vt:i4>122</vt:i4>
      </vt:variant>
      <vt:variant>
        <vt:i4>0</vt:i4>
      </vt:variant>
      <vt:variant>
        <vt:i4>5</vt:i4>
      </vt:variant>
      <vt:variant>
        <vt:lpwstr/>
      </vt:variant>
      <vt:variant>
        <vt:lpwstr>_Toc174706023</vt:lpwstr>
      </vt:variant>
      <vt:variant>
        <vt:i4>1245237</vt:i4>
      </vt:variant>
      <vt:variant>
        <vt:i4>116</vt:i4>
      </vt:variant>
      <vt:variant>
        <vt:i4>0</vt:i4>
      </vt:variant>
      <vt:variant>
        <vt:i4>5</vt:i4>
      </vt:variant>
      <vt:variant>
        <vt:lpwstr/>
      </vt:variant>
      <vt:variant>
        <vt:lpwstr>_Toc174706022</vt:lpwstr>
      </vt:variant>
      <vt:variant>
        <vt:i4>1245237</vt:i4>
      </vt:variant>
      <vt:variant>
        <vt:i4>110</vt:i4>
      </vt:variant>
      <vt:variant>
        <vt:i4>0</vt:i4>
      </vt:variant>
      <vt:variant>
        <vt:i4>5</vt:i4>
      </vt:variant>
      <vt:variant>
        <vt:lpwstr/>
      </vt:variant>
      <vt:variant>
        <vt:lpwstr>_Toc174706021</vt:lpwstr>
      </vt:variant>
      <vt:variant>
        <vt:i4>1245237</vt:i4>
      </vt:variant>
      <vt:variant>
        <vt:i4>104</vt:i4>
      </vt:variant>
      <vt:variant>
        <vt:i4>0</vt:i4>
      </vt:variant>
      <vt:variant>
        <vt:i4>5</vt:i4>
      </vt:variant>
      <vt:variant>
        <vt:lpwstr/>
      </vt:variant>
      <vt:variant>
        <vt:lpwstr>_Toc174706020</vt:lpwstr>
      </vt:variant>
      <vt:variant>
        <vt:i4>1048629</vt:i4>
      </vt:variant>
      <vt:variant>
        <vt:i4>98</vt:i4>
      </vt:variant>
      <vt:variant>
        <vt:i4>0</vt:i4>
      </vt:variant>
      <vt:variant>
        <vt:i4>5</vt:i4>
      </vt:variant>
      <vt:variant>
        <vt:lpwstr/>
      </vt:variant>
      <vt:variant>
        <vt:lpwstr>_Toc174706019</vt:lpwstr>
      </vt:variant>
      <vt:variant>
        <vt:i4>1048629</vt:i4>
      </vt:variant>
      <vt:variant>
        <vt:i4>92</vt:i4>
      </vt:variant>
      <vt:variant>
        <vt:i4>0</vt:i4>
      </vt:variant>
      <vt:variant>
        <vt:i4>5</vt:i4>
      </vt:variant>
      <vt:variant>
        <vt:lpwstr/>
      </vt:variant>
      <vt:variant>
        <vt:lpwstr>_Toc174706018</vt:lpwstr>
      </vt:variant>
      <vt:variant>
        <vt:i4>1048629</vt:i4>
      </vt:variant>
      <vt:variant>
        <vt:i4>86</vt:i4>
      </vt:variant>
      <vt:variant>
        <vt:i4>0</vt:i4>
      </vt:variant>
      <vt:variant>
        <vt:i4>5</vt:i4>
      </vt:variant>
      <vt:variant>
        <vt:lpwstr/>
      </vt:variant>
      <vt:variant>
        <vt:lpwstr>_Toc174706017</vt:lpwstr>
      </vt:variant>
      <vt:variant>
        <vt:i4>1048629</vt:i4>
      </vt:variant>
      <vt:variant>
        <vt:i4>80</vt:i4>
      </vt:variant>
      <vt:variant>
        <vt:i4>0</vt:i4>
      </vt:variant>
      <vt:variant>
        <vt:i4>5</vt:i4>
      </vt:variant>
      <vt:variant>
        <vt:lpwstr/>
      </vt:variant>
      <vt:variant>
        <vt:lpwstr>_Toc174706016</vt:lpwstr>
      </vt:variant>
      <vt:variant>
        <vt:i4>1048629</vt:i4>
      </vt:variant>
      <vt:variant>
        <vt:i4>74</vt:i4>
      </vt:variant>
      <vt:variant>
        <vt:i4>0</vt:i4>
      </vt:variant>
      <vt:variant>
        <vt:i4>5</vt:i4>
      </vt:variant>
      <vt:variant>
        <vt:lpwstr/>
      </vt:variant>
      <vt:variant>
        <vt:lpwstr>_Toc174706015</vt:lpwstr>
      </vt:variant>
      <vt:variant>
        <vt:i4>1048629</vt:i4>
      </vt:variant>
      <vt:variant>
        <vt:i4>68</vt:i4>
      </vt:variant>
      <vt:variant>
        <vt:i4>0</vt:i4>
      </vt:variant>
      <vt:variant>
        <vt:i4>5</vt:i4>
      </vt:variant>
      <vt:variant>
        <vt:lpwstr/>
      </vt:variant>
      <vt:variant>
        <vt:lpwstr>_Toc174706014</vt:lpwstr>
      </vt:variant>
      <vt:variant>
        <vt:i4>1048629</vt:i4>
      </vt:variant>
      <vt:variant>
        <vt:i4>62</vt:i4>
      </vt:variant>
      <vt:variant>
        <vt:i4>0</vt:i4>
      </vt:variant>
      <vt:variant>
        <vt:i4>5</vt:i4>
      </vt:variant>
      <vt:variant>
        <vt:lpwstr/>
      </vt:variant>
      <vt:variant>
        <vt:lpwstr>_Toc174706013</vt:lpwstr>
      </vt:variant>
      <vt:variant>
        <vt:i4>1048629</vt:i4>
      </vt:variant>
      <vt:variant>
        <vt:i4>56</vt:i4>
      </vt:variant>
      <vt:variant>
        <vt:i4>0</vt:i4>
      </vt:variant>
      <vt:variant>
        <vt:i4>5</vt:i4>
      </vt:variant>
      <vt:variant>
        <vt:lpwstr/>
      </vt:variant>
      <vt:variant>
        <vt:lpwstr>_Toc174706012</vt:lpwstr>
      </vt:variant>
      <vt:variant>
        <vt:i4>1048629</vt:i4>
      </vt:variant>
      <vt:variant>
        <vt:i4>50</vt:i4>
      </vt:variant>
      <vt:variant>
        <vt:i4>0</vt:i4>
      </vt:variant>
      <vt:variant>
        <vt:i4>5</vt:i4>
      </vt:variant>
      <vt:variant>
        <vt:lpwstr/>
      </vt:variant>
      <vt:variant>
        <vt:lpwstr>_Toc174706011</vt:lpwstr>
      </vt:variant>
      <vt:variant>
        <vt:i4>1048629</vt:i4>
      </vt:variant>
      <vt:variant>
        <vt:i4>44</vt:i4>
      </vt:variant>
      <vt:variant>
        <vt:i4>0</vt:i4>
      </vt:variant>
      <vt:variant>
        <vt:i4>5</vt:i4>
      </vt:variant>
      <vt:variant>
        <vt:lpwstr/>
      </vt:variant>
      <vt:variant>
        <vt:lpwstr>_Toc174706010</vt:lpwstr>
      </vt:variant>
      <vt:variant>
        <vt:i4>1114165</vt:i4>
      </vt:variant>
      <vt:variant>
        <vt:i4>38</vt:i4>
      </vt:variant>
      <vt:variant>
        <vt:i4>0</vt:i4>
      </vt:variant>
      <vt:variant>
        <vt:i4>5</vt:i4>
      </vt:variant>
      <vt:variant>
        <vt:lpwstr/>
      </vt:variant>
      <vt:variant>
        <vt:lpwstr>_Toc174706009</vt:lpwstr>
      </vt:variant>
      <vt:variant>
        <vt:i4>1114165</vt:i4>
      </vt:variant>
      <vt:variant>
        <vt:i4>32</vt:i4>
      </vt:variant>
      <vt:variant>
        <vt:i4>0</vt:i4>
      </vt:variant>
      <vt:variant>
        <vt:i4>5</vt:i4>
      </vt:variant>
      <vt:variant>
        <vt:lpwstr/>
      </vt:variant>
      <vt:variant>
        <vt:lpwstr>_Toc174706008</vt:lpwstr>
      </vt:variant>
      <vt:variant>
        <vt:i4>1114165</vt:i4>
      </vt:variant>
      <vt:variant>
        <vt:i4>26</vt:i4>
      </vt:variant>
      <vt:variant>
        <vt:i4>0</vt:i4>
      </vt:variant>
      <vt:variant>
        <vt:i4>5</vt:i4>
      </vt:variant>
      <vt:variant>
        <vt:lpwstr/>
      </vt:variant>
      <vt:variant>
        <vt:lpwstr>_Toc174706007</vt:lpwstr>
      </vt:variant>
      <vt:variant>
        <vt:i4>1114165</vt:i4>
      </vt:variant>
      <vt:variant>
        <vt:i4>20</vt:i4>
      </vt:variant>
      <vt:variant>
        <vt:i4>0</vt:i4>
      </vt:variant>
      <vt:variant>
        <vt:i4>5</vt:i4>
      </vt:variant>
      <vt:variant>
        <vt:lpwstr/>
      </vt:variant>
      <vt:variant>
        <vt:lpwstr>_Toc174706006</vt:lpwstr>
      </vt:variant>
      <vt:variant>
        <vt:i4>1114165</vt:i4>
      </vt:variant>
      <vt:variant>
        <vt:i4>14</vt:i4>
      </vt:variant>
      <vt:variant>
        <vt:i4>0</vt:i4>
      </vt:variant>
      <vt:variant>
        <vt:i4>5</vt:i4>
      </vt:variant>
      <vt:variant>
        <vt:lpwstr/>
      </vt:variant>
      <vt:variant>
        <vt:lpwstr>_Toc174706005</vt:lpwstr>
      </vt:variant>
      <vt:variant>
        <vt:i4>1114165</vt:i4>
      </vt:variant>
      <vt:variant>
        <vt:i4>8</vt:i4>
      </vt:variant>
      <vt:variant>
        <vt:i4>0</vt:i4>
      </vt:variant>
      <vt:variant>
        <vt:i4>5</vt:i4>
      </vt:variant>
      <vt:variant>
        <vt:lpwstr/>
      </vt:variant>
      <vt:variant>
        <vt:lpwstr>_Toc174706004</vt:lpwstr>
      </vt:variant>
      <vt:variant>
        <vt:i4>1114165</vt:i4>
      </vt:variant>
      <vt:variant>
        <vt:i4>2</vt:i4>
      </vt:variant>
      <vt:variant>
        <vt:i4>0</vt:i4>
      </vt:variant>
      <vt:variant>
        <vt:i4>5</vt:i4>
      </vt:variant>
      <vt:variant>
        <vt:lpwstr/>
      </vt:variant>
      <vt:variant>
        <vt:lpwstr>_Toc174706003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(Numbered Pages)</dc:title>
  <dc:subject/>
  <dc:creator>Jo Read</dc:creator>
  <cp:keywords/>
  <dc:description/>
  <cp:lastModifiedBy>Kevin Peart - Head at Waterside Academy</cp:lastModifiedBy>
  <cp:revision>2</cp:revision>
  <cp:lastPrinted>2023-07-20T19:44:00Z</cp:lastPrinted>
  <dcterms:created xsi:type="dcterms:W3CDTF">2025-02-14T09:12:00Z</dcterms:created>
  <dcterms:modified xsi:type="dcterms:W3CDTF">2025-02-14T09:12:00Z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0x010100FED5DC05D998284182CC307F2F50BACD</vt:lpwstr>
  </property>
  <property fmtid="{D5CDD505-2E9C-101B-9397-08002B2CF9AE}" pid="3" name="MediaServiceImageTags">
    <vt:lpwstr/>
  </property>
  <property fmtid="{D5CDD505-2E9C-101B-9397-08002B2CF9AE}" pid="4" name="_dlc_DocIdItemGuid">
    <vt:lpwstr>cf74b25d-d013-452e-95ad-9c5d61b8bbdc</vt:lpwstr>
  </property>
</Properties>
</file>