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285D" w14:textId="77777777" w:rsidR="004968CA" w:rsidRPr="00C5093C" w:rsidRDefault="004968CA" w:rsidP="004968CA">
      <w:pPr>
        <w:ind w:left="-567" w:right="-99"/>
        <w:jc w:val="center"/>
        <w:rPr>
          <w:rFonts w:asciiTheme="majorHAnsi" w:eastAsia="Times New Roman" w:hAnsiTheme="majorHAnsi" w:cstheme="majorHAnsi"/>
          <w:b/>
          <w:sz w:val="28"/>
          <w:szCs w:val="28"/>
          <w:lang w:val="en-GB" w:eastAsia="en-GB"/>
        </w:rPr>
      </w:pPr>
      <w:r w:rsidRPr="00C5093C">
        <w:rPr>
          <w:rFonts w:asciiTheme="majorHAnsi" w:eastAsia="Times New Roman" w:hAnsiTheme="majorHAnsi" w:cstheme="majorHAnsi"/>
          <w:b/>
          <w:sz w:val="28"/>
          <w:szCs w:val="28"/>
          <w:lang w:val="en-GB" w:eastAsia="en-GB"/>
        </w:rPr>
        <w:t xml:space="preserve">JOB DESCRIPTION </w:t>
      </w:r>
    </w:p>
    <w:p w14:paraId="33F12F02"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p>
    <w:p w14:paraId="46A5348C" w14:textId="77777777" w:rsidR="004968CA" w:rsidRPr="00C5093C" w:rsidRDefault="004968CA" w:rsidP="004968CA">
      <w:pPr>
        <w:ind w:right="-99"/>
        <w:jc w:val="both"/>
        <w:rPr>
          <w:rFonts w:asciiTheme="majorHAnsi" w:eastAsia="Times New Roman" w:hAnsiTheme="majorHAnsi" w:cstheme="majorHAnsi"/>
          <w:bCs/>
          <w:sz w:val="20"/>
          <w:szCs w:val="20"/>
          <w:lang w:val="en-GB" w:eastAsia="en-GB"/>
        </w:rPr>
      </w:pPr>
      <w:r w:rsidRPr="00C5093C">
        <w:rPr>
          <w:rFonts w:asciiTheme="majorHAnsi" w:eastAsia="Times New Roman" w:hAnsiTheme="majorHAnsi" w:cstheme="majorHAnsi"/>
          <w:b/>
          <w:sz w:val="20"/>
          <w:szCs w:val="20"/>
          <w:lang w:val="en-GB" w:eastAsia="en-GB"/>
        </w:rPr>
        <w:t xml:space="preserve">POST:  </w:t>
      </w:r>
      <w:r w:rsidRPr="00C5093C">
        <w:rPr>
          <w:rFonts w:asciiTheme="majorHAnsi" w:eastAsia="Times New Roman" w:hAnsiTheme="majorHAnsi" w:cstheme="majorHAnsi"/>
          <w:bCs/>
          <w:sz w:val="20"/>
          <w:szCs w:val="20"/>
          <w:lang w:val="en-GB" w:eastAsia="en-GB"/>
        </w:rPr>
        <w:t>Finance</w:t>
      </w:r>
      <w:r w:rsidRPr="00AC7CCD">
        <w:rPr>
          <w:rFonts w:asciiTheme="majorHAnsi" w:eastAsia="Times New Roman" w:hAnsiTheme="majorHAnsi" w:cstheme="majorHAnsi"/>
          <w:bCs/>
          <w:sz w:val="20"/>
          <w:szCs w:val="20"/>
          <w:lang w:val="en-GB" w:eastAsia="en-GB"/>
        </w:rPr>
        <w:t xml:space="preserve"> and Administrative</w:t>
      </w:r>
      <w:r w:rsidRPr="00C5093C">
        <w:rPr>
          <w:rFonts w:asciiTheme="majorHAnsi" w:eastAsia="Times New Roman" w:hAnsiTheme="majorHAnsi" w:cstheme="majorHAnsi"/>
          <w:bCs/>
          <w:sz w:val="20"/>
          <w:szCs w:val="20"/>
          <w:lang w:val="en-GB" w:eastAsia="en-GB"/>
        </w:rPr>
        <w:t xml:space="preserve"> Assistant</w:t>
      </w:r>
    </w:p>
    <w:p w14:paraId="4ADDB583" w14:textId="77777777" w:rsidR="004968CA" w:rsidRPr="00C5093C" w:rsidRDefault="004968CA" w:rsidP="004968CA">
      <w:pPr>
        <w:ind w:right="-99"/>
        <w:jc w:val="both"/>
        <w:rPr>
          <w:rFonts w:asciiTheme="majorHAnsi" w:eastAsia="Times New Roman" w:hAnsiTheme="majorHAnsi" w:cstheme="majorHAnsi"/>
          <w:sz w:val="20"/>
          <w:szCs w:val="20"/>
          <w:lang w:val="en-GB" w:eastAsia="en-GB"/>
        </w:rPr>
      </w:pPr>
    </w:p>
    <w:p w14:paraId="3689523C" w14:textId="3CDB5D5E" w:rsidR="004968CA" w:rsidRPr="00C5093C" w:rsidRDefault="004968CA" w:rsidP="004968CA">
      <w:pPr>
        <w:ind w:right="-99"/>
        <w:jc w:val="both"/>
        <w:rPr>
          <w:rFonts w:asciiTheme="majorHAnsi" w:eastAsia="Times New Roman" w:hAnsiTheme="majorHAnsi" w:cstheme="majorHAnsi"/>
          <w:bCs/>
          <w:sz w:val="20"/>
          <w:szCs w:val="20"/>
          <w:lang w:val="en-GB" w:eastAsia="en-GB"/>
        </w:rPr>
      </w:pPr>
      <w:r w:rsidRPr="00C5093C">
        <w:rPr>
          <w:rFonts w:asciiTheme="majorHAnsi" w:eastAsia="Times New Roman" w:hAnsiTheme="majorHAnsi" w:cstheme="majorHAnsi"/>
          <w:b/>
          <w:sz w:val="20"/>
          <w:szCs w:val="20"/>
          <w:lang w:val="en-GB" w:eastAsia="en-GB"/>
        </w:rPr>
        <w:t xml:space="preserve">ACCOUNTABLE AND RESPONSIBLE TO:  </w:t>
      </w:r>
      <w:r w:rsidR="00836BCF">
        <w:rPr>
          <w:rFonts w:asciiTheme="majorHAnsi" w:eastAsia="Times New Roman" w:hAnsiTheme="majorHAnsi" w:cstheme="majorHAnsi"/>
          <w:bCs/>
          <w:sz w:val="20"/>
          <w:szCs w:val="20"/>
          <w:lang w:val="en-GB" w:eastAsia="en-GB"/>
        </w:rPr>
        <w:t>Headteacher</w:t>
      </w:r>
    </w:p>
    <w:p w14:paraId="4D249400" w14:textId="77777777" w:rsidR="004968CA" w:rsidRPr="00C5093C" w:rsidRDefault="004968CA" w:rsidP="004968CA">
      <w:pPr>
        <w:ind w:right="-99"/>
        <w:jc w:val="both"/>
        <w:rPr>
          <w:rFonts w:asciiTheme="majorHAnsi" w:eastAsia="Times New Roman" w:hAnsiTheme="majorHAnsi" w:cstheme="majorHAnsi"/>
          <w:b/>
          <w:bCs/>
          <w:sz w:val="20"/>
          <w:szCs w:val="20"/>
          <w:lang w:val="en-GB" w:eastAsia="en-GB"/>
        </w:rPr>
      </w:pPr>
    </w:p>
    <w:p w14:paraId="0F4E936D" w14:textId="77777777" w:rsidR="004968CA" w:rsidRPr="00C5093C" w:rsidRDefault="004968CA" w:rsidP="004968CA">
      <w:pPr>
        <w:ind w:right="-99"/>
        <w:rPr>
          <w:rFonts w:asciiTheme="majorHAnsi" w:eastAsia="Times New Roman" w:hAnsiTheme="majorHAnsi" w:cstheme="majorHAnsi"/>
          <w:bCs/>
          <w:sz w:val="20"/>
          <w:szCs w:val="20"/>
          <w:lang w:val="en-GB" w:eastAsia="en-GB"/>
        </w:rPr>
      </w:pPr>
      <w:r w:rsidRPr="00C5093C">
        <w:rPr>
          <w:rFonts w:asciiTheme="majorHAnsi" w:eastAsia="Times New Roman" w:hAnsiTheme="majorHAnsi" w:cstheme="majorHAnsi"/>
          <w:b/>
          <w:sz w:val="20"/>
          <w:szCs w:val="20"/>
          <w:lang w:val="en-GB" w:eastAsia="en-GB"/>
        </w:rPr>
        <w:t xml:space="preserve">WORKING PATTERN : </w:t>
      </w:r>
      <w:r w:rsidRPr="00C5093C">
        <w:rPr>
          <w:rFonts w:asciiTheme="majorHAnsi" w:eastAsia="Times New Roman" w:hAnsiTheme="majorHAnsi" w:cstheme="majorHAnsi"/>
          <w:bCs/>
          <w:sz w:val="20"/>
          <w:szCs w:val="20"/>
          <w:lang w:val="en-GB" w:eastAsia="en-GB"/>
        </w:rPr>
        <w:t>3</w:t>
      </w:r>
      <w:r w:rsidRPr="00AC7CCD">
        <w:rPr>
          <w:rFonts w:asciiTheme="majorHAnsi" w:eastAsia="Times New Roman" w:hAnsiTheme="majorHAnsi" w:cstheme="majorHAnsi"/>
          <w:bCs/>
          <w:sz w:val="20"/>
          <w:szCs w:val="20"/>
          <w:lang w:val="en-GB" w:eastAsia="en-GB"/>
        </w:rPr>
        <w:t>5</w:t>
      </w:r>
      <w:r w:rsidRPr="00C5093C">
        <w:rPr>
          <w:rFonts w:asciiTheme="majorHAnsi" w:eastAsia="Times New Roman" w:hAnsiTheme="majorHAnsi" w:cstheme="majorHAnsi"/>
          <w:bCs/>
          <w:sz w:val="20"/>
          <w:szCs w:val="20"/>
          <w:lang w:val="en-GB" w:eastAsia="en-GB"/>
        </w:rPr>
        <w:t xml:space="preserve"> hours per week (Mon to </w:t>
      </w:r>
      <w:r w:rsidRPr="00AC7CCD">
        <w:rPr>
          <w:rFonts w:asciiTheme="majorHAnsi" w:eastAsia="Times New Roman" w:hAnsiTheme="majorHAnsi" w:cstheme="majorHAnsi"/>
          <w:bCs/>
          <w:sz w:val="20"/>
          <w:szCs w:val="20"/>
          <w:lang w:val="en-GB" w:eastAsia="en-GB"/>
        </w:rPr>
        <w:t>Friday</w:t>
      </w:r>
      <w:r w:rsidRPr="00C5093C">
        <w:rPr>
          <w:rFonts w:asciiTheme="majorHAnsi" w:eastAsia="Times New Roman" w:hAnsiTheme="majorHAnsi" w:cstheme="majorHAnsi"/>
          <w:bCs/>
          <w:sz w:val="20"/>
          <w:szCs w:val="20"/>
          <w:lang w:val="en-GB" w:eastAsia="en-GB"/>
        </w:rPr>
        <w:t xml:space="preserve"> 8</w:t>
      </w:r>
      <w:r w:rsidRPr="00AC7CCD">
        <w:rPr>
          <w:rFonts w:asciiTheme="majorHAnsi" w:eastAsia="Times New Roman" w:hAnsiTheme="majorHAnsi" w:cstheme="majorHAnsi"/>
          <w:bCs/>
          <w:sz w:val="20"/>
          <w:szCs w:val="20"/>
          <w:lang w:val="en-GB" w:eastAsia="en-GB"/>
        </w:rPr>
        <w:t xml:space="preserve">:30 </w:t>
      </w:r>
      <w:r w:rsidRPr="00C5093C">
        <w:rPr>
          <w:rFonts w:asciiTheme="majorHAnsi" w:eastAsia="Times New Roman" w:hAnsiTheme="majorHAnsi" w:cstheme="majorHAnsi"/>
          <w:bCs/>
          <w:sz w:val="20"/>
          <w:szCs w:val="20"/>
          <w:lang w:val="en-GB" w:eastAsia="en-GB"/>
        </w:rPr>
        <w:t>am to 4pm</w:t>
      </w:r>
      <w:r w:rsidRPr="00AC7CCD">
        <w:rPr>
          <w:rFonts w:asciiTheme="majorHAnsi" w:eastAsia="Times New Roman" w:hAnsiTheme="majorHAnsi" w:cstheme="majorHAnsi"/>
          <w:bCs/>
          <w:sz w:val="20"/>
          <w:szCs w:val="20"/>
          <w:lang w:val="en-GB" w:eastAsia="en-GB"/>
        </w:rPr>
        <w:t xml:space="preserve"> )</w:t>
      </w:r>
    </w:p>
    <w:p w14:paraId="547A84C1" w14:textId="77777777" w:rsidR="004968CA" w:rsidRPr="00C5093C" w:rsidRDefault="004968CA" w:rsidP="004968CA">
      <w:pPr>
        <w:ind w:right="-99"/>
        <w:rPr>
          <w:rFonts w:asciiTheme="majorHAnsi" w:eastAsia="Times New Roman" w:hAnsiTheme="majorHAnsi" w:cstheme="majorHAnsi"/>
          <w:bCs/>
          <w:sz w:val="20"/>
          <w:szCs w:val="20"/>
          <w:lang w:val="en-GB" w:eastAsia="en-GB"/>
        </w:rPr>
      </w:pPr>
      <w:r w:rsidRPr="00C5093C">
        <w:rPr>
          <w:rFonts w:asciiTheme="majorHAnsi" w:eastAsia="Times New Roman" w:hAnsiTheme="majorHAnsi" w:cstheme="majorHAnsi"/>
          <w:bCs/>
          <w:sz w:val="20"/>
          <w:szCs w:val="20"/>
          <w:lang w:val="en-GB" w:eastAsia="en-GB"/>
        </w:rPr>
        <w:t>Term-time plus some working in school holidays will be required and can be discussed at interview</w:t>
      </w:r>
    </w:p>
    <w:p w14:paraId="7B43B6E0"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p>
    <w:p w14:paraId="6FCBBC9D" w14:textId="77777777" w:rsidR="004968CA" w:rsidRDefault="004968CA" w:rsidP="004968CA">
      <w:pPr>
        <w:ind w:right="-99"/>
        <w:jc w:val="both"/>
        <w:rPr>
          <w:rFonts w:asciiTheme="majorHAnsi" w:eastAsia="Times New Roman" w:hAnsiTheme="majorHAnsi" w:cstheme="majorHAnsi"/>
          <w:sz w:val="20"/>
          <w:szCs w:val="20"/>
          <w:lang w:val="en-GB" w:eastAsia="en-GB"/>
        </w:rPr>
      </w:pPr>
      <w:r w:rsidRPr="00C5093C">
        <w:rPr>
          <w:rFonts w:asciiTheme="majorHAnsi" w:eastAsia="Times New Roman" w:hAnsiTheme="majorHAnsi" w:cstheme="majorHAnsi"/>
          <w:b/>
          <w:sz w:val="20"/>
          <w:szCs w:val="20"/>
          <w:lang w:val="en-GB" w:eastAsia="en-GB"/>
        </w:rPr>
        <w:t xml:space="preserve">SALARY: </w:t>
      </w:r>
      <w:r w:rsidRPr="00C5093C">
        <w:rPr>
          <w:rFonts w:asciiTheme="majorHAnsi" w:eastAsia="Times New Roman" w:hAnsiTheme="majorHAnsi" w:cstheme="majorHAnsi"/>
          <w:sz w:val="20"/>
          <w:szCs w:val="20"/>
          <w:lang w:val="en-GB" w:eastAsia="en-GB"/>
        </w:rPr>
        <w:t>H</w:t>
      </w:r>
      <w:r w:rsidRPr="00AC7CCD">
        <w:rPr>
          <w:rFonts w:asciiTheme="majorHAnsi" w:eastAsia="Times New Roman" w:hAnsiTheme="majorHAnsi" w:cstheme="majorHAnsi"/>
          <w:sz w:val="20"/>
          <w:szCs w:val="20"/>
          <w:lang w:val="en-GB" w:eastAsia="en-GB"/>
        </w:rPr>
        <w:t>3</w:t>
      </w:r>
    </w:p>
    <w:p w14:paraId="760FBC02"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p>
    <w:p w14:paraId="54AC84FF" w14:textId="77777777" w:rsidR="004968CA" w:rsidRPr="00C5093C" w:rsidRDefault="004968CA" w:rsidP="004968CA">
      <w:pPr>
        <w:ind w:right="-99"/>
        <w:jc w:val="both"/>
        <w:rPr>
          <w:rFonts w:asciiTheme="majorHAnsi" w:eastAsia="Times New Roman" w:hAnsiTheme="majorHAnsi" w:cstheme="majorHAnsi"/>
          <w:sz w:val="20"/>
          <w:szCs w:val="20"/>
          <w:lang w:val="en-GB" w:eastAsia="en-GB"/>
        </w:rPr>
      </w:pPr>
      <w:r w:rsidRPr="00C5093C">
        <w:rPr>
          <w:rFonts w:asciiTheme="majorHAnsi" w:eastAsia="Times New Roman" w:hAnsiTheme="majorHAnsi" w:cstheme="majorHAnsi"/>
          <w:b/>
          <w:bCs/>
          <w:sz w:val="20"/>
          <w:szCs w:val="20"/>
          <w:lang w:val="en-GB" w:eastAsia="en-GB"/>
        </w:rPr>
        <w:t>LOCATION :</w:t>
      </w:r>
      <w:r w:rsidRPr="00C5093C">
        <w:rPr>
          <w:rFonts w:asciiTheme="majorHAnsi" w:eastAsia="Times New Roman" w:hAnsiTheme="majorHAnsi" w:cstheme="majorHAnsi"/>
          <w:sz w:val="20"/>
          <w:szCs w:val="20"/>
          <w:lang w:val="en-GB" w:eastAsia="en-GB"/>
        </w:rPr>
        <w:t xml:space="preserve"> </w:t>
      </w:r>
      <w:r w:rsidRPr="00AC7CCD">
        <w:rPr>
          <w:rFonts w:asciiTheme="majorHAnsi" w:eastAsia="Times New Roman" w:hAnsiTheme="majorHAnsi" w:cstheme="majorHAnsi"/>
          <w:sz w:val="20"/>
          <w:szCs w:val="20"/>
          <w:lang w:val="en-GB" w:eastAsia="en-GB"/>
        </w:rPr>
        <w:t>Holy Rood Catholic Primary School, Greenbank Road, Watford, WD17 4FS</w:t>
      </w:r>
    </w:p>
    <w:p w14:paraId="7977169B"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p>
    <w:p w14:paraId="68AB2EB1"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r w:rsidRPr="00C5093C">
        <w:rPr>
          <w:rFonts w:asciiTheme="majorHAnsi" w:eastAsia="Times New Roman" w:hAnsiTheme="majorHAnsi" w:cstheme="majorHAnsi"/>
          <w:b/>
          <w:sz w:val="20"/>
          <w:szCs w:val="20"/>
          <w:lang w:val="en-GB" w:eastAsia="en-GB"/>
        </w:rPr>
        <w:t xml:space="preserve">MAIN PURPOSE OF THE JOB: </w:t>
      </w:r>
    </w:p>
    <w:p w14:paraId="0A2B3C35" w14:textId="77777777" w:rsidR="004968CA" w:rsidRPr="00C5093C" w:rsidRDefault="004968CA" w:rsidP="004968CA">
      <w:pPr>
        <w:ind w:right="-99"/>
        <w:jc w:val="both"/>
        <w:rPr>
          <w:rFonts w:asciiTheme="majorHAnsi" w:eastAsia="Times New Roman" w:hAnsiTheme="majorHAnsi" w:cstheme="majorHAnsi"/>
          <w:b/>
          <w:sz w:val="20"/>
          <w:szCs w:val="20"/>
          <w:lang w:val="en-GB" w:eastAsia="en-GB"/>
        </w:rPr>
      </w:pPr>
    </w:p>
    <w:p w14:paraId="37B1730E" w14:textId="77777777" w:rsidR="004968CA" w:rsidRPr="00C5093C" w:rsidRDefault="004968CA" w:rsidP="004968CA">
      <w:pPr>
        <w:ind w:right="-99"/>
        <w:jc w:val="both"/>
        <w:rPr>
          <w:rFonts w:asciiTheme="majorHAnsi" w:eastAsia="Times New Roman" w:hAnsiTheme="majorHAnsi" w:cstheme="majorHAnsi"/>
          <w:sz w:val="20"/>
          <w:szCs w:val="20"/>
          <w:lang w:val="en-GB" w:eastAsia="en-GB"/>
        </w:rPr>
      </w:pPr>
      <w:r w:rsidRPr="00C5093C">
        <w:rPr>
          <w:rFonts w:asciiTheme="majorHAnsi" w:eastAsia="Times New Roman" w:hAnsiTheme="majorHAnsi" w:cstheme="majorHAnsi"/>
          <w:sz w:val="20"/>
          <w:szCs w:val="20"/>
          <w:lang w:val="en-GB" w:eastAsia="en-GB"/>
        </w:rPr>
        <w:t xml:space="preserve">To carry  out  a  range  of  tasks  to  support  the Headteacher and </w:t>
      </w:r>
      <w:r>
        <w:rPr>
          <w:rFonts w:asciiTheme="majorHAnsi" w:eastAsia="Times New Roman" w:hAnsiTheme="majorHAnsi" w:cstheme="majorHAnsi"/>
          <w:sz w:val="20"/>
          <w:szCs w:val="20"/>
          <w:lang w:val="en-GB" w:eastAsia="en-GB"/>
        </w:rPr>
        <w:t>School  Business Manager</w:t>
      </w:r>
      <w:r w:rsidRPr="00C5093C">
        <w:rPr>
          <w:rFonts w:asciiTheme="majorHAnsi" w:eastAsia="Times New Roman" w:hAnsiTheme="majorHAnsi" w:cstheme="majorHAnsi"/>
          <w:sz w:val="20"/>
          <w:szCs w:val="20"/>
          <w:lang w:val="en-GB" w:eastAsia="en-GB"/>
        </w:rPr>
        <w:t xml:space="preserve">  in  the  following  key  areas  of operation of the School/Trust:</w:t>
      </w:r>
    </w:p>
    <w:p w14:paraId="2D97A399" w14:textId="77777777" w:rsidR="004968CA" w:rsidRPr="00C5093C" w:rsidRDefault="004968CA" w:rsidP="004968CA">
      <w:pPr>
        <w:ind w:right="-99"/>
        <w:jc w:val="both"/>
        <w:rPr>
          <w:rFonts w:asciiTheme="majorHAnsi" w:eastAsia="Times New Roman" w:hAnsiTheme="majorHAnsi" w:cstheme="majorHAnsi"/>
          <w:sz w:val="20"/>
          <w:szCs w:val="20"/>
          <w:lang w:val="en-GB" w:eastAsia="en-GB"/>
        </w:rPr>
      </w:pPr>
    </w:p>
    <w:p w14:paraId="2D6BF14F" w14:textId="77777777" w:rsidR="004968CA" w:rsidRPr="00AC7CCD" w:rsidRDefault="004968CA" w:rsidP="004968CA">
      <w:pPr>
        <w:numPr>
          <w:ilvl w:val="0"/>
          <w:numId w:val="1"/>
        </w:numPr>
        <w:spacing w:line="360" w:lineRule="auto"/>
        <w:ind w:right="-99"/>
        <w:jc w:val="both"/>
        <w:rPr>
          <w:rFonts w:asciiTheme="majorHAnsi" w:eastAsia="Times New Roman" w:hAnsiTheme="majorHAnsi" w:cstheme="majorHAnsi"/>
          <w:sz w:val="20"/>
          <w:szCs w:val="20"/>
          <w:lang w:val="en-GB" w:eastAsia="en-GB"/>
        </w:rPr>
      </w:pPr>
      <w:r w:rsidRPr="00C5093C">
        <w:rPr>
          <w:rFonts w:asciiTheme="majorHAnsi" w:eastAsia="Times New Roman" w:hAnsiTheme="majorHAnsi" w:cstheme="majorHAnsi"/>
          <w:sz w:val="20"/>
          <w:szCs w:val="20"/>
          <w:lang w:val="en-GB" w:eastAsia="en-GB"/>
        </w:rPr>
        <w:t>Finance Administration</w:t>
      </w:r>
    </w:p>
    <w:p w14:paraId="21153D8A" w14:textId="77777777" w:rsidR="004968CA" w:rsidRDefault="004968CA" w:rsidP="004968CA">
      <w:pPr>
        <w:numPr>
          <w:ilvl w:val="0"/>
          <w:numId w:val="1"/>
        </w:numPr>
        <w:spacing w:line="360" w:lineRule="auto"/>
        <w:ind w:right="-99"/>
        <w:jc w:val="both"/>
        <w:rPr>
          <w:rFonts w:asciiTheme="majorHAnsi" w:eastAsia="Times New Roman" w:hAnsiTheme="majorHAnsi" w:cstheme="majorHAnsi"/>
          <w:sz w:val="20"/>
          <w:szCs w:val="20"/>
          <w:lang w:val="en-GB" w:eastAsia="en-GB"/>
        </w:rPr>
      </w:pPr>
      <w:r w:rsidRPr="00AC7CCD">
        <w:rPr>
          <w:rFonts w:asciiTheme="majorHAnsi" w:eastAsia="Times New Roman" w:hAnsiTheme="majorHAnsi" w:cstheme="majorHAnsi"/>
          <w:sz w:val="20"/>
          <w:szCs w:val="20"/>
          <w:lang w:val="en-GB" w:eastAsia="en-GB"/>
        </w:rPr>
        <w:t>General Administration</w:t>
      </w:r>
    </w:p>
    <w:p w14:paraId="46E6A8CE" w14:textId="77777777" w:rsidR="004968CA" w:rsidRPr="00C5093C" w:rsidRDefault="004968CA" w:rsidP="004968CA">
      <w:pPr>
        <w:spacing w:line="360" w:lineRule="auto"/>
        <w:ind w:left="720" w:right="-99"/>
        <w:jc w:val="both"/>
        <w:rPr>
          <w:rFonts w:asciiTheme="majorHAnsi" w:eastAsia="Times New Roman" w:hAnsiTheme="majorHAnsi" w:cstheme="majorHAnsi"/>
          <w:sz w:val="20"/>
          <w:szCs w:val="20"/>
          <w:lang w:val="en-GB" w:eastAsia="en-GB"/>
        </w:rPr>
      </w:pPr>
    </w:p>
    <w:p w14:paraId="19E6C03A" w14:textId="77777777" w:rsidR="004968CA" w:rsidRPr="00AC7CCD" w:rsidRDefault="004968CA" w:rsidP="004968CA">
      <w:pPr>
        <w:ind w:right="-99"/>
        <w:jc w:val="both"/>
        <w:rPr>
          <w:rFonts w:asciiTheme="majorHAnsi" w:eastAsia="Times New Roman" w:hAnsiTheme="majorHAnsi" w:cstheme="majorHAnsi"/>
          <w:bCs/>
          <w:sz w:val="20"/>
          <w:szCs w:val="20"/>
          <w:lang w:val="en-GB" w:eastAsia="en-GB"/>
        </w:rPr>
      </w:pPr>
      <w:r w:rsidRPr="00C5093C">
        <w:rPr>
          <w:rFonts w:asciiTheme="majorHAnsi" w:eastAsia="Times New Roman" w:hAnsiTheme="majorHAnsi" w:cstheme="majorHAnsi"/>
          <w:bCs/>
          <w:sz w:val="20"/>
          <w:szCs w:val="20"/>
          <w:lang w:val="en-GB" w:eastAsia="en-GB"/>
        </w:rPr>
        <w:t xml:space="preserve">ACCOUNTABLE AND RESPONSIBLE FOR THE FOLLOWING KEY TASKS, AS REQUIRED: </w:t>
      </w:r>
    </w:p>
    <w:p w14:paraId="44693F4C" w14:textId="77777777" w:rsidR="004968CA" w:rsidRPr="00C5093C" w:rsidRDefault="004968CA" w:rsidP="004968CA">
      <w:pPr>
        <w:ind w:right="-99"/>
        <w:jc w:val="both"/>
        <w:rPr>
          <w:rFonts w:asciiTheme="majorHAnsi" w:eastAsia="Times New Roman" w:hAnsiTheme="majorHAnsi" w:cstheme="majorHAnsi"/>
          <w:bCs/>
          <w:sz w:val="20"/>
          <w:szCs w:val="20"/>
          <w:lang w:val="en-GB" w:eastAsia="en-GB"/>
        </w:rPr>
      </w:pPr>
    </w:p>
    <w:p w14:paraId="14AE125D"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To provide administrative and organisational services to the</w:t>
      </w:r>
    </w:p>
    <w:p w14:paraId="750345C2"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school under the management and guidance of senior staff.</w:t>
      </w:r>
    </w:p>
    <w:p w14:paraId="19982ABA"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Undertake other administrative support duties, including</w:t>
      </w:r>
    </w:p>
    <w:p w14:paraId="7DABCFCC" w14:textId="77777777" w:rsidR="004968CA" w:rsidRPr="00AC7CCD" w:rsidRDefault="004968CA" w:rsidP="004968CA">
      <w:pPr>
        <w:spacing w:line="360" w:lineRule="auto"/>
        <w:ind w:right="-99" w:firstLine="720"/>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reception duties.</w:t>
      </w:r>
    </w:p>
    <w:p w14:paraId="434FC816"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Assisting the School Business Manager with financial duties.</w:t>
      </w:r>
    </w:p>
    <w:p w14:paraId="66BBBAF2"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Liaise with Suppliers and Contractors.</w:t>
      </w:r>
    </w:p>
    <w:p w14:paraId="4AFFD6A4"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Liaise with school caterers and school cook and deal with any</w:t>
      </w:r>
    </w:p>
    <w:p w14:paraId="53DA2DAA"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daily issues, numbers etc.</w:t>
      </w:r>
    </w:p>
    <w:p w14:paraId="7416B5A9"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Placing orders for school staff in line with the school budget.</w:t>
      </w:r>
    </w:p>
    <w:p w14:paraId="26440B9B"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Process orders and invoices, ensuring authorisation and</w:t>
      </w:r>
    </w:p>
    <w:p w14:paraId="1B7E12DA"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signatures are gained.</w:t>
      </w:r>
    </w:p>
    <w:p w14:paraId="4EA5EAFE"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Send all documents to ASCAT Finance.</w:t>
      </w:r>
      <w:r w:rsidRPr="00A6164F">
        <w:rPr>
          <w:noProof/>
          <w:lang w:eastAsia="en-GB"/>
        </w:rPr>
        <w:t xml:space="preserve"> </w:t>
      </w:r>
    </w:p>
    <w:p w14:paraId="4E34FC26"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Liaise with suppliers and budget holders</w:t>
      </w:r>
    </w:p>
    <w:p w14:paraId="61BA0A88"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Check incoming deliveries and distribute around school.</w:t>
      </w:r>
    </w:p>
    <w:p w14:paraId="3932DD3F"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Processing income and any banking required. Ensure income</w:t>
      </w:r>
    </w:p>
    <w:p w14:paraId="6F5E8B8E"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records are sent to ASCAT Finance.</w:t>
      </w:r>
    </w:p>
    <w:p w14:paraId="191CC657"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Ensure all monies and school cards are kept locked and</w:t>
      </w:r>
    </w:p>
    <w:p w14:paraId="7FF1C5E7"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secure in the school safe.</w:t>
      </w:r>
    </w:p>
    <w:p w14:paraId="79422800"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lastRenderedPageBreak/>
        <w:t>Organise and book coaches for school trips, liaising with</w:t>
      </w:r>
    </w:p>
    <w:p w14:paraId="7A057637"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Teachers and Venues.</w:t>
      </w:r>
    </w:p>
    <w:p w14:paraId="3E9523AD"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 xml:space="preserve">Enter trips, swimming and cycle training etc, onto </w:t>
      </w:r>
      <w:proofErr w:type="spellStart"/>
      <w:r w:rsidRPr="00AC7CCD">
        <w:rPr>
          <w:rFonts w:asciiTheme="majorHAnsi" w:eastAsia="Times New Roman" w:hAnsiTheme="majorHAnsi" w:cstheme="majorHAnsi"/>
          <w:bCs/>
          <w:sz w:val="20"/>
          <w:szCs w:val="20"/>
          <w:lang w:val="en-GB" w:eastAsia="en-GB"/>
        </w:rPr>
        <w:t>Bromcom</w:t>
      </w:r>
      <w:proofErr w:type="spellEnd"/>
      <w:r w:rsidRPr="00AC7CCD">
        <w:rPr>
          <w:rFonts w:asciiTheme="majorHAnsi" w:eastAsia="Times New Roman" w:hAnsiTheme="majorHAnsi" w:cstheme="majorHAnsi"/>
          <w:bCs/>
          <w:sz w:val="20"/>
          <w:szCs w:val="20"/>
          <w:lang w:val="en-GB" w:eastAsia="en-GB"/>
        </w:rPr>
        <w:t xml:space="preserve"> to</w:t>
      </w:r>
    </w:p>
    <w:p w14:paraId="7A867BE3" w14:textId="77777777" w:rsidR="004968CA"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p>
    <w:p w14:paraId="144B9DB7"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enable parental contributions. Monitor and deal with non-payments.</w:t>
      </w:r>
    </w:p>
    <w:p w14:paraId="33EE3ED6"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Collate staff time sheets and enter information onto the</w:t>
      </w:r>
    </w:p>
    <w:p w14:paraId="55ED6AE9"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proofErr w:type="spellStart"/>
      <w:r w:rsidRPr="00AC7CCD">
        <w:rPr>
          <w:rFonts w:asciiTheme="majorHAnsi" w:eastAsia="Times New Roman" w:hAnsiTheme="majorHAnsi" w:cstheme="majorHAnsi"/>
          <w:bCs/>
          <w:sz w:val="20"/>
          <w:szCs w:val="20"/>
          <w:lang w:val="en-GB" w:eastAsia="en-GB"/>
        </w:rPr>
        <w:t>Paynotes</w:t>
      </w:r>
      <w:proofErr w:type="spellEnd"/>
      <w:r w:rsidRPr="00AC7CCD">
        <w:rPr>
          <w:rFonts w:asciiTheme="majorHAnsi" w:eastAsia="Times New Roman" w:hAnsiTheme="majorHAnsi" w:cstheme="majorHAnsi"/>
          <w:bCs/>
          <w:sz w:val="20"/>
          <w:szCs w:val="20"/>
          <w:lang w:val="en-GB" w:eastAsia="en-GB"/>
        </w:rPr>
        <w:t xml:space="preserve"> for submission to ASCAT Payroll.</w:t>
      </w:r>
    </w:p>
    <w:p w14:paraId="102B5E50"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Make a note of absent staff in school diary including the reason</w:t>
      </w:r>
    </w:p>
    <w:p w14:paraId="6ACDEB97"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 xml:space="preserve">for absence. Enter onto </w:t>
      </w:r>
      <w:proofErr w:type="spellStart"/>
      <w:r w:rsidRPr="00AC7CCD">
        <w:rPr>
          <w:rFonts w:asciiTheme="majorHAnsi" w:eastAsia="Times New Roman" w:hAnsiTheme="majorHAnsi" w:cstheme="majorHAnsi"/>
          <w:bCs/>
          <w:sz w:val="20"/>
          <w:szCs w:val="20"/>
          <w:lang w:val="en-GB" w:eastAsia="en-GB"/>
        </w:rPr>
        <w:t>Bromcom</w:t>
      </w:r>
      <w:proofErr w:type="spellEnd"/>
      <w:r w:rsidRPr="00AC7CCD">
        <w:rPr>
          <w:rFonts w:asciiTheme="majorHAnsi" w:eastAsia="Times New Roman" w:hAnsiTheme="majorHAnsi" w:cstheme="majorHAnsi"/>
          <w:bCs/>
          <w:sz w:val="20"/>
          <w:szCs w:val="20"/>
          <w:lang w:val="en-GB" w:eastAsia="en-GB"/>
        </w:rPr>
        <w:t xml:space="preserve"> and Child Unwell if necessary.</w:t>
      </w:r>
    </w:p>
    <w:p w14:paraId="78D3F976"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Check and update registers and complete missing marks.</w:t>
      </w:r>
    </w:p>
    <w:p w14:paraId="77161C93"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Contact parents of children absent for no reason including</w:t>
      </w:r>
    </w:p>
    <w:p w14:paraId="26532538" w14:textId="77777777" w:rsidR="004968CA" w:rsidRPr="00AC7CCD" w:rsidRDefault="004968CA" w:rsidP="004968CA">
      <w:pPr>
        <w:pStyle w:val="ListParagraph"/>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those children on the Headteacher’s list and feedback reason for absence.</w:t>
      </w:r>
    </w:p>
    <w:p w14:paraId="5EC7ABE2"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Ensure office stationery is stocked.</w:t>
      </w:r>
    </w:p>
    <w:p w14:paraId="2D19F570"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Administer First Aid.</w:t>
      </w:r>
    </w:p>
    <w:p w14:paraId="57E99896" w14:textId="77777777" w:rsidR="004968CA" w:rsidRPr="00AC7CCD" w:rsidRDefault="004968CA" w:rsidP="004968CA">
      <w:pPr>
        <w:pStyle w:val="ListParagraph"/>
        <w:numPr>
          <w:ilvl w:val="0"/>
          <w:numId w:val="2"/>
        </w:numPr>
        <w:spacing w:line="360" w:lineRule="auto"/>
        <w:ind w:right="-99"/>
        <w:jc w:val="both"/>
        <w:rPr>
          <w:rFonts w:asciiTheme="majorHAnsi" w:eastAsia="Times New Roman" w:hAnsiTheme="majorHAnsi" w:cstheme="majorHAnsi"/>
          <w:bCs/>
          <w:sz w:val="20"/>
          <w:szCs w:val="20"/>
          <w:lang w:val="en-GB" w:eastAsia="en-GB"/>
        </w:rPr>
      </w:pPr>
      <w:r w:rsidRPr="00AC7CCD">
        <w:rPr>
          <w:rFonts w:asciiTheme="majorHAnsi" w:eastAsia="Times New Roman" w:hAnsiTheme="majorHAnsi" w:cstheme="majorHAnsi"/>
          <w:bCs/>
          <w:sz w:val="20"/>
          <w:szCs w:val="20"/>
          <w:lang w:val="en-GB" w:eastAsia="en-GB"/>
        </w:rPr>
        <w:t>Report any Child Protection Issues to Head teacher and enter</w:t>
      </w:r>
      <w:r>
        <w:rPr>
          <w:rFonts w:asciiTheme="majorHAnsi" w:eastAsia="Times New Roman" w:hAnsiTheme="majorHAnsi" w:cstheme="majorHAnsi"/>
          <w:bCs/>
          <w:sz w:val="20"/>
          <w:szCs w:val="20"/>
          <w:lang w:val="en-GB" w:eastAsia="en-GB"/>
        </w:rPr>
        <w:t xml:space="preserve"> </w:t>
      </w:r>
      <w:r w:rsidRPr="00AC7CCD">
        <w:rPr>
          <w:rFonts w:asciiTheme="majorHAnsi" w:eastAsia="Times New Roman" w:hAnsiTheme="majorHAnsi" w:cstheme="majorHAnsi"/>
          <w:bCs/>
          <w:sz w:val="20"/>
          <w:szCs w:val="20"/>
          <w:lang w:val="en-GB" w:eastAsia="en-GB"/>
        </w:rPr>
        <w:t>onto CPOMS.</w:t>
      </w:r>
    </w:p>
    <w:p w14:paraId="378F9699" w14:textId="77777777" w:rsidR="004968CA" w:rsidRPr="00AC7CCD" w:rsidRDefault="004968CA" w:rsidP="004968CA">
      <w:pPr>
        <w:tabs>
          <w:tab w:val="center" w:pos="4513"/>
          <w:tab w:val="right" w:pos="9026"/>
        </w:tabs>
        <w:spacing w:line="360" w:lineRule="auto"/>
        <w:jc w:val="both"/>
        <w:rPr>
          <w:rFonts w:asciiTheme="majorHAnsi" w:eastAsia="Calibri" w:hAnsiTheme="majorHAnsi" w:cstheme="majorHAnsi"/>
          <w:bCs/>
          <w:sz w:val="20"/>
          <w:szCs w:val="20"/>
          <w:lang w:val="en-GB"/>
        </w:rPr>
      </w:pPr>
    </w:p>
    <w:p w14:paraId="1A9138D6" w14:textId="77777777" w:rsidR="004968CA" w:rsidRPr="00AC7CCD" w:rsidRDefault="004968CA" w:rsidP="004968CA">
      <w:pPr>
        <w:tabs>
          <w:tab w:val="center" w:pos="4513"/>
          <w:tab w:val="right" w:pos="9026"/>
        </w:tabs>
        <w:jc w:val="both"/>
        <w:rPr>
          <w:rFonts w:asciiTheme="majorHAnsi" w:eastAsia="Calibri" w:hAnsiTheme="majorHAnsi" w:cstheme="majorHAnsi"/>
          <w:bCs/>
          <w:sz w:val="20"/>
          <w:szCs w:val="20"/>
          <w:lang w:val="en-GB"/>
        </w:rPr>
      </w:pPr>
    </w:p>
    <w:p w14:paraId="503E27A2" w14:textId="77777777" w:rsidR="004968CA" w:rsidRPr="00C5093C" w:rsidRDefault="004968CA" w:rsidP="004968CA">
      <w:pPr>
        <w:tabs>
          <w:tab w:val="center" w:pos="4513"/>
          <w:tab w:val="right" w:pos="9026"/>
        </w:tabs>
        <w:jc w:val="both"/>
        <w:rPr>
          <w:rFonts w:asciiTheme="majorHAnsi" w:eastAsia="Calibri" w:hAnsiTheme="majorHAnsi" w:cstheme="majorHAnsi"/>
          <w:bCs/>
          <w:sz w:val="20"/>
          <w:szCs w:val="20"/>
          <w:lang w:val="en-GB"/>
        </w:rPr>
      </w:pPr>
      <w:r w:rsidRPr="00C5093C">
        <w:rPr>
          <w:rFonts w:asciiTheme="majorHAnsi" w:eastAsia="Calibri" w:hAnsiTheme="majorHAnsi" w:cstheme="majorHAnsi"/>
          <w:bCs/>
          <w:sz w:val="20"/>
          <w:szCs w:val="20"/>
          <w:lang w:val="en-GB"/>
        </w:rPr>
        <w:t>Additional Information</w:t>
      </w:r>
    </w:p>
    <w:p w14:paraId="7B834D09" w14:textId="77777777" w:rsidR="004968CA" w:rsidRPr="00C5093C" w:rsidRDefault="004968CA" w:rsidP="004968CA">
      <w:pPr>
        <w:tabs>
          <w:tab w:val="center" w:pos="4513"/>
          <w:tab w:val="right" w:pos="9026"/>
        </w:tabs>
        <w:jc w:val="both"/>
        <w:rPr>
          <w:rFonts w:asciiTheme="majorHAnsi" w:eastAsia="Calibri" w:hAnsiTheme="majorHAnsi" w:cstheme="majorHAnsi"/>
          <w:b/>
          <w:sz w:val="20"/>
          <w:szCs w:val="20"/>
          <w:lang w:val="en-GB"/>
        </w:rPr>
      </w:pPr>
    </w:p>
    <w:p w14:paraId="772F54A4"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r w:rsidRPr="00C5093C">
        <w:rPr>
          <w:rFonts w:asciiTheme="majorHAnsi" w:eastAsia="Calibri" w:hAnsiTheme="majorHAnsi" w:cstheme="majorHAnsi"/>
          <w:sz w:val="20"/>
          <w:szCs w:val="20"/>
          <w:lang w:val="en-GB"/>
        </w:rPr>
        <w:t>The post holder is required to contribute to and support the overall aims and ethos of the Trust and/or school. All staff are required to participate in training and other learning activities and in performance management and development as required by the Trust’s policies and practices.</w:t>
      </w:r>
    </w:p>
    <w:p w14:paraId="6DCF19E0"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p>
    <w:p w14:paraId="3D20A1C8"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r w:rsidRPr="00C5093C">
        <w:rPr>
          <w:rFonts w:asciiTheme="majorHAnsi" w:eastAsia="Calibri" w:hAnsiTheme="majorHAnsi" w:cstheme="majorHAnsi"/>
          <w:sz w:val="20"/>
          <w:szCs w:val="20"/>
          <w:lang w:val="en-GB"/>
        </w:rPr>
        <w:t>The duties and responsibilities listed above describe the post as it is at present. The post holder may be required to perform duties other than those given in the job description for the post. The particular duties and responsibilities may vary from time to time without changing the general character of the duties or responsibilities entailed. Such variations are a common occurrence and would not justify a re-evaluation of the post. However, in cases where a permanent and substantial change in the duties and responsibilities of the post occurs, consistent with a higher level of responsibility, then the post would be eligible for re-evaluation.</w:t>
      </w:r>
    </w:p>
    <w:p w14:paraId="27EB55CB" w14:textId="77777777" w:rsidR="004968CA" w:rsidRPr="00C5093C" w:rsidRDefault="004968CA" w:rsidP="004968CA">
      <w:pPr>
        <w:tabs>
          <w:tab w:val="center" w:pos="4513"/>
          <w:tab w:val="right" w:pos="9026"/>
        </w:tabs>
        <w:rPr>
          <w:rFonts w:asciiTheme="majorHAnsi" w:eastAsia="Calibri" w:hAnsiTheme="majorHAnsi" w:cstheme="majorHAnsi"/>
          <w:b/>
          <w:sz w:val="20"/>
          <w:szCs w:val="20"/>
          <w:lang w:val="en-GB"/>
        </w:rPr>
      </w:pPr>
    </w:p>
    <w:p w14:paraId="0A4701F3"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r w:rsidRPr="00C5093C">
        <w:rPr>
          <w:rFonts w:asciiTheme="majorHAnsi" w:eastAsia="Calibri" w:hAnsiTheme="majorHAnsi" w:cstheme="majorHAnsi"/>
          <w:sz w:val="20"/>
          <w:szCs w:val="20"/>
          <w:lang w:val="en-GB"/>
        </w:rPr>
        <w:t>The post holder is required to be aware of and comply with policies and procedures relating to safeguarding; health and safety; confidentiality; and data protection and report all concerns to an appropriate person.</w:t>
      </w:r>
    </w:p>
    <w:p w14:paraId="61227967"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p>
    <w:p w14:paraId="0298521E" w14:textId="77777777" w:rsidR="004968CA" w:rsidRPr="00C5093C" w:rsidRDefault="004968CA" w:rsidP="004968CA">
      <w:pPr>
        <w:tabs>
          <w:tab w:val="center" w:pos="4513"/>
          <w:tab w:val="right" w:pos="9026"/>
        </w:tabs>
        <w:jc w:val="both"/>
        <w:rPr>
          <w:rFonts w:asciiTheme="majorHAnsi" w:eastAsia="Calibri" w:hAnsiTheme="majorHAnsi" w:cstheme="majorHAnsi"/>
          <w:sz w:val="20"/>
          <w:szCs w:val="20"/>
          <w:lang w:val="en-GB"/>
        </w:rPr>
      </w:pPr>
      <w:r w:rsidRPr="00C5093C">
        <w:rPr>
          <w:rFonts w:asciiTheme="majorHAnsi" w:eastAsiaTheme="minorHAnsi" w:hAnsiTheme="majorHAnsi" w:cstheme="majorHAnsi"/>
          <w:i/>
          <w:iCs/>
          <w:color w:val="111111"/>
          <w:sz w:val="20"/>
          <w:szCs w:val="20"/>
          <w:shd w:val="clear" w:color="auto" w:fill="FFFFFF"/>
          <w:lang w:val="en-GB"/>
        </w:rPr>
        <w:t xml:space="preserve">St Joan of Arc Catholic School, and All Saints Catholic Academy Trust are committed to safeguarding and promoting the welfare of children and young people and expect all staff and volunteers to share this commitment. The successful applicant will be subject to enhanced DBS checks through the Disclosure and Barring Service, references will be sought, and any other safeguarding requirements in place at the time of appointment, including a brief online check as detailed in </w:t>
      </w:r>
      <w:proofErr w:type="spellStart"/>
      <w:r w:rsidRPr="00C5093C">
        <w:rPr>
          <w:rFonts w:asciiTheme="majorHAnsi" w:eastAsiaTheme="minorHAnsi" w:hAnsiTheme="majorHAnsi" w:cstheme="majorHAnsi"/>
          <w:i/>
          <w:iCs/>
          <w:color w:val="111111"/>
          <w:sz w:val="20"/>
          <w:szCs w:val="20"/>
          <w:shd w:val="clear" w:color="auto" w:fill="FFFFFF"/>
          <w:lang w:val="en-GB"/>
        </w:rPr>
        <w:t>KCSiE</w:t>
      </w:r>
      <w:proofErr w:type="spellEnd"/>
      <w:r w:rsidRPr="00C5093C">
        <w:rPr>
          <w:rFonts w:asciiTheme="majorHAnsi" w:eastAsiaTheme="minorHAnsi" w:hAnsiTheme="majorHAnsi" w:cstheme="majorHAnsi"/>
          <w:i/>
          <w:iCs/>
          <w:color w:val="111111"/>
          <w:sz w:val="20"/>
          <w:szCs w:val="20"/>
          <w:shd w:val="clear" w:color="auto" w:fill="FFFFFF"/>
          <w:lang w:val="en-GB"/>
        </w:rPr>
        <w:t xml:space="preserve"> 2023.</w:t>
      </w:r>
    </w:p>
    <w:p w14:paraId="2892F961" w14:textId="77777777" w:rsidR="004968CA" w:rsidRPr="00C5093C" w:rsidRDefault="004968CA" w:rsidP="004968CA">
      <w:pPr>
        <w:ind w:right="-99"/>
        <w:jc w:val="both"/>
        <w:rPr>
          <w:rFonts w:asciiTheme="majorHAnsi" w:eastAsia="Times New Roman" w:hAnsiTheme="majorHAnsi" w:cstheme="majorHAnsi"/>
          <w:sz w:val="20"/>
          <w:szCs w:val="20"/>
          <w:lang w:val="en-GB" w:eastAsia="en-GB"/>
        </w:rPr>
      </w:pPr>
    </w:p>
    <w:p w14:paraId="2975C5B9" w14:textId="77777777" w:rsidR="004968CA" w:rsidRPr="00C5093C" w:rsidRDefault="004968CA" w:rsidP="004968CA">
      <w:pPr>
        <w:rPr>
          <w:rFonts w:asciiTheme="majorHAnsi" w:eastAsiaTheme="minorHAnsi" w:hAnsiTheme="majorHAnsi" w:cstheme="majorHAnsi"/>
          <w:sz w:val="20"/>
          <w:szCs w:val="20"/>
          <w:lang w:val="en-GB"/>
        </w:rPr>
      </w:pPr>
    </w:p>
    <w:p w14:paraId="262F1FA1" w14:textId="77777777" w:rsidR="004968CA" w:rsidRPr="00C5093C" w:rsidRDefault="004968CA" w:rsidP="004968CA">
      <w:pPr>
        <w:jc w:val="center"/>
        <w:rPr>
          <w:rFonts w:asciiTheme="majorHAnsi" w:eastAsia="Arial" w:hAnsiTheme="majorHAnsi" w:cstheme="majorHAnsi"/>
          <w:b/>
          <w:bCs/>
          <w:color w:val="000000" w:themeColor="text1"/>
          <w:sz w:val="20"/>
          <w:szCs w:val="20"/>
          <w:lang w:val="en-GB"/>
        </w:rPr>
      </w:pPr>
    </w:p>
    <w:p w14:paraId="78DD19A9" w14:textId="77777777" w:rsidR="004968CA" w:rsidRPr="00C5093C" w:rsidRDefault="004968CA" w:rsidP="004968CA">
      <w:pPr>
        <w:jc w:val="center"/>
        <w:rPr>
          <w:rFonts w:asciiTheme="majorHAnsi" w:eastAsia="Arial" w:hAnsiTheme="majorHAnsi" w:cstheme="majorHAnsi"/>
          <w:b/>
          <w:bCs/>
          <w:color w:val="000000" w:themeColor="text1"/>
          <w:sz w:val="20"/>
          <w:szCs w:val="20"/>
          <w:lang w:val="en-GB"/>
        </w:rPr>
      </w:pPr>
    </w:p>
    <w:p w14:paraId="552E4EBF" w14:textId="77777777" w:rsidR="004968CA" w:rsidRPr="00AC7CCD" w:rsidRDefault="004968CA" w:rsidP="004968CA">
      <w:pPr>
        <w:rPr>
          <w:rFonts w:asciiTheme="majorHAnsi" w:hAnsiTheme="majorHAnsi" w:cstheme="majorHAnsi"/>
          <w:lang w:val="en-GB"/>
        </w:rPr>
      </w:pPr>
    </w:p>
    <w:p w14:paraId="37F26988" w14:textId="77777777" w:rsidR="00D57A97" w:rsidRPr="004968CA" w:rsidRDefault="00D57A97">
      <w:pPr>
        <w:rPr>
          <w:lang w:val="en-GB"/>
        </w:rPr>
      </w:pPr>
    </w:p>
    <w:sectPr w:rsidR="00D57A97" w:rsidRPr="004968C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AD42" w14:textId="77777777" w:rsidR="00AF4888" w:rsidRDefault="00AF4888" w:rsidP="004968CA">
      <w:r>
        <w:separator/>
      </w:r>
    </w:p>
  </w:endnote>
  <w:endnote w:type="continuationSeparator" w:id="0">
    <w:p w14:paraId="12B0A7CF" w14:textId="77777777" w:rsidR="00AF4888" w:rsidRDefault="00AF4888" w:rsidP="0049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2084" w14:textId="216F7430" w:rsidR="004968CA" w:rsidRDefault="004968CA" w:rsidP="004968CA">
    <w:pPr>
      <w:pStyle w:val="Footer"/>
      <w:jc w:val="center"/>
    </w:pPr>
    <w:r>
      <w:rPr>
        <w:noProof/>
        <w:lang w:eastAsia="en-GB"/>
      </w:rPr>
      <w:drawing>
        <wp:inline distT="0" distB="0" distL="0" distR="0" wp14:anchorId="4BC91713" wp14:editId="7C87123C">
          <wp:extent cx="1080000" cy="464400"/>
          <wp:effectExtent l="0" t="0" r="0" b="5715"/>
          <wp:docPr id="1638885967" name="Picture 163888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 Saints Academy Trust logo.eps"/>
                  <pic:cNvPicPr/>
                </pic:nvPicPr>
                <pic:blipFill>
                  <a:blip r:embed="rId1">
                    <a:extLst>
                      <a:ext uri="{28A0092B-C50C-407E-A947-70E740481C1C}">
                        <a14:useLocalDpi xmlns:a14="http://schemas.microsoft.com/office/drawing/2010/main" val="0"/>
                      </a:ext>
                    </a:extLst>
                  </a:blip>
                  <a:stretch>
                    <a:fillRect/>
                  </a:stretch>
                </pic:blipFill>
                <pic:spPr>
                  <a:xfrm>
                    <a:off x="0" y="0"/>
                    <a:ext cx="1080000" cy="464400"/>
                  </a:xfrm>
                  <a:prstGeom prst="rect">
                    <a:avLst/>
                  </a:prstGeom>
                </pic:spPr>
              </pic:pic>
            </a:graphicData>
          </a:graphic>
        </wp:inline>
      </w:drawing>
    </w:r>
  </w:p>
  <w:p w14:paraId="01186808" w14:textId="4B9ACAF4" w:rsidR="004968CA" w:rsidRPr="004968CA" w:rsidRDefault="004968CA" w:rsidP="004968CA">
    <w:pPr>
      <w:pStyle w:val="BasicParagraph"/>
      <w:jc w:val="center"/>
      <w:rPr>
        <w:rFonts w:ascii="Arial" w:hAnsi="Arial" w:cs="Arial"/>
        <w:color w:val="7F7F7F" w:themeColor="text1" w:themeTint="80"/>
        <w:sz w:val="14"/>
        <w:szCs w:val="14"/>
      </w:rPr>
    </w:pPr>
    <w:r w:rsidRPr="004E61C7">
      <w:rPr>
        <w:rFonts w:ascii="Arial" w:hAnsi="Arial" w:cs="Arial"/>
        <w:color w:val="7F7F7F" w:themeColor="text1" w:themeTint="80"/>
        <w:sz w:val="14"/>
        <w:szCs w:val="14"/>
      </w:rPr>
      <w:t>All Saints Catholic Academy Trust Company Number: 7943555   Registered Office: High Street, Rickmansworth, Herts WD3 1HG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39F0" w14:textId="77777777" w:rsidR="00AF4888" w:rsidRDefault="00AF4888" w:rsidP="004968CA">
      <w:r>
        <w:separator/>
      </w:r>
    </w:p>
  </w:footnote>
  <w:footnote w:type="continuationSeparator" w:id="0">
    <w:p w14:paraId="6FCF3946" w14:textId="77777777" w:rsidR="00AF4888" w:rsidRDefault="00AF4888" w:rsidP="0049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1A46" w14:textId="0DF651EF" w:rsidR="004968CA" w:rsidRDefault="004968CA" w:rsidP="004968CA">
    <w:pPr>
      <w:pStyle w:val="Header"/>
      <w:jc w:val="center"/>
    </w:pPr>
    <w:r>
      <w:rPr>
        <w:noProof/>
        <w:lang w:eastAsia="en-GB"/>
      </w:rPr>
      <w:drawing>
        <wp:inline distT="0" distB="0" distL="0" distR="0" wp14:anchorId="3DB1E9BC" wp14:editId="6D6095B4">
          <wp:extent cx="2196000" cy="968823"/>
          <wp:effectExtent l="0" t="0" r="1270" b="0"/>
          <wp:docPr id="2085007287" name="Picture 208500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 Rood School Logo.eps"/>
                  <pic:cNvPicPr/>
                </pic:nvPicPr>
                <pic:blipFill>
                  <a:blip r:embed="rId1">
                    <a:extLst>
                      <a:ext uri="{28A0092B-C50C-407E-A947-70E740481C1C}">
                        <a14:useLocalDpi xmlns:a14="http://schemas.microsoft.com/office/drawing/2010/main" val="0"/>
                      </a:ext>
                    </a:extLst>
                  </a:blip>
                  <a:stretch>
                    <a:fillRect/>
                  </a:stretch>
                </pic:blipFill>
                <pic:spPr>
                  <a:xfrm>
                    <a:off x="0" y="0"/>
                    <a:ext cx="2196000" cy="968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F4E3D"/>
    <w:multiLevelType w:val="hybridMultilevel"/>
    <w:tmpl w:val="783AB04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4E5D13"/>
    <w:multiLevelType w:val="hybridMultilevel"/>
    <w:tmpl w:val="E68E9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875419">
    <w:abstractNumId w:val="0"/>
  </w:num>
  <w:num w:numId="2" w16cid:durableId="51245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CA"/>
    <w:rsid w:val="004968CA"/>
    <w:rsid w:val="00836BCF"/>
    <w:rsid w:val="00AF4888"/>
    <w:rsid w:val="00C2621A"/>
    <w:rsid w:val="00D5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9CC4"/>
  <w15:chartTrackingRefBased/>
  <w15:docId w15:val="{FB0F412F-6797-4F0D-A487-F83BAB00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CA"/>
    <w:pPr>
      <w:spacing w:after="0" w:line="240" w:lineRule="auto"/>
    </w:pPr>
    <w:rPr>
      <w:rFonts w:ascii="Helvetica" w:eastAsiaTheme="minorEastAsia" w:hAnsi="Helvetic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8CA"/>
    <w:pPr>
      <w:tabs>
        <w:tab w:val="center" w:pos="4513"/>
        <w:tab w:val="right" w:pos="9026"/>
      </w:tabs>
    </w:pPr>
  </w:style>
  <w:style w:type="character" w:customStyle="1" w:styleId="HeaderChar">
    <w:name w:val="Header Char"/>
    <w:basedOn w:val="DefaultParagraphFont"/>
    <w:link w:val="Header"/>
    <w:uiPriority w:val="99"/>
    <w:rsid w:val="004968CA"/>
  </w:style>
  <w:style w:type="paragraph" w:styleId="Footer">
    <w:name w:val="footer"/>
    <w:basedOn w:val="Normal"/>
    <w:link w:val="FooterChar"/>
    <w:uiPriority w:val="99"/>
    <w:unhideWhenUsed/>
    <w:rsid w:val="004968CA"/>
    <w:pPr>
      <w:tabs>
        <w:tab w:val="center" w:pos="4513"/>
        <w:tab w:val="right" w:pos="9026"/>
      </w:tabs>
    </w:pPr>
  </w:style>
  <w:style w:type="character" w:customStyle="1" w:styleId="FooterChar">
    <w:name w:val="Footer Char"/>
    <w:basedOn w:val="DefaultParagraphFont"/>
    <w:link w:val="Footer"/>
    <w:uiPriority w:val="99"/>
    <w:rsid w:val="004968CA"/>
  </w:style>
  <w:style w:type="paragraph" w:customStyle="1" w:styleId="BasicParagraph">
    <w:name w:val="[Basic Paragraph]"/>
    <w:basedOn w:val="Normal"/>
    <w:uiPriority w:val="99"/>
    <w:rsid w:val="004968CA"/>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496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57650ea0e1ba8b2a2606bebe8a616b7d">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6aef0d8a6582d0087e190d726730a138"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3EDA7-C78D-4705-985B-956647F7842C}">
  <ds:schemaRefs>
    <ds:schemaRef ds:uri="http://schemas.microsoft.com/sharepoint/v3/contenttype/forms"/>
  </ds:schemaRefs>
</ds:datastoreItem>
</file>

<file path=customXml/itemProps2.xml><?xml version="1.0" encoding="utf-8"?>
<ds:datastoreItem xmlns:ds="http://schemas.openxmlformats.org/officeDocument/2006/customXml" ds:itemID="{B0019EF6-5EF4-49D3-80AE-1752D574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553-01aa-43f0-9357-e212f8527f3a"/>
    <ds:schemaRef ds:uri="76cb3ae3-47a3-497b-8bcf-cc7363d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E128C-35CD-42EC-BA14-DA944C2E89DF}">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Kirby</dc:creator>
  <cp:keywords/>
  <dc:description/>
  <cp:lastModifiedBy>Jennifer Kirby</cp:lastModifiedBy>
  <cp:revision>2</cp:revision>
  <dcterms:created xsi:type="dcterms:W3CDTF">2023-12-01T14:03:00Z</dcterms:created>
  <dcterms:modified xsi:type="dcterms:W3CDTF">2025-09-02T10:49:00Z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