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E6AE0" w14:textId="5D73DB7B" w:rsidR="00AF7C3A" w:rsidRDefault="00AF7C3A" w:rsidP="00137B66">
      <w:pPr>
        <w:pStyle w:val="4MAINTEXT"/>
      </w:pPr>
    </w:p>
    <w:p w14:paraId="06DB0D26" w14:textId="77777777" w:rsidR="007F5DD1" w:rsidRDefault="007F5DD1" w:rsidP="004B4030">
      <w:pPr>
        <w:pStyle w:val="4MAINTEXT"/>
        <w:rPr>
          <w:b/>
          <w:bCs/>
          <w:i/>
          <w:iCs/>
          <w:u w:val="single"/>
        </w:rPr>
      </w:pPr>
    </w:p>
    <w:p w14:paraId="7C45E033" w14:textId="77777777" w:rsidR="007F5DD1" w:rsidRDefault="007F5DD1" w:rsidP="004B4030">
      <w:pPr>
        <w:pStyle w:val="4MAINTEXT"/>
        <w:rPr>
          <w:b/>
          <w:bCs/>
          <w:i/>
          <w:iCs/>
          <w:u w:val="single"/>
        </w:rPr>
      </w:pPr>
    </w:p>
    <w:p w14:paraId="6936B997" w14:textId="77777777" w:rsidR="00F73693" w:rsidRPr="00F73693" w:rsidRDefault="00F73693" w:rsidP="00F73693">
      <w:pPr>
        <w:widowControl/>
        <w:adjustRightInd/>
        <w:textAlignment w:val="auto"/>
        <w:rPr>
          <w:rFonts w:ascii="Times New Roman" w:hAnsi="Times New Roman"/>
          <w:sz w:val="24"/>
          <w:szCs w:val="24"/>
        </w:rPr>
      </w:pPr>
    </w:p>
    <w:p w14:paraId="737AB9E2" w14:textId="77777777" w:rsidR="00F73693" w:rsidRPr="00F73693" w:rsidRDefault="00F73693" w:rsidP="00F73693">
      <w:pPr>
        <w:widowControl/>
        <w:adjustRightInd/>
        <w:textAlignment w:val="auto"/>
        <w:rPr>
          <w:rFonts w:ascii="Times New Roman" w:hAnsi="Times New Roman"/>
          <w:sz w:val="24"/>
          <w:szCs w:val="24"/>
        </w:rPr>
      </w:pPr>
    </w:p>
    <w:tbl>
      <w:tblPr>
        <w:tblpPr w:leftFromText="180" w:rightFromText="180" w:vertAnchor="text" w:horzAnchor="margin" w:tblpXSpec="center"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7938"/>
      </w:tblGrid>
      <w:tr w:rsidR="00F73693" w:rsidRPr="00F73693" w14:paraId="2AA5B56E" w14:textId="77777777" w:rsidTr="00C66B0C">
        <w:tc>
          <w:tcPr>
            <w:tcW w:w="7938" w:type="dxa"/>
            <w:shd w:val="clear" w:color="auto" w:fill="D9D9D9"/>
          </w:tcPr>
          <w:p w14:paraId="463A16C0" w14:textId="77777777" w:rsidR="00F73693" w:rsidRPr="00F73693" w:rsidRDefault="00F73693" w:rsidP="00F73693">
            <w:pPr>
              <w:widowControl/>
              <w:adjustRightInd/>
              <w:textAlignment w:val="auto"/>
              <w:rPr>
                <w:rFonts w:ascii="Arial" w:hAnsi="Arial" w:cs="Arial"/>
                <w:sz w:val="24"/>
                <w:szCs w:val="24"/>
              </w:rPr>
            </w:pPr>
          </w:p>
          <w:p w14:paraId="3D87A322" w14:textId="77777777" w:rsidR="00F73693" w:rsidRPr="00F73693" w:rsidRDefault="00F73693" w:rsidP="00F73693">
            <w:pPr>
              <w:widowControl/>
              <w:adjustRightInd/>
              <w:textAlignment w:val="auto"/>
              <w:rPr>
                <w:rFonts w:ascii="Arial" w:hAnsi="Arial" w:cs="Arial"/>
                <w:sz w:val="24"/>
                <w:szCs w:val="24"/>
              </w:rPr>
            </w:pPr>
          </w:p>
          <w:p w14:paraId="178A31F6" w14:textId="77777777" w:rsidR="00F73693" w:rsidRPr="00F73693" w:rsidRDefault="00F73693" w:rsidP="00F73693">
            <w:pPr>
              <w:widowControl/>
              <w:adjustRightInd/>
              <w:textAlignment w:val="auto"/>
              <w:rPr>
                <w:rFonts w:ascii="Arial" w:hAnsi="Arial" w:cs="Arial"/>
                <w:sz w:val="24"/>
                <w:szCs w:val="24"/>
              </w:rPr>
            </w:pPr>
          </w:p>
          <w:p w14:paraId="2BAB5F58" w14:textId="4E353CD2" w:rsidR="00F73693" w:rsidRPr="00F73693" w:rsidRDefault="00F73693" w:rsidP="00F73693">
            <w:pPr>
              <w:widowControl/>
              <w:adjustRightInd/>
              <w:jc w:val="center"/>
              <w:textAlignment w:val="auto"/>
              <w:rPr>
                <w:rFonts w:ascii="Arial" w:hAnsi="Arial" w:cs="Arial"/>
                <w:b/>
                <w:sz w:val="24"/>
                <w:szCs w:val="24"/>
              </w:rPr>
            </w:pPr>
            <w:r w:rsidRPr="00F73693">
              <w:rPr>
                <w:rFonts w:ascii="Arial" w:hAnsi="Arial" w:cs="Arial"/>
                <w:b/>
                <w:sz w:val="24"/>
                <w:szCs w:val="24"/>
              </w:rPr>
              <w:t xml:space="preserve">  </w:t>
            </w:r>
            <w:r>
              <w:rPr>
                <w:rFonts w:ascii="Arial" w:hAnsi="Arial" w:cs="Arial"/>
                <w:b/>
                <w:sz w:val="24"/>
                <w:szCs w:val="24"/>
              </w:rPr>
              <w:t>STAF</w:t>
            </w:r>
            <w:r w:rsidR="007A7A28">
              <w:rPr>
                <w:rFonts w:ascii="Arial" w:hAnsi="Arial" w:cs="Arial"/>
                <w:b/>
                <w:sz w:val="24"/>
                <w:szCs w:val="24"/>
              </w:rPr>
              <w:t>F</w:t>
            </w:r>
            <w:r>
              <w:rPr>
                <w:rFonts w:ascii="Arial" w:hAnsi="Arial" w:cs="Arial"/>
                <w:b/>
                <w:sz w:val="24"/>
                <w:szCs w:val="24"/>
              </w:rPr>
              <w:t xml:space="preserve"> DISCIPLINARY </w:t>
            </w:r>
            <w:r w:rsidRPr="00F73693">
              <w:rPr>
                <w:rFonts w:ascii="Arial" w:hAnsi="Arial" w:cs="Arial"/>
                <w:b/>
                <w:sz w:val="24"/>
                <w:szCs w:val="24"/>
              </w:rPr>
              <w:t>POLICY</w:t>
            </w:r>
          </w:p>
          <w:p w14:paraId="6875768D" w14:textId="77777777" w:rsidR="00F73693" w:rsidRPr="00F73693" w:rsidRDefault="00F73693" w:rsidP="00F73693">
            <w:pPr>
              <w:widowControl/>
              <w:adjustRightInd/>
              <w:textAlignment w:val="auto"/>
              <w:rPr>
                <w:rFonts w:ascii="Arial" w:hAnsi="Arial" w:cs="Arial"/>
                <w:b/>
                <w:sz w:val="24"/>
                <w:szCs w:val="24"/>
              </w:rPr>
            </w:pPr>
          </w:p>
          <w:p w14:paraId="7D51F947" w14:textId="77777777" w:rsidR="00F73693" w:rsidRPr="00F73693" w:rsidRDefault="00F73693" w:rsidP="00F73693">
            <w:pPr>
              <w:widowControl/>
              <w:adjustRightInd/>
              <w:jc w:val="center"/>
              <w:textAlignment w:val="auto"/>
              <w:rPr>
                <w:rFonts w:ascii="Arial" w:hAnsi="Arial" w:cs="Arial"/>
                <w:b/>
                <w:sz w:val="24"/>
                <w:szCs w:val="24"/>
              </w:rPr>
            </w:pPr>
            <w:r w:rsidRPr="00F73693">
              <w:rPr>
                <w:rFonts w:ascii="Arial" w:hAnsi="Arial" w:cs="Arial"/>
                <w:b/>
                <w:sz w:val="24"/>
                <w:szCs w:val="24"/>
              </w:rPr>
              <w:t>Leverstock Green CofE (VC) Primary School</w:t>
            </w:r>
          </w:p>
          <w:p w14:paraId="4CD514E0" w14:textId="77777777" w:rsidR="00F73693" w:rsidRPr="00F73693" w:rsidRDefault="00F73693" w:rsidP="00F73693">
            <w:pPr>
              <w:widowControl/>
              <w:adjustRightInd/>
              <w:textAlignment w:val="auto"/>
              <w:rPr>
                <w:rFonts w:ascii="Arial" w:hAnsi="Arial" w:cs="Arial"/>
                <w:sz w:val="24"/>
                <w:szCs w:val="24"/>
              </w:rPr>
            </w:pPr>
          </w:p>
          <w:p w14:paraId="258EA76C" w14:textId="77777777" w:rsidR="00F73693" w:rsidRPr="00F73693" w:rsidRDefault="00F73693" w:rsidP="00F73693">
            <w:pPr>
              <w:widowControl/>
              <w:adjustRightInd/>
              <w:textAlignment w:val="auto"/>
              <w:rPr>
                <w:rFonts w:ascii="Arial" w:hAnsi="Arial" w:cs="Arial"/>
                <w:sz w:val="24"/>
                <w:szCs w:val="24"/>
              </w:rPr>
            </w:pPr>
          </w:p>
          <w:p w14:paraId="6CB9B01A" w14:textId="77777777" w:rsidR="00F73693" w:rsidRPr="00F73693" w:rsidRDefault="00F73693" w:rsidP="00F73693">
            <w:pPr>
              <w:widowControl/>
              <w:adjustRightInd/>
              <w:textAlignment w:val="auto"/>
              <w:rPr>
                <w:rFonts w:ascii="Arial" w:hAnsi="Arial" w:cs="Arial"/>
                <w:sz w:val="24"/>
                <w:szCs w:val="24"/>
              </w:rPr>
            </w:pPr>
          </w:p>
        </w:tc>
      </w:tr>
    </w:tbl>
    <w:p w14:paraId="322E0AAA" w14:textId="77777777" w:rsidR="00F73693" w:rsidRPr="00F73693" w:rsidRDefault="00F73693" w:rsidP="00F73693">
      <w:pPr>
        <w:widowControl/>
        <w:adjustRightInd/>
        <w:textAlignment w:val="auto"/>
        <w:rPr>
          <w:rFonts w:ascii="Times New Roman" w:hAnsi="Times New Roman"/>
          <w:sz w:val="24"/>
          <w:szCs w:val="24"/>
        </w:rPr>
      </w:pPr>
    </w:p>
    <w:p w14:paraId="2B5BDD19" w14:textId="77777777" w:rsidR="00F73693" w:rsidRPr="00F73693" w:rsidRDefault="00F73693" w:rsidP="00F73693">
      <w:pPr>
        <w:widowControl/>
        <w:adjustRightInd/>
        <w:textAlignment w:val="auto"/>
        <w:rPr>
          <w:rFonts w:ascii="Times New Roman" w:hAnsi="Times New Roman"/>
          <w:sz w:val="24"/>
          <w:szCs w:val="24"/>
        </w:rPr>
      </w:pPr>
    </w:p>
    <w:p w14:paraId="7E3DCA8A" w14:textId="77777777" w:rsidR="00F73693" w:rsidRPr="00F73693" w:rsidRDefault="00F73693" w:rsidP="00F73693">
      <w:pPr>
        <w:widowControl/>
        <w:adjustRightInd/>
        <w:textAlignment w:val="auto"/>
        <w:rPr>
          <w:rFonts w:ascii="Times New Roman" w:hAnsi="Times New Roman"/>
          <w:sz w:val="24"/>
          <w:szCs w:val="24"/>
        </w:rPr>
      </w:pPr>
    </w:p>
    <w:p w14:paraId="239014C2" w14:textId="77777777" w:rsidR="00F73693" w:rsidRPr="00F73693" w:rsidRDefault="00F73693" w:rsidP="00F73693">
      <w:pPr>
        <w:widowControl/>
        <w:adjustRightInd/>
        <w:textAlignment w:val="auto"/>
        <w:rPr>
          <w:rFonts w:ascii="Times New Roman" w:hAnsi="Times New Roman"/>
          <w:sz w:val="24"/>
          <w:szCs w:val="24"/>
        </w:rPr>
      </w:pPr>
    </w:p>
    <w:p w14:paraId="69791D6E" w14:textId="77777777" w:rsidR="00F73693" w:rsidRPr="00F73693" w:rsidRDefault="00F73693" w:rsidP="00F73693">
      <w:pPr>
        <w:widowControl/>
        <w:adjustRightInd/>
        <w:textAlignment w:val="auto"/>
        <w:rPr>
          <w:rFonts w:ascii="Times New Roman" w:hAnsi="Times New Roman"/>
          <w:sz w:val="24"/>
          <w:szCs w:val="24"/>
        </w:rPr>
      </w:pPr>
    </w:p>
    <w:p w14:paraId="666B05B0" w14:textId="77777777" w:rsidR="00F73693" w:rsidRPr="00F73693" w:rsidRDefault="00F73693" w:rsidP="00F73693">
      <w:pPr>
        <w:widowControl/>
        <w:adjustRightInd/>
        <w:textAlignment w:val="auto"/>
        <w:rPr>
          <w:rFonts w:ascii="Times New Roman" w:hAnsi="Times New Roman"/>
          <w:sz w:val="24"/>
          <w:szCs w:val="24"/>
        </w:rPr>
      </w:pPr>
    </w:p>
    <w:p w14:paraId="32C60D07" w14:textId="77777777" w:rsidR="00F73693" w:rsidRPr="00F73693" w:rsidRDefault="00F73693" w:rsidP="00F73693">
      <w:pPr>
        <w:widowControl/>
        <w:adjustRightInd/>
        <w:textAlignment w:val="auto"/>
        <w:rPr>
          <w:rFonts w:ascii="Arial" w:hAnsi="Arial" w:cs="Arial"/>
          <w:sz w:val="24"/>
          <w:szCs w:val="24"/>
        </w:rPr>
      </w:pPr>
    </w:p>
    <w:p w14:paraId="72EE8215" w14:textId="77777777" w:rsidR="00F73693" w:rsidRPr="00F73693" w:rsidRDefault="00F73693" w:rsidP="00F73693">
      <w:pPr>
        <w:widowControl/>
        <w:adjustRightInd/>
        <w:textAlignment w:val="auto"/>
        <w:rPr>
          <w:rFonts w:ascii="Arial" w:hAnsi="Arial" w:cs="Arial"/>
          <w:b/>
          <w:sz w:val="24"/>
          <w:szCs w:val="24"/>
          <w:u w:val="single"/>
        </w:rPr>
      </w:pPr>
      <w:r w:rsidRPr="00F73693">
        <w:rPr>
          <w:rFonts w:ascii="Arial" w:hAnsi="Arial" w:cs="Arial"/>
          <w:b/>
          <w:sz w:val="24"/>
          <w:szCs w:val="24"/>
          <w:u w:val="single"/>
        </w:rPr>
        <w:t>Policy Review</w:t>
      </w:r>
    </w:p>
    <w:p w14:paraId="430156D7" w14:textId="77777777" w:rsidR="00F73693" w:rsidRPr="00F73693" w:rsidRDefault="00F73693" w:rsidP="00F73693">
      <w:pPr>
        <w:widowControl/>
        <w:adjustRightInd/>
        <w:textAlignment w:val="auto"/>
        <w:rPr>
          <w:rFonts w:ascii="Arial" w:hAnsi="Arial" w:cs="Arial"/>
          <w:b/>
          <w:sz w:val="24"/>
          <w:szCs w:val="24"/>
          <w:u w:val="single"/>
        </w:rPr>
      </w:pPr>
    </w:p>
    <w:p w14:paraId="256D4FA6" w14:textId="1C7A7990" w:rsidR="00F73693" w:rsidRPr="00F73693" w:rsidRDefault="00F73693" w:rsidP="00F73693">
      <w:pPr>
        <w:widowControl/>
        <w:adjustRightInd/>
        <w:textAlignment w:val="auto"/>
        <w:rPr>
          <w:rFonts w:ascii="Arial" w:hAnsi="Arial" w:cs="Arial"/>
          <w:sz w:val="24"/>
          <w:szCs w:val="24"/>
        </w:rPr>
      </w:pPr>
      <w:r w:rsidRPr="00F73693">
        <w:rPr>
          <w:rFonts w:ascii="Arial" w:hAnsi="Arial" w:cs="Arial"/>
          <w:sz w:val="24"/>
          <w:szCs w:val="24"/>
        </w:rPr>
        <w:t xml:space="preserve">This policy was agreed by the governing body on </w:t>
      </w:r>
      <w:r w:rsidR="002C6FF3">
        <w:rPr>
          <w:rFonts w:ascii="Arial" w:hAnsi="Arial" w:cs="Arial"/>
          <w:sz w:val="24"/>
          <w:szCs w:val="24"/>
        </w:rPr>
        <w:t>2</w:t>
      </w:r>
      <w:r w:rsidR="002C6FF3" w:rsidRPr="002C6FF3">
        <w:rPr>
          <w:rFonts w:ascii="Arial" w:hAnsi="Arial" w:cs="Arial"/>
          <w:sz w:val="24"/>
          <w:szCs w:val="24"/>
          <w:vertAlign w:val="superscript"/>
        </w:rPr>
        <w:t>nd</w:t>
      </w:r>
      <w:r w:rsidR="002C6FF3">
        <w:rPr>
          <w:rFonts w:ascii="Arial" w:hAnsi="Arial" w:cs="Arial"/>
          <w:sz w:val="24"/>
          <w:szCs w:val="24"/>
        </w:rPr>
        <w:t xml:space="preserve"> July 2025</w:t>
      </w:r>
    </w:p>
    <w:p w14:paraId="6D95491A" w14:textId="77777777" w:rsidR="00F73693" w:rsidRPr="00F73693" w:rsidRDefault="00F73693" w:rsidP="00F73693">
      <w:pPr>
        <w:widowControl/>
        <w:adjustRightInd/>
        <w:textAlignment w:val="auto"/>
        <w:rPr>
          <w:rFonts w:ascii="Arial" w:hAnsi="Arial" w:cs="Arial"/>
          <w:sz w:val="24"/>
          <w:szCs w:val="24"/>
        </w:rPr>
      </w:pPr>
    </w:p>
    <w:p w14:paraId="13225452" w14:textId="77777777" w:rsidR="00F73693" w:rsidRPr="00F73693" w:rsidRDefault="00F73693" w:rsidP="00F73693">
      <w:pPr>
        <w:widowControl/>
        <w:adjustRightInd/>
        <w:textAlignment w:val="auto"/>
        <w:rPr>
          <w:rFonts w:ascii="Arial" w:hAnsi="Arial" w:cs="Arial"/>
          <w:sz w:val="24"/>
          <w:szCs w:val="24"/>
        </w:rPr>
      </w:pPr>
    </w:p>
    <w:p w14:paraId="27099A98" w14:textId="61B7C1AC" w:rsidR="00F73693" w:rsidRPr="00F73693" w:rsidRDefault="00F73693" w:rsidP="00F73693">
      <w:pPr>
        <w:widowControl/>
        <w:adjustRightInd/>
        <w:textAlignment w:val="auto"/>
        <w:rPr>
          <w:rFonts w:ascii="Arial" w:hAnsi="Arial" w:cs="Arial"/>
          <w:sz w:val="24"/>
          <w:szCs w:val="24"/>
        </w:rPr>
      </w:pPr>
      <w:r w:rsidRPr="00F73693">
        <w:rPr>
          <w:rFonts w:ascii="Arial" w:hAnsi="Arial" w:cs="Arial"/>
          <w:sz w:val="24"/>
          <w:szCs w:val="24"/>
        </w:rPr>
        <w:t xml:space="preserve">It is due for review in </w:t>
      </w:r>
      <w:r w:rsidR="002C6FF3">
        <w:rPr>
          <w:rFonts w:ascii="Arial" w:hAnsi="Arial" w:cs="Arial"/>
          <w:sz w:val="24"/>
          <w:szCs w:val="24"/>
        </w:rPr>
        <w:t>July</w:t>
      </w:r>
      <w:r w:rsidR="004B6458">
        <w:rPr>
          <w:rFonts w:ascii="Arial" w:hAnsi="Arial" w:cs="Arial"/>
          <w:sz w:val="24"/>
          <w:szCs w:val="24"/>
        </w:rPr>
        <w:t xml:space="preserve"> 2028</w:t>
      </w:r>
    </w:p>
    <w:p w14:paraId="367C73AA" w14:textId="77777777" w:rsidR="00F73693" w:rsidRPr="00F73693" w:rsidRDefault="00F73693" w:rsidP="00F73693">
      <w:pPr>
        <w:widowControl/>
        <w:adjustRightInd/>
        <w:textAlignment w:val="auto"/>
        <w:rPr>
          <w:rFonts w:ascii="Arial" w:hAnsi="Arial" w:cs="Arial"/>
          <w:sz w:val="24"/>
          <w:szCs w:val="24"/>
        </w:rPr>
      </w:pPr>
    </w:p>
    <w:p w14:paraId="5F6E0E4F" w14:textId="77777777" w:rsidR="00F73693" w:rsidRPr="00F73693" w:rsidRDefault="00F73693" w:rsidP="00F73693">
      <w:pPr>
        <w:widowControl/>
        <w:adjustRightInd/>
        <w:textAlignment w:val="auto"/>
        <w:rPr>
          <w:rFonts w:ascii="Arial" w:hAnsi="Arial" w:cs="Arial"/>
          <w:sz w:val="24"/>
          <w:szCs w:val="24"/>
        </w:rPr>
      </w:pPr>
    </w:p>
    <w:p w14:paraId="1C27C677" w14:textId="77777777" w:rsidR="00F73693" w:rsidRPr="00F73693" w:rsidRDefault="00F73693" w:rsidP="00F73693">
      <w:pPr>
        <w:widowControl/>
        <w:adjustRightInd/>
        <w:textAlignment w:val="auto"/>
        <w:rPr>
          <w:rFonts w:ascii="Arial" w:hAnsi="Arial" w:cs="Arial"/>
          <w:sz w:val="24"/>
          <w:szCs w:val="24"/>
        </w:rPr>
      </w:pPr>
    </w:p>
    <w:p w14:paraId="3CF58DEF" w14:textId="77777777" w:rsidR="00F73693" w:rsidRPr="00F73693" w:rsidRDefault="00F73693" w:rsidP="00F73693">
      <w:pPr>
        <w:widowControl/>
        <w:adjustRightInd/>
        <w:textAlignment w:val="auto"/>
        <w:rPr>
          <w:rFonts w:ascii="Arial" w:hAnsi="Arial" w:cs="Arial"/>
          <w:sz w:val="24"/>
          <w:szCs w:val="24"/>
        </w:rPr>
      </w:pPr>
      <w:r w:rsidRPr="00F73693">
        <w:rPr>
          <w:rFonts w:ascii="Arial" w:hAnsi="Arial" w:cs="Arial"/>
          <w:sz w:val="24"/>
          <w:szCs w:val="24"/>
        </w:rPr>
        <w:t>Signature ………………………………….</w:t>
      </w:r>
      <w:r w:rsidRPr="00F73693">
        <w:rPr>
          <w:rFonts w:ascii="Arial" w:hAnsi="Arial" w:cs="Arial"/>
          <w:sz w:val="24"/>
          <w:szCs w:val="24"/>
        </w:rPr>
        <w:tab/>
      </w:r>
      <w:r w:rsidRPr="00F73693">
        <w:rPr>
          <w:rFonts w:ascii="Arial" w:hAnsi="Arial" w:cs="Arial"/>
          <w:sz w:val="24"/>
          <w:szCs w:val="24"/>
        </w:rPr>
        <w:tab/>
        <w:t>Date ……………………</w:t>
      </w:r>
    </w:p>
    <w:p w14:paraId="3352E756" w14:textId="77777777" w:rsidR="00F73693" w:rsidRPr="00F73693" w:rsidRDefault="00F73693" w:rsidP="00F73693">
      <w:pPr>
        <w:widowControl/>
        <w:adjustRightInd/>
        <w:textAlignment w:val="auto"/>
        <w:rPr>
          <w:rFonts w:ascii="Arial" w:hAnsi="Arial" w:cs="Arial"/>
          <w:sz w:val="24"/>
          <w:szCs w:val="24"/>
        </w:rPr>
      </w:pPr>
    </w:p>
    <w:p w14:paraId="0E819C19" w14:textId="77777777" w:rsidR="00F73693" w:rsidRPr="00F73693" w:rsidRDefault="00F73693" w:rsidP="00F73693">
      <w:pPr>
        <w:widowControl/>
        <w:adjustRightInd/>
        <w:textAlignment w:val="auto"/>
        <w:rPr>
          <w:rFonts w:ascii="Arial" w:hAnsi="Arial" w:cs="Arial"/>
          <w:sz w:val="24"/>
          <w:szCs w:val="24"/>
        </w:rPr>
      </w:pPr>
      <w:r w:rsidRPr="00F73693">
        <w:rPr>
          <w:rFonts w:ascii="Arial" w:hAnsi="Arial" w:cs="Arial"/>
          <w:sz w:val="24"/>
          <w:szCs w:val="24"/>
        </w:rPr>
        <w:t xml:space="preserve">Head Teacher </w:t>
      </w:r>
      <w:r w:rsidRPr="00F73693">
        <w:rPr>
          <w:rFonts w:ascii="Arial" w:hAnsi="Arial" w:cs="Arial"/>
          <w:sz w:val="24"/>
          <w:szCs w:val="24"/>
        </w:rPr>
        <w:tab/>
      </w:r>
      <w:r w:rsidRPr="00F73693">
        <w:rPr>
          <w:rFonts w:ascii="Arial" w:hAnsi="Arial" w:cs="Arial"/>
          <w:sz w:val="24"/>
          <w:szCs w:val="24"/>
        </w:rPr>
        <w:tab/>
      </w:r>
      <w:r w:rsidRPr="00F73693">
        <w:rPr>
          <w:rFonts w:ascii="Arial" w:hAnsi="Arial" w:cs="Arial"/>
          <w:sz w:val="24"/>
          <w:szCs w:val="24"/>
        </w:rPr>
        <w:tab/>
      </w:r>
      <w:r w:rsidRPr="00F73693">
        <w:rPr>
          <w:rFonts w:ascii="Arial" w:hAnsi="Arial" w:cs="Arial"/>
          <w:sz w:val="24"/>
          <w:szCs w:val="24"/>
        </w:rPr>
        <w:tab/>
      </w:r>
      <w:r w:rsidRPr="00F73693">
        <w:rPr>
          <w:rFonts w:ascii="Arial" w:hAnsi="Arial" w:cs="Arial"/>
          <w:sz w:val="24"/>
          <w:szCs w:val="24"/>
        </w:rPr>
        <w:tab/>
      </w:r>
    </w:p>
    <w:p w14:paraId="1D4E13FF" w14:textId="77777777" w:rsidR="00F73693" w:rsidRPr="00F73693" w:rsidRDefault="00F73693" w:rsidP="00F73693">
      <w:pPr>
        <w:widowControl/>
        <w:adjustRightInd/>
        <w:textAlignment w:val="auto"/>
        <w:rPr>
          <w:rFonts w:ascii="Arial" w:hAnsi="Arial" w:cs="Arial"/>
          <w:sz w:val="24"/>
          <w:szCs w:val="24"/>
        </w:rPr>
      </w:pPr>
      <w:r w:rsidRPr="00F73693">
        <w:rPr>
          <w:rFonts w:ascii="Arial" w:hAnsi="Arial" w:cs="Arial"/>
          <w:sz w:val="24"/>
          <w:szCs w:val="24"/>
        </w:rPr>
        <w:tab/>
      </w:r>
    </w:p>
    <w:p w14:paraId="5761D7DB" w14:textId="77777777" w:rsidR="00F73693" w:rsidRPr="00F73693" w:rsidRDefault="00F73693" w:rsidP="00F73693">
      <w:pPr>
        <w:widowControl/>
        <w:adjustRightInd/>
        <w:textAlignment w:val="auto"/>
        <w:rPr>
          <w:rFonts w:ascii="Arial" w:hAnsi="Arial" w:cs="Arial"/>
          <w:sz w:val="24"/>
          <w:szCs w:val="24"/>
        </w:rPr>
      </w:pPr>
    </w:p>
    <w:p w14:paraId="5FA2CB91" w14:textId="77777777" w:rsidR="00F73693" w:rsidRPr="00F73693" w:rsidRDefault="00F73693" w:rsidP="00F73693">
      <w:pPr>
        <w:widowControl/>
        <w:adjustRightInd/>
        <w:textAlignment w:val="auto"/>
        <w:rPr>
          <w:rFonts w:ascii="Arial" w:hAnsi="Arial" w:cs="Arial"/>
          <w:sz w:val="24"/>
          <w:szCs w:val="24"/>
        </w:rPr>
      </w:pPr>
    </w:p>
    <w:p w14:paraId="03685FCF" w14:textId="77777777" w:rsidR="00F73693" w:rsidRPr="00F73693" w:rsidRDefault="00F73693" w:rsidP="00F73693">
      <w:pPr>
        <w:widowControl/>
        <w:adjustRightInd/>
        <w:textAlignment w:val="auto"/>
        <w:rPr>
          <w:rFonts w:ascii="Arial" w:hAnsi="Arial" w:cs="Arial"/>
          <w:sz w:val="24"/>
          <w:szCs w:val="24"/>
        </w:rPr>
      </w:pPr>
      <w:r w:rsidRPr="00F73693">
        <w:rPr>
          <w:rFonts w:ascii="Arial" w:hAnsi="Arial" w:cs="Arial"/>
          <w:sz w:val="24"/>
          <w:szCs w:val="24"/>
        </w:rPr>
        <w:t>Signature ………………….……………….</w:t>
      </w:r>
      <w:r w:rsidRPr="00F73693">
        <w:rPr>
          <w:rFonts w:ascii="Arial" w:hAnsi="Arial" w:cs="Arial"/>
          <w:sz w:val="24"/>
          <w:szCs w:val="24"/>
        </w:rPr>
        <w:tab/>
        <w:t>Date ….…………………</w:t>
      </w:r>
    </w:p>
    <w:p w14:paraId="56302B6A" w14:textId="77777777" w:rsidR="00F73693" w:rsidRPr="00F73693" w:rsidRDefault="00F73693" w:rsidP="00F73693">
      <w:pPr>
        <w:widowControl/>
        <w:adjustRightInd/>
        <w:textAlignment w:val="auto"/>
        <w:rPr>
          <w:rFonts w:ascii="Arial" w:hAnsi="Arial" w:cs="Arial"/>
          <w:sz w:val="24"/>
          <w:szCs w:val="24"/>
        </w:rPr>
      </w:pPr>
    </w:p>
    <w:p w14:paraId="10FE6996" w14:textId="77777777" w:rsidR="00F73693" w:rsidRPr="00F73693" w:rsidRDefault="00F73693" w:rsidP="00F73693">
      <w:pPr>
        <w:widowControl/>
        <w:adjustRightInd/>
        <w:textAlignment w:val="auto"/>
        <w:rPr>
          <w:rFonts w:ascii="Arial" w:hAnsi="Arial" w:cs="Arial"/>
          <w:sz w:val="24"/>
          <w:szCs w:val="24"/>
        </w:rPr>
      </w:pPr>
      <w:r w:rsidRPr="00F73693">
        <w:rPr>
          <w:rFonts w:ascii="Arial" w:hAnsi="Arial" w:cs="Arial"/>
          <w:sz w:val="24"/>
          <w:szCs w:val="24"/>
        </w:rPr>
        <w:t>Chair of Governors</w:t>
      </w:r>
      <w:r w:rsidRPr="00F73693">
        <w:rPr>
          <w:rFonts w:ascii="Arial" w:hAnsi="Arial" w:cs="Arial"/>
          <w:sz w:val="24"/>
          <w:szCs w:val="24"/>
        </w:rPr>
        <w:tab/>
      </w:r>
    </w:p>
    <w:p w14:paraId="0B255E6F" w14:textId="77777777" w:rsidR="00F73693" w:rsidRPr="00F73693" w:rsidRDefault="00F73693" w:rsidP="00F73693">
      <w:pPr>
        <w:widowControl/>
        <w:adjustRightInd/>
        <w:textAlignment w:val="auto"/>
        <w:rPr>
          <w:rFonts w:ascii="Times New Roman" w:hAnsi="Times New Roman"/>
          <w:sz w:val="24"/>
          <w:szCs w:val="24"/>
        </w:rPr>
      </w:pPr>
    </w:p>
    <w:p w14:paraId="1F06E1B7" w14:textId="28A2BCEE" w:rsidR="00F73693" w:rsidRDefault="00F73693" w:rsidP="004B4030">
      <w:pPr>
        <w:pStyle w:val="4MAINTEXT"/>
        <w:rPr>
          <w:b/>
          <w:bCs/>
          <w:i/>
          <w:iCs/>
          <w:u w:val="single"/>
        </w:rPr>
      </w:pPr>
    </w:p>
    <w:p w14:paraId="0636D1BA" w14:textId="77777777" w:rsidR="00F73693" w:rsidRDefault="00F73693" w:rsidP="004B4030">
      <w:pPr>
        <w:pStyle w:val="4MAINTEXT"/>
      </w:pPr>
    </w:p>
    <w:bookmarkStart w:id="0" w:name="_Toc94877096" w:displacedByCustomXml="next"/>
    <w:sdt>
      <w:sdtPr>
        <w:rPr>
          <w:rFonts w:ascii="Roboto" w:eastAsiaTheme="minorHAnsi" w:hAnsi="Roboto" w:cstheme="minorBidi"/>
          <w:bCs w:val="0"/>
          <w:iCs w:val="0"/>
          <w:color w:val="auto"/>
          <w:sz w:val="22"/>
          <w:szCs w:val="22"/>
          <w:lang w:val="en-GB" w:eastAsia="en-GB"/>
        </w:rPr>
        <w:id w:val="-138649712"/>
        <w:docPartObj>
          <w:docPartGallery w:val="Table of Contents"/>
          <w:docPartUnique/>
        </w:docPartObj>
      </w:sdtPr>
      <w:sdtEndPr>
        <w:rPr>
          <w:rFonts w:asciiTheme="minorHAnsi" w:eastAsia="Times New Roman" w:hAnsiTheme="minorHAnsi" w:cstheme="minorHAnsi"/>
          <w:b/>
          <w:noProof/>
        </w:rPr>
      </w:sdtEndPr>
      <w:sdtContent>
        <w:p w14:paraId="23CDBAE1" w14:textId="7E9D8406" w:rsidR="005A438B" w:rsidRPr="00F73693" w:rsidRDefault="005A438B">
          <w:pPr>
            <w:pStyle w:val="TOCHeading"/>
            <w:rPr>
              <w:rFonts w:asciiTheme="minorHAnsi" w:hAnsiTheme="minorHAnsi" w:cstheme="minorHAnsi"/>
              <w:sz w:val="22"/>
              <w:szCs w:val="22"/>
            </w:rPr>
          </w:pPr>
          <w:r w:rsidRPr="00F73693">
            <w:rPr>
              <w:rFonts w:asciiTheme="minorHAnsi" w:hAnsiTheme="minorHAnsi" w:cstheme="minorHAnsi"/>
              <w:sz w:val="22"/>
              <w:szCs w:val="22"/>
            </w:rPr>
            <w:t>Contents</w:t>
          </w:r>
        </w:p>
        <w:p w14:paraId="0B6C8B30" w14:textId="77777777" w:rsidR="001B056A" w:rsidRPr="00F73693" w:rsidRDefault="001B056A" w:rsidP="001B056A">
          <w:pPr>
            <w:rPr>
              <w:rFonts w:asciiTheme="minorHAnsi" w:hAnsiTheme="minorHAnsi" w:cstheme="minorHAnsi"/>
              <w:lang w:val="en-US" w:eastAsia="en-US"/>
            </w:rPr>
          </w:pPr>
        </w:p>
        <w:p w14:paraId="7B79B5D3" w14:textId="2F77FEF7" w:rsidR="00EF2A2F" w:rsidRPr="00F73693" w:rsidRDefault="00EF2A2F">
          <w:pPr>
            <w:pStyle w:val="TOC1"/>
            <w:tabs>
              <w:tab w:val="left" w:pos="720"/>
            </w:tabs>
            <w:rPr>
              <w:rFonts w:asciiTheme="minorHAnsi" w:eastAsiaTheme="minorEastAsia" w:hAnsiTheme="minorHAnsi" w:cstheme="minorHAnsi"/>
              <w:noProof/>
              <w:sz w:val="22"/>
              <w:szCs w:val="22"/>
              <w:lang w:eastAsia="en-GB"/>
            </w:rPr>
          </w:pPr>
          <w:r w:rsidRPr="00F73693">
            <w:rPr>
              <w:rFonts w:asciiTheme="minorHAnsi" w:hAnsiTheme="minorHAnsi" w:cstheme="minorHAnsi"/>
              <w:sz w:val="22"/>
              <w:szCs w:val="22"/>
            </w:rPr>
            <w:fldChar w:fldCharType="begin"/>
          </w:r>
          <w:r w:rsidRPr="00F73693">
            <w:rPr>
              <w:rFonts w:asciiTheme="minorHAnsi" w:hAnsiTheme="minorHAnsi" w:cstheme="minorHAnsi"/>
              <w:sz w:val="22"/>
              <w:szCs w:val="22"/>
            </w:rPr>
            <w:instrText xml:space="preserve"> TOC \o "1-3" \h \z \u </w:instrText>
          </w:r>
          <w:r w:rsidRPr="00F73693">
            <w:rPr>
              <w:rFonts w:asciiTheme="minorHAnsi" w:hAnsiTheme="minorHAnsi" w:cstheme="minorHAnsi"/>
              <w:sz w:val="22"/>
              <w:szCs w:val="22"/>
            </w:rPr>
            <w:fldChar w:fldCharType="separate"/>
          </w:r>
          <w:hyperlink w:anchor="_Toc111618050" w:history="1">
            <w:r w:rsidRPr="00F73693">
              <w:rPr>
                <w:rStyle w:val="Hyperlink"/>
                <w:rFonts w:asciiTheme="minorHAnsi" w:hAnsiTheme="minorHAnsi" w:cstheme="minorHAnsi"/>
                <w:noProof/>
                <w:sz w:val="22"/>
                <w:szCs w:val="22"/>
              </w:rPr>
              <w:t>1.</w:t>
            </w:r>
            <w:r w:rsidRPr="00F73693">
              <w:rPr>
                <w:rFonts w:asciiTheme="minorHAnsi" w:eastAsiaTheme="minorEastAsia" w:hAnsiTheme="minorHAnsi" w:cstheme="minorHAnsi"/>
                <w:noProof/>
                <w:sz w:val="22"/>
                <w:szCs w:val="22"/>
                <w:lang w:eastAsia="en-GB"/>
              </w:rPr>
              <w:tab/>
            </w:r>
            <w:r w:rsidRPr="00F73693">
              <w:rPr>
                <w:rStyle w:val="Hyperlink"/>
                <w:rFonts w:asciiTheme="minorHAnsi" w:hAnsiTheme="minorHAnsi" w:cstheme="minorHAnsi"/>
                <w:noProof/>
                <w:sz w:val="22"/>
                <w:szCs w:val="22"/>
              </w:rPr>
              <w:t>Introduction</w:t>
            </w:r>
            <w:r w:rsidRPr="00F73693">
              <w:rPr>
                <w:rFonts w:asciiTheme="minorHAnsi" w:hAnsiTheme="minorHAnsi" w:cstheme="minorHAnsi"/>
                <w:noProof/>
                <w:webHidden/>
                <w:sz w:val="22"/>
                <w:szCs w:val="22"/>
              </w:rPr>
              <w:tab/>
            </w:r>
            <w:r w:rsidRPr="00F73693">
              <w:rPr>
                <w:rFonts w:asciiTheme="minorHAnsi" w:hAnsiTheme="minorHAnsi" w:cstheme="minorHAnsi"/>
                <w:noProof/>
                <w:webHidden/>
                <w:sz w:val="22"/>
                <w:szCs w:val="22"/>
              </w:rPr>
              <w:fldChar w:fldCharType="begin"/>
            </w:r>
            <w:r w:rsidRPr="00F73693">
              <w:rPr>
                <w:rFonts w:asciiTheme="minorHAnsi" w:hAnsiTheme="minorHAnsi" w:cstheme="minorHAnsi"/>
                <w:noProof/>
                <w:webHidden/>
                <w:sz w:val="22"/>
                <w:szCs w:val="22"/>
              </w:rPr>
              <w:instrText xml:space="preserve"> PAGEREF _Toc111618050 \h </w:instrText>
            </w:r>
            <w:r w:rsidRPr="00F73693">
              <w:rPr>
                <w:rFonts w:asciiTheme="minorHAnsi" w:hAnsiTheme="minorHAnsi" w:cstheme="minorHAnsi"/>
                <w:noProof/>
                <w:webHidden/>
                <w:sz w:val="22"/>
                <w:szCs w:val="22"/>
              </w:rPr>
            </w:r>
            <w:r w:rsidRPr="00F73693">
              <w:rPr>
                <w:rFonts w:asciiTheme="minorHAnsi" w:hAnsiTheme="minorHAnsi" w:cstheme="minorHAnsi"/>
                <w:noProof/>
                <w:webHidden/>
                <w:sz w:val="22"/>
                <w:szCs w:val="22"/>
              </w:rPr>
              <w:fldChar w:fldCharType="separate"/>
            </w:r>
            <w:r w:rsidR="007A7A28">
              <w:rPr>
                <w:rFonts w:asciiTheme="minorHAnsi" w:hAnsiTheme="minorHAnsi" w:cstheme="minorHAnsi"/>
                <w:noProof/>
                <w:webHidden/>
                <w:sz w:val="22"/>
                <w:szCs w:val="22"/>
              </w:rPr>
              <w:t>4</w:t>
            </w:r>
            <w:r w:rsidRPr="00F73693">
              <w:rPr>
                <w:rFonts w:asciiTheme="minorHAnsi" w:hAnsiTheme="minorHAnsi" w:cstheme="minorHAnsi"/>
                <w:noProof/>
                <w:webHidden/>
                <w:sz w:val="22"/>
                <w:szCs w:val="22"/>
              </w:rPr>
              <w:fldChar w:fldCharType="end"/>
            </w:r>
          </w:hyperlink>
        </w:p>
        <w:p w14:paraId="074153A5" w14:textId="2EEF905C" w:rsidR="00EF2A2F" w:rsidRPr="00F73693" w:rsidRDefault="002C6FF3">
          <w:pPr>
            <w:pStyle w:val="TOC1"/>
            <w:tabs>
              <w:tab w:val="left" w:pos="720"/>
            </w:tabs>
            <w:rPr>
              <w:rFonts w:asciiTheme="minorHAnsi" w:eastAsiaTheme="minorEastAsia" w:hAnsiTheme="minorHAnsi" w:cstheme="minorHAnsi"/>
              <w:noProof/>
              <w:sz w:val="22"/>
              <w:szCs w:val="22"/>
              <w:lang w:eastAsia="en-GB"/>
            </w:rPr>
          </w:pPr>
          <w:hyperlink w:anchor="_Toc111618051" w:history="1">
            <w:r w:rsidR="00EF2A2F" w:rsidRPr="00F73693">
              <w:rPr>
                <w:rStyle w:val="Hyperlink"/>
                <w:rFonts w:asciiTheme="minorHAnsi" w:hAnsiTheme="minorHAnsi" w:cstheme="minorHAnsi"/>
                <w:noProof/>
                <w:sz w:val="22"/>
                <w:szCs w:val="22"/>
              </w:rPr>
              <w:t>2.</w:t>
            </w:r>
            <w:r w:rsidR="00EF2A2F" w:rsidRPr="00F73693">
              <w:rPr>
                <w:rFonts w:asciiTheme="minorHAnsi" w:eastAsiaTheme="minorEastAsia" w:hAnsiTheme="minorHAnsi" w:cstheme="minorHAnsi"/>
                <w:noProof/>
                <w:sz w:val="22"/>
                <w:szCs w:val="22"/>
                <w:lang w:eastAsia="en-GB"/>
              </w:rPr>
              <w:tab/>
            </w:r>
            <w:r w:rsidR="00EF2A2F" w:rsidRPr="00F73693">
              <w:rPr>
                <w:rStyle w:val="Hyperlink"/>
                <w:rFonts w:asciiTheme="minorHAnsi" w:hAnsiTheme="minorHAnsi" w:cstheme="minorHAnsi"/>
                <w:noProof/>
                <w:sz w:val="22"/>
                <w:szCs w:val="22"/>
              </w:rPr>
              <w:t>Disciplinary principles</w:t>
            </w:r>
            <w:r w:rsidR="00EF2A2F" w:rsidRPr="00F73693">
              <w:rPr>
                <w:rFonts w:asciiTheme="minorHAnsi" w:hAnsiTheme="minorHAnsi" w:cstheme="minorHAnsi"/>
                <w:noProof/>
                <w:webHidden/>
                <w:sz w:val="22"/>
                <w:szCs w:val="22"/>
              </w:rPr>
              <w:tab/>
            </w:r>
            <w:r w:rsidR="00EF2A2F" w:rsidRPr="00F73693">
              <w:rPr>
                <w:rFonts w:asciiTheme="minorHAnsi" w:hAnsiTheme="minorHAnsi" w:cstheme="minorHAnsi"/>
                <w:noProof/>
                <w:webHidden/>
                <w:sz w:val="22"/>
                <w:szCs w:val="22"/>
              </w:rPr>
              <w:fldChar w:fldCharType="begin"/>
            </w:r>
            <w:r w:rsidR="00EF2A2F" w:rsidRPr="00F73693">
              <w:rPr>
                <w:rFonts w:asciiTheme="minorHAnsi" w:hAnsiTheme="minorHAnsi" w:cstheme="minorHAnsi"/>
                <w:noProof/>
                <w:webHidden/>
                <w:sz w:val="22"/>
                <w:szCs w:val="22"/>
              </w:rPr>
              <w:instrText xml:space="preserve"> PAGEREF _Toc111618051 \h </w:instrText>
            </w:r>
            <w:r w:rsidR="00EF2A2F" w:rsidRPr="00F73693">
              <w:rPr>
                <w:rFonts w:asciiTheme="minorHAnsi" w:hAnsiTheme="minorHAnsi" w:cstheme="minorHAnsi"/>
                <w:noProof/>
                <w:webHidden/>
                <w:sz w:val="22"/>
                <w:szCs w:val="22"/>
              </w:rPr>
            </w:r>
            <w:r w:rsidR="00EF2A2F" w:rsidRPr="00F73693">
              <w:rPr>
                <w:rFonts w:asciiTheme="minorHAnsi" w:hAnsiTheme="minorHAnsi" w:cstheme="minorHAnsi"/>
                <w:noProof/>
                <w:webHidden/>
                <w:sz w:val="22"/>
                <w:szCs w:val="22"/>
              </w:rPr>
              <w:fldChar w:fldCharType="separate"/>
            </w:r>
            <w:r w:rsidR="007A7A28">
              <w:rPr>
                <w:rFonts w:asciiTheme="minorHAnsi" w:hAnsiTheme="minorHAnsi" w:cstheme="minorHAnsi"/>
                <w:noProof/>
                <w:webHidden/>
                <w:sz w:val="22"/>
                <w:szCs w:val="22"/>
              </w:rPr>
              <w:t>4</w:t>
            </w:r>
            <w:r w:rsidR="00EF2A2F" w:rsidRPr="00F73693">
              <w:rPr>
                <w:rFonts w:asciiTheme="minorHAnsi" w:hAnsiTheme="minorHAnsi" w:cstheme="minorHAnsi"/>
                <w:noProof/>
                <w:webHidden/>
                <w:sz w:val="22"/>
                <w:szCs w:val="22"/>
              </w:rPr>
              <w:fldChar w:fldCharType="end"/>
            </w:r>
          </w:hyperlink>
        </w:p>
        <w:p w14:paraId="70329B4F" w14:textId="0F136661" w:rsidR="00EF2A2F" w:rsidRPr="00F73693" w:rsidRDefault="002C6FF3">
          <w:pPr>
            <w:pStyle w:val="TOC2"/>
            <w:tabs>
              <w:tab w:val="left" w:pos="1320"/>
            </w:tabs>
            <w:rPr>
              <w:rFonts w:asciiTheme="minorHAnsi" w:eastAsiaTheme="minorEastAsia" w:hAnsiTheme="minorHAnsi" w:cstheme="minorHAnsi"/>
              <w:noProof/>
              <w:sz w:val="22"/>
              <w:szCs w:val="22"/>
              <w:lang w:eastAsia="en-GB"/>
            </w:rPr>
          </w:pPr>
          <w:hyperlink w:anchor="_Toc111618052" w:history="1">
            <w:r w:rsidR="00EF2A2F" w:rsidRPr="00F73693">
              <w:rPr>
                <w:rStyle w:val="Hyperlink"/>
                <w:rFonts w:asciiTheme="minorHAnsi" w:hAnsiTheme="minorHAnsi" w:cstheme="minorHAnsi"/>
                <w:noProof/>
                <w:sz w:val="22"/>
                <w:szCs w:val="22"/>
              </w:rPr>
              <w:t>2.1.</w:t>
            </w:r>
            <w:r w:rsidR="00EF2A2F" w:rsidRPr="00F73693">
              <w:rPr>
                <w:rFonts w:asciiTheme="minorHAnsi" w:eastAsiaTheme="minorEastAsia" w:hAnsiTheme="minorHAnsi" w:cstheme="minorHAnsi"/>
                <w:noProof/>
                <w:sz w:val="22"/>
                <w:szCs w:val="22"/>
                <w:lang w:eastAsia="en-GB"/>
              </w:rPr>
              <w:tab/>
            </w:r>
            <w:r w:rsidR="00EF2A2F" w:rsidRPr="00F73693">
              <w:rPr>
                <w:rStyle w:val="Hyperlink"/>
                <w:rFonts w:asciiTheme="minorHAnsi" w:hAnsiTheme="minorHAnsi" w:cstheme="minorHAnsi"/>
                <w:noProof/>
                <w:sz w:val="22"/>
                <w:szCs w:val="22"/>
              </w:rPr>
              <w:t>Misconduct</w:t>
            </w:r>
            <w:r w:rsidR="00EF2A2F" w:rsidRPr="00F73693">
              <w:rPr>
                <w:rFonts w:asciiTheme="minorHAnsi" w:hAnsiTheme="minorHAnsi" w:cstheme="minorHAnsi"/>
                <w:noProof/>
                <w:webHidden/>
                <w:sz w:val="22"/>
                <w:szCs w:val="22"/>
              </w:rPr>
              <w:tab/>
            </w:r>
            <w:r w:rsidR="00EF2A2F" w:rsidRPr="00F73693">
              <w:rPr>
                <w:rFonts w:asciiTheme="minorHAnsi" w:hAnsiTheme="minorHAnsi" w:cstheme="minorHAnsi"/>
                <w:noProof/>
                <w:webHidden/>
                <w:sz w:val="22"/>
                <w:szCs w:val="22"/>
              </w:rPr>
              <w:fldChar w:fldCharType="begin"/>
            </w:r>
            <w:r w:rsidR="00EF2A2F" w:rsidRPr="00F73693">
              <w:rPr>
                <w:rFonts w:asciiTheme="minorHAnsi" w:hAnsiTheme="minorHAnsi" w:cstheme="minorHAnsi"/>
                <w:noProof/>
                <w:webHidden/>
                <w:sz w:val="22"/>
                <w:szCs w:val="22"/>
              </w:rPr>
              <w:instrText xml:space="preserve"> PAGEREF _Toc111618052 \h </w:instrText>
            </w:r>
            <w:r w:rsidR="00EF2A2F" w:rsidRPr="00F73693">
              <w:rPr>
                <w:rFonts w:asciiTheme="minorHAnsi" w:hAnsiTheme="minorHAnsi" w:cstheme="minorHAnsi"/>
                <w:noProof/>
                <w:webHidden/>
                <w:sz w:val="22"/>
                <w:szCs w:val="22"/>
              </w:rPr>
            </w:r>
            <w:r w:rsidR="00EF2A2F" w:rsidRPr="00F73693">
              <w:rPr>
                <w:rFonts w:asciiTheme="minorHAnsi" w:hAnsiTheme="minorHAnsi" w:cstheme="minorHAnsi"/>
                <w:noProof/>
                <w:webHidden/>
                <w:sz w:val="22"/>
                <w:szCs w:val="22"/>
              </w:rPr>
              <w:fldChar w:fldCharType="separate"/>
            </w:r>
            <w:r w:rsidR="007A7A28">
              <w:rPr>
                <w:rFonts w:asciiTheme="minorHAnsi" w:hAnsiTheme="minorHAnsi" w:cstheme="minorHAnsi"/>
                <w:noProof/>
                <w:webHidden/>
                <w:sz w:val="22"/>
                <w:szCs w:val="22"/>
              </w:rPr>
              <w:t>4</w:t>
            </w:r>
            <w:r w:rsidR="00EF2A2F" w:rsidRPr="00F73693">
              <w:rPr>
                <w:rFonts w:asciiTheme="minorHAnsi" w:hAnsiTheme="minorHAnsi" w:cstheme="minorHAnsi"/>
                <w:noProof/>
                <w:webHidden/>
                <w:sz w:val="22"/>
                <w:szCs w:val="22"/>
              </w:rPr>
              <w:fldChar w:fldCharType="end"/>
            </w:r>
          </w:hyperlink>
        </w:p>
        <w:p w14:paraId="607D12A5" w14:textId="403C2EA3" w:rsidR="00EF2A2F" w:rsidRPr="00F73693" w:rsidRDefault="002C6FF3">
          <w:pPr>
            <w:pStyle w:val="TOC2"/>
            <w:tabs>
              <w:tab w:val="left" w:pos="1320"/>
            </w:tabs>
            <w:rPr>
              <w:rFonts w:asciiTheme="minorHAnsi" w:eastAsiaTheme="minorEastAsia" w:hAnsiTheme="minorHAnsi" w:cstheme="minorHAnsi"/>
              <w:noProof/>
              <w:sz w:val="22"/>
              <w:szCs w:val="22"/>
              <w:lang w:eastAsia="en-GB"/>
            </w:rPr>
          </w:pPr>
          <w:hyperlink w:anchor="_Toc111618053" w:history="1">
            <w:r w:rsidR="00EF2A2F" w:rsidRPr="00F73693">
              <w:rPr>
                <w:rStyle w:val="Hyperlink"/>
                <w:rFonts w:asciiTheme="minorHAnsi" w:hAnsiTheme="minorHAnsi" w:cstheme="minorHAnsi"/>
                <w:noProof/>
                <w:sz w:val="22"/>
                <w:szCs w:val="22"/>
              </w:rPr>
              <w:t>2.2.</w:t>
            </w:r>
            <w:r w:rsidR="00EF2A2F" w:rsidRPr="00F73693">
              <w:rPr>
                <w:rFonts w:asciiTheme="minorHAnsi" w:eastAsiaTheme="minorEastAsia" w:hAnsiTheme="minorHAnsi" w:cstheme="minorHAnsi"/>
                <w:noProof/>
                <w:sz w:val="22"/>
                <w:szCs w:val="22"/>
                <w:lang w:eastAsia="en-GB"/>
              </w:rPr>
              <w:tab/>
            </w:r>
            <w:r w:rsidR="00EF2A2F" w:rsidRPr="00F73693">
              <w:rPr>
                <w:rStyle w:val="Hyperlink"/>
                <w:rFonts w:asciiTheme="minorHAnsi" w:hAnsiTheme="minorHAnsi" w:cstheme="minorHAnsi"/>
                <w:noProof/>
                <w:sz w:val="22"/>
                <w:szCs w:val="22"/>
              </w:rPr>
              <w:t>Gross misconduct</w:t>
            </w:r>
            <w:r w:rsidR="00EF2A2F" w:rsidRPr="00F73693">
              <w:rPr>
                <w:rFonts w:asciiTheme="minorHAnsi" w:hAnsiTheme="minorHAnsi" w:cstheme="minorHAnsi"/>
                <w:noProof/>
                <w:webHidden/>
                <w:sz w:val="22"/>
                <w:szCs w:val="22"/>
              </w:rPr>
              <w:tab/>
            </w:r>
            <w:r w:rsidR="00EF2A2F" w:rsidRPr="00F73693">
              <w:rPr>
                <w:rFonts w:asciiTheme="minorHAnsi" w:hAnsiTheme="minorHAnsi" w:cstheme="minorHAnsi"/>
                <w:noProof/>
                <w:webHidden/>
                <w:sz w:val="22"/>
                <w:szCs w:val="22"/>
              </w:rPr>
              <w:fldChar w:fldCharType="begin"/>
            </w:r>
            <w:r w:rsidR="00EF2A2F" w:rsidRPr="00F73693">
              <w:rPr>
                <w:rFonts w:asciiTheme="minorHAnsi" w:hAnsiTheme="minorHAnsi" w:cstheme="minorHAnsi"/>
                <w:noProof/>
                <w:webHidden/>
                <w:sz w:val="22"/>
                <w:szCs w:val="22"/>
              </w:rPr>
              <w:instrText xml:space="preserve"> PAGEREF _Toc111618053 \h </w:instrText>
            </w:r>
            <w:r w:rsidR="00EF2A2F" w:rsidRPr="00F73693">
              <w:rPr>
                <w:rFonts w:asciiTheme="minorHAnsi" w:hAnsiTheme="minorHAnsi" w:cstheme="minorHAnsi"/>
                <w:noProof/>
                <w:webHidden/>
                <w:sz w:val="22"/>
                <w:szCs w:val="22"/>
              </w:rPr>
            </w:r>
            <w:r w:rsidR="00EF2A2F" w:rsidRPr="00F73693">
              <w:rPr>
                <w:rFonts w:asciiTheme="minorHAnsi" w:hAnsiTheme="minorHAnsi" w:cstheme="minorHAnsi"/>
                <w:noProof/>
                <w:webHidden/>
                <w:sz w:val="22"/>
                <w:szCs w:val="22"/>
              </w:rPr>
              <w:fldChar w:fldCharType="separate"/>
            </w:r>
            <w:r w:rsidR="007A7A28">
              <w:rPr>
                <w:rFonts w:asciiTheme="minorHAnsi" w:hAnsiTheme="minorHAnsi" w:cstheme="minorHAnsi"/>
                <w:noProof/>
                <w:webHidden/>
                <w:sz w:val="22"/>
                <w:szCs w:val="22"/>
              </w:rPr>
              <w:t>5</w:t>
            </w:r>
            <w:r w:rsidR="00EF2A2F" w:rsidRPr="00F73693">
              <w:rPr>
                <w:rFonts w:asciiTheme="minorHAnsi" w:hAnsiTheme="minorHAnsi" w:cstheme="minorHAnsi"/>
                <w:noProof/>
                <w:webHidden/>
                <w:sz w:val="22"/>
                <w:szCs w:val="22"/>
              </w:rPr>
              <w:fldChar w:fldCharType="end"/>
            </w:r>
          </w:hyperlink>
        </w:p>
        <w:p w14:paraId="394121FA" w14:textId="2F7C5235" w:rsidR="00EF2A2F" w:rsidRPr="00F73693" w:rsidRDefault="002C6FF3">
          <w:pPr>
            <w:pStyle w:val="TOC2"/>
            <w:tabs>
              <w:tab w:val="left" w:pos="1320"/>
            </w:tabs>
            <w:rPr>
              <w:rFonts w:asciiTheme="minorHAnsi" w:eastAsiaTheme="minorEastAsia" w:hAnsiTheme="minorHAnsi" w:cstheme="minorHAnsi"/>
              <w:noProof/>
              <w:sz w:val="22"/>
              <w:szCs w:val="22"/>
              <w:lang w:eastAsia="en-GB"/>
            </w:rPr>
          </w:pPr>
          <w:hyperlink w:anchor="_Toc111618054" w:history="1">
            <w:r w:rsidR="00EF2A2F" w:rsidRPr="00F73693">
              <w:rPr>
                <w:rStyle w:val="Hyperlink"/>
                <w:rFonts w:asciiTheme="minorHAnsi" w:hAnsiTheme="minorHAnsi" w:cstheme="minorHAnsi"/>
                <w:noProof/>
                <w:sz w:val="22"/>
                <w:szCs w:val="22"/>
              </w:rPr>
              <w:t>2.3.</w:t>
            </w:r>
            <w:r w:rsidR="00EF2A2F" w:rsidRPr="00F73693">
              <w:rPr>
                <w:rFonts w:asciiTheme="minorHAnsi" w:eastAsiaTheme="minorEastAsia" w:hAnsiTheme="minorHAnsi" w:cstheme="minorHAnsi"/>
                <w:noProof/>
                <w:sz w:val="22"/>
                <w:szCs w:val="22"/>
                <w:lang w:eastAsia="en-GB"/>
              </w:rPr>
              <w:tab/>
            </w:r>
            <w:r w:rsidR="00EF2A2F" w:rsidRPr="00F73693">
              <w:rPr>
                <w:rStyle w:val="Hyperlink"/>
                <w:rFonts w:asciiTheme="minorHAnsi" w:hAnsiTheme="minorHAnsi" w:cstheme="minorHAnsi"/>
                <w:noProof/>
                <w:sz w:val="22"/>
                <w:szCs w:val="22"/>
              </w:rPr>
              <w:t>Actions outside of work</w:t>
            </w:r>
            <w:r w:rsidR="00EF2A2F" w:rsidRPr="00F73693">
              <w:rPr>
                <w:rFonts w:asciiTheme="minorHAnsi" w:hAnsiTheme="minorHAnsi" w:cstheme="minorHAnsi"/>
                <w:noProof/>
                <w:webHidden/>
                <w:sz w:val="22"/>
                <w:szCs w:val="22"/>
              </w:rPr>
              <w:tab/>
            </w:r>
            <w:r w:rsidR="00EF2A2F" w:rsidRPr="00F73693">
              <w:rPr>
                <w:rFonts w:asciiTheme="minorHAnsi" w:hAnsiTheme="minorHAnsi" w:cstheme="minorHAnsi"/>
                <w:noProof/>
                <w:webHidden/>
                <w:sz w:val="22"/>
                <w:szCs w:val="22"/>
              </w:rPr>
              <w:fldChar w:fldCharType="begin"/>
            </w:r>
            <w:r w:rsidR="00EF2A2F" w:rsidRPr="00F73693">
              <w:rPr>
                <w:rFonts w:asciiTheme="minorHAnsi" w:hAnsiTheme="minorHAnsi" w:cstheme="minorHAnsi"/>
                <w:noProof/>
                <w:webHidden/>
                <w:sz w:val="22"/>
                <w:szCs w:val="22"/>
              </w:rPr>
              <w:instrText xml:space="preserve"> PAGEREF _Toc111618054 \h </w:instrText>
            </w:r>
            <w:r w:rsidR="00EF2A2F" w:rsidRPr="00F73693">
              <w:rPr>
                <w:rFonts w:asciiTheme="minorHAnsi" w:hAnsiTheme="minorHAnsi" w:cstheme="minorHAnsi"/>
                <w:noProof/>
                <w:webHidden/>
                <w:sz w:val="22"/>
                <w:szCs w:val="22"/>
              </w:rPr>
            </w:r>
            <w:r w:rsidR="00EF2A2F" w:rsidRPr="00F73693">
              <w:rPr>
                <w:rFonts w:asciiTheme="minorHAnsi" w:hAnsiTheme="minorHAnsi" w:cstheme="minorHAnsi"/>
                <w:noProof/>
                <w:webHidden/>
                <w:sz w:val="22"/>
                <w:szCs w:val="22"/>
              </w:rPr>
              <w:fldChar w:fldCharType="separate"/>
            </w:r>
            <w:r w:rsidR="007A7A28">
              <w:rPr>
                <w:rFonts w:asciiTheme="minorHAnsi" w:hAnsiTheme="minorHAnsi" w:cstheme="minorHAnsi"/>
                <w:noProof/>
                <w:webHidden/>
                <w:sz w:val="22"/>
                <w:szCs w:val="22"/>
              </w:rPr>
              <w:t>6</w:t>
            </w:r>
            <w:r w:rsidR="00EF2A2F" w:rsidRPr="00F73693">
              <w:rPr>
                <w:rFonts w:asciiTheme="minorHAnsi" w:hAnsiTheme="minorHAnsi" w:cstheme="minorHAnsi"/>
                <w:noProof/>
                <w:webHidden/>
                <w:sz w:val="22"/>
                <w:szCs w:val="22"/>
              </w:rPr>
              <w:fldChar w:fldCharType="end"/>
            </w:r>
          </w:hyperlink>
        </w:p>
        <w:p w14:paraId="12C14C17" w14:textId="452BDF4F" w:rsidR="00EF2A2F" w:rsidRPr="00F73693" w:rsidRDefault="002C6FF3">
          <w:pPr>
            <w:pStyle w:val="TOC1"/>
            <w:tabs>
              <w:tab w:val="left" w:pos="720"/>
            </w:tabs>
            <w:rPr>
              <w:rFonts w:asciiTheme="minorHAnsi" w:eastAsiaTheme="minorEastAsia" w:hAnsiTheme="minorHAnsi" w:cstheme="minorHAnsi"/>
              <w:noProof/>
              <w:sz w:val="22"/>
              <w:szCs w:val="22"/>
              <w:lang w:eastAsia="en-GB"/>
            </w:rPr>
          </w:pPr>
          <w:hyperlink w:anchor="_Toc111618055" w:history="1">
            <w:r w:rsidR="00EF2A2F" w:rsidRPr="00F73693">
              <w:rPr>
                <w:rStyle w:val="Hyperlink"/>
                <w:rFonts w:asciiTheme="minorHAnsi" w:hAnsiTheme="minorHAnsi" w:cstheme="minorHAnsi"/>
                <w:noProof/>
                <w:sz w:val="22"/>
                <w:szCs w:val="22"/>
              </w:rPr>
              <w:t>3.</w:t>
            </w:r>
            <w:r w:rsidR="00EF2A2F" w:rsidRPr="00F73693">
              <w:rPr>
                <w:rFonts w:asciiTheme="minorHAnsi" w:eastAsiaTheme="minorEastAsia" w:hAnsiTheme="minorHAnsi" w:cstheme="minorHAnsi"/>
                <w:noProof/>
                <w:sz w:val="22"/>
                <w:szCs w:val="22"/>
                <w:lang w:eastAsia="en-GB"/>
              </w:rPr>
              <w:tab/>
            </w:r>
            <w:r w:rsidR="00EF2A2F" w:rsidRPr="00F73693">
              <w:rPr>
                <w:rStyle w:val="Hyperlink"/>
                <w:rFonts w:asciiTheme="minorHAnsi" w:hAnsiTheme="minorHAnsi" w:cstheme="minorHAnsi"/>
                <w:noProof/>
                <w:sz w:val="22"/>
                <w:szCs w:val="22"/>
              </w:rPr>
              <w:t>Safeguarding and child protection allegations</w:t>
            </w:r>
            <w:r w:rsidR="00EF2A2F" w:rsidRPr="00F73693">
              <w:rPr>
                <w:rFonts w:asciiTheme="minorHAnsi" w:hAnsiTheme="minorHAnsi" w:cstheme="minorHAnsi"/>
                <w:noProof/>
                <w:webHidden/>
                <w:sz w:val="22"/>
                <w:szCs w:val="22"/>
              </w:rPr>
              <w:tab/>
            </w:r>
            <w:r w:rsidR="00EF2A2F" w:rsidRPr="00F73693">
              <w:rPr>
                <w:rFonts w:asciiTheme="minorHAnsi" w:hAnsiTheme="minorHAnsi" w:cstheme="minorHAnsi"/>
                <w:noProof/>
                <w:webHidden/>
                <w:sz w:val="22"/>
                <w:szCs w:val="22"/>
              </w:rPr>
              <w:fldChar w:fldCharType="begin"/>
            </w:r>
            <w:r w:rsidR="00EF2A2F" w:rsidRPr="00F73693">
              <w:rPr>
                <w:rFonts w:asciiTheme="minorHAnsi" w:hAnsiTheme="minorHAnsi" w:cstheme="minorHAnsi"/>
                <w:noProof/>
                <w:webHidden/>
                <w:sz w:val="22"/>
                <w:szCs w:val="22"/>
              </w:rPr>
              <w:instrText xml:space="preserve"> PAGEREF _Toc111618055 \h </w:instrText>
            </w:r>
            <w:r w:rsidR="00EF2A2F" w:rsidRPr="00F73693">
              <w:rPr>
                <w:rFonts w:asciiTheme="minorHAnsi" w:hAnsiTheme="minorHAnsi" w:cstheme="minorHAnsi"/>
                <w:noProof/>
                <w:webHidden/>
                <w:sz w:val="22"/>
                <w:szCs w:val="22"/>
              </w:rPr>
            </w:r>
            <w:r w:rsidR="00EF2A2F" w:rsidRPr="00F73693">
              <w:rPr>
                <w:rFonts w:asciiTheme="minorHAnsi" w:hAnsiTheme="minorHAnsi" w:cstheme="minorHAnsi"/>
                <w:noProof/>
                <w:webHidden/>
                <w:sz w:val="22"/>
                <w:szCs w:val="22"/>
              </w:rPr>
              <w:fldChar w:fldCharType="separate"/>
            </w:r>
            <w:r w:rsidR="007A7A28">
              <w:rPr>
                <w:rFonts w:asciiTheme="minorHAnsi" w:hAnsiTheme="minorHAnsi" w:cstheme="minorHAnsi"/>
                <w:noProof/>
                <w:webHidden/>
                <w:sz w:val="22"/>
                <w:szCs w:val="22"/>
              </w:rPr>
              <w:t>6</w:t>
            </w:r>
            <w:r w:rsidR="00EF2A2F" w:rsidRPr="00F73693">
              <w:rPr>
                <w:rFonts w:asciiTheme="minorHAnsi" w:hAnsiTheme="minorHAnsi" w:cstheme="minorHAnsi"/>
                <w:noProof/>
                <w:webHidden/>
                <w:sz w:val="22"/>
                <w:szCs w:val="22"/>
              </w:rPr>
              <w:fldChar w:fldCharType="end"/>
            </w:r>
          </w:hyperlink>
        </w:p>
        <w:p w14:paraId="1C90C0C9" w14:textId="2E9CA5D8" w:rsidR="00EF2A2F" w:rsidRPr="00F73693" w:rsidRDefault="002C6FF3">
          <w:pPr>
            <w:pStyle w:val="TOC2"/>
            <w:tabs>
              <w:tab w:val="left" w:pos="1320"/>
            </w:tabs>
            <w:rPr>
              <w:rFonts w:asciiTheme="minorHAnsi" w:eastAsiaTheme="minorEastAsia" w:hAnsiTheme="minorHAnsi" w:cstheme="minorHAnsi"/>
              <w:noProof/>
              <w:sz w:val="22"/>
              <w:szCs w:val="22"/>
              <w:lang w:eastAsia="en-GB"/>
            </w:rPr>
          </w:pPr>
          <w:hyperlink w:anchor="_Toc111618056" w:history="1">
            <w:r w:rsidR="00EF2A2F" w:rsidRPr="00F73693">
              <w:rPr>
                <w:rStyle w:val="Hyperlink"/>
                <w:rFonts w:asciiTheme="minorHAnsi" w:hAnsiTheme="minorHAnsi" w:cstheme="minorHAnsi"/>
                <w:noProof/>
                <w:sz w:val="22"/>
                <w:szCs w:val="22"/>
              </w:rPr>
              <w:t>3.1.</w:t>
            </w:r>
            <w:r w:rsidR="00EF2A2F" w:rsidRPr="00F73693">
              <w:rPr>
                <w:rFonts w:asciiTheme="minorHAnsi" w:eastAsiaTheme="minorEastAsia" w:hAnsiTheme="minorHAnsi" w:cstheme="minorHAnsi"/>
                <w:noProof/>
                <w:sz w:val="22"/>
                <w:szCs w:val="22"/>
                <w:lang w:eastAsia="en-GB"/>
              </w:rPr>
              <w:tab/>
            </w:r>
            <w:r w:rsidR="00EF2A2F" w:rsidRPr="00F73693">
              <w:rPr>
                <w:rStyle w:val="Hyperlink"/>
                <w:rFonts w:asciiTheme="minorHAnsi" w:hAnsiTheme="minorHAnsi" w:cstheme="minorHAnsi"/>
                <w:noProof/>
                <w:sz w:val="22"/>
                <w:szCs w:val="22"/>
              </w:rPr>
              <w:t>Points to consider during a safeguarding investigation</w:t>
            </w:r>
            <w:r w:rsidR="00EF2A2F" w:rsidRPr="00F73693">
              <w:rPr>
                <w:rFonts w:asciiTheme="minorHAnsi" w:hAnsiTheme="minorHAnsi" w:cstheme="minorHAnsi"/>
                <w:noProof/>
                <w:webHidden/>
                <w:sz w:val="22"/>
                <w:szCs w:val="22"/>
              </w:rPr>
              <w:tab/>
            </w:r>
            <w:r w:rsidR="00EF2A2F" w:rsidRPr="00F73693">
              <w:rPr>
                <w:rFonts w:asciiTheme="minorHAnsi" w:hAnsiTheme="minorHAnsi" w:cstheme="minorHAnsi"/>
                <w:noProof/>
                <w:webHidden/>
                <w:sz w:val="22"/>
                <w:szCs w:val="22"/>
              </w:rPr>
              <w:fldChar w:fldCharType="begin"/>
            </w:r>
            <w:r w:rsidR="00EF2A2F" w:rsidRPr="00F73693">
              <w:rPr>
                <w:rFonts w:asciiTheme="minorHAnsi" w:hAnsiTheme="minorHAnsi" w:cstheme="minorHAnsi"/>
                <w:noProof/>
                <w:webHidden/>
                <w:sz w:val="22"/>
                <w:szCs w:val="22"/>
              </w:rPr>
              <w:instrText xml:space="preserve"> PAGEREF _Toc111618056 \h </w:instrText>
            </w:r>
            <w:r w:rsidR="00EF2A2F" w:rsidRPr="00F73693">
              <w:rPr>
                <w:rFonts w:asciiTheme="minorHAnsi" w:hAnsiTheme="minorHAnsi" w:cstheme="minorHAnsi"/>
                <w:noProof/>
                <w:webHidden/>
                <w:sz w:val="22"/>
                <w:szCs w:val="22"/>
              </w:rPr>
            </w:r>
            <w:r w:rsidR="00EF2A2F" w:rsidRPr="00F73693">
              <w:rPr>
                <w:rFonts w:asciiTheme="minorHAnsi" w:hAnsiTheme="minorHAnsi" w:cstheme="minorHAnsi"/>
                <w:noProof/>
                <w:webHidden/>
                <w:sz w:val="22"/>
                <w:szCs w:val="22"/>
              </w:rPr>
              <w:fldChar w:fldCharType="separate"/>
            </w:r>
            <w:r w:rsidR="007A7A28">
              <w:rPr>
                <w:rFonts w:asciiTheme="minorHAnsi" w:hAnsiTheme="minorHAnsi" w:cstheme="minorHAnsi"/>
                <w:noProof/>
                <w:webHidden/>
                <w:sz w:val="22"/>
                <w:szCs w:val="22"/>
              </w:rPr>
              <w:t>6</w:t>
            </w:r>
            <w:r w:rsidR="00EF2A2F" w:rsidRPr="00F73693">
              <w:rPr>
                <w:rFonts w:asciiTheme="minorHAnsi" w:hAnsiTheme="minorHAnsi" w:cstheme="minorHAnsi"/>
                <w:noProof/>
                <w:webHidden/>
                <w:sz w:val="22"/>
                <w:szCs w:val="22"/>
              </w:rPr>
              <w:fldChar w:fldCharType="end"/>
            </w:r>
          </w:hyperlink>
        </w:p>
        <w:p w14:paraId="78409BDC" w14:textId="09515CA3" w:rsidR="00EF2A2F" w:rsidRPr="00F73693" w:rsidRDefault="002C6FF3">
          <w:pPr>
            <w:pStyle w:val="TOC2"/>
            <w:tabs>
              <w:tab w:val="left" w:pos="1320"/>
            </w:tabs>
            <w:rPr>
              <w:rFonts w:asciiTheme="minorHAnsi" w:eastAsiaTheme="minorEastAsia" w:hAnsiTheme="minorHAnsi" w:cstheme="minorHAnsi"/>
              <w:noProof/>
              <w:sz w:val="22"/>
              <w:szCs w:val="22"/>
              <w:lang w:eastAsia="en-GB"/>
            </w:rPr>
          </w:pPr>
          <w:hyperlink w:anchor="_Toc111618057" w:history="1">
            <w:r w:rsidR="00EF2A2F" w:rsidRPr="00F73693">
              <w:rPr>
                <w:rStyle w:val="Hyperlink"/>
                <w:rFonts w:asciiTheme="minorHAnsi" w:hAnsiTheme="minorHAnsi" w:cstheme="minorHAnsi"/>
                <w:noProof/>
                <w:sz w:val="22"/>
                <w:szCs w:val="22"/>
              </w:rPr>
              <w:t>3.2.</w:t>
            </w:r>
            <w:r w:rsidR="00EF2A2F" w:rsidRPr="00F73693">
              <w:rPr>
                <w:rFonts w:asciiTheme="minorHAnsi" w:eastAsiaTheme="minorEastAsia" w:hAnsiTheme="minorHAnsi" w:cstheme="minorHAnsi"/>
                <w:noProof/>
                <w:sz w:val="22"/>
                <w:szCs w:val="22"/>
                <w:lang w:eastAsia="en-GB"/>
              </w:rPr>
              <w:tab/>
            </w:r>
            <w:r w:rsidR="00EF2A2F" w:rsidRPr="00F73693">
              <w:rPr>
                <w:rStyle w:val="Hyperlink"/>
                <w:rFonts w:asciiTheme="minorHAnsi" w:hAnsiTheme="minorHAnsi" w:cstheme="minorHAnsi"/>
                <w:noProof/>
                <w:sz w:val="22"/>
                <w:szCs w:val="22"/>
              </w:rPr>
              <w:t>Safeguarding low-level concerns/allegations</w:t>
            </w:r>
            <w:r w:rsidR="00EF2A2F" w:rsidRPr="00F73693">
              <w:rPr>
                <w:rFonts w:asciiTheme="minorHAnsi" w:hAnsiTheme="minorHAnsi" w:cstheme="minorHAnsi"/>
                <w:noProof/>
                <w:webHidden/>
                <w:sz w:val="22"/>
                <w:szCs w:val="22"/>
              </w:rPr>
              <w:tab/>
            </w:r>
            <w:r w:rsidR="00EF2A2F" w:rsidRPr="00F73693">
              <w:rPr>
                <w:rFonts w:asciiTheme="minorHAnsi" w:hAnsiTheme="minorHAnsi" w:cstheme="minorHAnsi"/>
                <w:noProof/>
                <w:webHidden/>
                <w:sz w:val="22"/>
                <w:szCs w:val="22"/>
              </w:rPr>
              <w:fldChar w:fldCharType="begin"/>
            </w:r>
            <w:r w:rsidR="00EF2A2F" w:rsidRPr="00F73693">
              <w:rPr>
                <w:rFonts w:asciiTheme="minorHAnsi" w:hAnsiTheme="minorHAnsi" w:cstheme="minorHAnsi"/>
                <w:noProof/>
                <w:webHidden/>
                <w:sz w:val="22"/>
                <w:szCs w:val="22"/>
              </w:rPr>
              <w:instrText xml:space="preserve"> PAGEREF _Toc111618057 \h </w:instrText>
            </w:r>
            <w:r w:rsidR="00EF2A2F" w:rsidRPr="00F73693">
              <w:rPr>
                <w:rFonts w:asciiTheme="minorHAnsi" w:hAnsiTheme="minorHAnsi" w:cstheme="minorHAnsi"/>
                <w:noProof/>
                <w:webHidden/>
                <w:sz w:val="22"/>
                <w:szCs w:val="22"/>
              </w:rPr>
            </w:r>
            <w:r w:rsidR="00EF2A2F" w:rsidRPr="00F73693">
              <w:rPr>
                <w:rFonts w:asciiTheme="minorHAnsi" w:hAnsiTheme="minorHAnsi" w:cstheme="minorHAnsi"/>
                <w:noProof/>
                <w:webHidden/>
                <w:sz w:val="22"/>
                <w:szCs w:val="22"/>
              </w:rPr>
              <w:fldChar w:fldCharType="separate"/>
            </w:r>
            <w:r w:rsidR="007A7A28">
              <w:rPr>
                <w:rFonts w:asciiTheme="minorHAnsi" w:hAnsiTheme="minorHAnsi" w:cstheme="minorHAnsi"/>
                <w:noProof/>
                <w:webHidden/>
                <w:sz w:val="22"/>
                <w:szCs w:val="22"/>
              </w:rPr>
              <w:t>7</w:t>
            </w:r>
            <w:r w:rsidR="00EF2A2F" w:rsidRPr="00F73693">
              <w:rPr>
                <w:rFonts w:asciiTheme="minorHAnsi" w:hAnsiTheme="minorHAnsi" w:cstheme="minorHAnsi"/>
                <w:noProof/>
                <w:webHidden/>
                <w:sz w:val="22"/>
                <w:szCs w:val="22"/>
              </w:rPr>
              <w:fldChar w:fldCharType="end"/>
            </w:r>
          </w:hyperlink>
        </w:p>
        <w:p w14:paraId="61A833A4" w14:textId="7E42CA37" w:rsidR="00EF2A2F" w:rsidRPr="00F73693" w:rsidRDefault="002C6FF3">
          <w:pPr>
            <w:pStyle w:val="TOC1"/>
            <w:tabs>
              <w:tab w:val="left" w:pos="720"/>
            </w:tabs>
            <w:rPr>
              <w:rFonts w:asciiTheme="minorHAnsi" w:eastAsiaTheme="minorEastAsia" w:hAnsiTheme="minorHAnsi" w:cstheme="minorHAnsi"/>
              <w:noProof/>
              <w:sz w:val="22"/>
              <w:szCs w:val="22"/>
              <w:lang w:eastAsia="en-GB"/>
            </w:rPr>
          </w:pPr>
          <w:hyperlink w:anchor="_Toc111618058" w:history="1">
            <w:r w:rsidR="00EF2A2F" w:rsidRPr="00F73693">
              <w:rPr>
                <w:rStyle w:val="Hyperlink"/>
                <w:rFonts w:asciiTheme="minorHAnsi" w:hAnsiTheme="minorHAnsi" w:cstheme="minorHAnsi"/>
                <w:noProof/>
                <w:sz w:val="22"/>
                <w:szCs w:val="22"/>
              </w:rPr>
              <w:t>4.</w:t>
            </w:r>
            <w:r w:rsidR="00EF2A2F" w:rsidRPr="00F73693">
              <w:rPr>
                <w:rFonts w:asciiTheme="minorHAnsi" w:eastAsiaTheme="minorEastAsia" w:hAnsiTheme="minorHAnsi" w:cstheme="minorHAnsi"/>
                <w:noProof/>
                <w:sz w:val="22"/>
                <w:szCs w:val="22"/>
                <w:lang w:eastAsia="en-GB"/>
              </w:rPr>
              <w:tab/>
            </w:r>
            <w:r w:rsidR="00EF2A2F" w:rsidRPr="00F73693">
              <w:rPr>
                <w:rStyle w:val="Hyperlink"/>
                <w:rFonts w:asciiTheme="minorHAnsi" w:hAnsiTheme="minorHAnsi" w:cstheme="minorHAnsi"/>
                <w:noProof/>
                <w:sz w:val="22"/>
                <w:szCs w:val="22"/>
              </w:rPr>
              <w:t>Financial irregularity (for maintained schools)</w:t>
            </w:r>
            <w:r w:rsidR="00EF2A2F" w:rsidRPr="00F73693">
              <w:rPr>
                <w:rFonts w:asciiTheme="minorHAnsi" w:hAnsiTheme="minorHAnsi" w:cstheme="minorHAnsi"/>
                <w:noProof/>
                <w:webHidden/>
                <w:sz w:val="22"/>
                <w:szCs w:val="22"/>
              </w:rPr>
              <w:tab/>
            </w:r>
            <w:r w:rsidR="00EF2A2F" w:rsidRPr="00F73693">
              <w:rPr>
                <w:rFonts w:asciiTheme="minorHAnsi" w:hAnsiTheme="minorHAnsi" w:cstheme="minorHAnsi"/>
                <w:noProof/>
                <w:webHidden/>
                <w:sz w:val="22"/>
                <w:szCs w:val="22"/>
              </w:rPr>
              <w:fldChar w:fldCharType="begin"/>
            </w:r>
            <w:r w:rsidR="00EF2A2F" w:rsidRPr="00F73693">
              <w:rPr>
                <w:rFonts w:asciiTheme="minorHAnsi" w:hAnsiTheme="minorHAnsi" w:cstheme="minorHAnsi"/>
                <w:noProof/>
                <w:webHidden/>
                <w:sz w:val="22"/>
                <w:szCs w:val="22"/>
              </w:rPr>
              <w:instrText xml:space="preserve"> PAGEREF _Toc111618058 \h </w:instrText>
            </w:r>
            <w:r w:rsidR="00EF2A2F" w:rsidRPr="00F73693">
              <w:rPr>
                <w:rFonts w:asciiTheme="minorHAnsi" w:hAnsiTheme="minorHAnsi" w:cstheme="minorHAnsi"/>
                <w:noProof/>
                <w:webHidden/>
                <w:sz w:val="22"/>
                <w:szCs w:val="22"/>
              </w:rPr>
            </w:r>
            <w:r w:rsidR="00EF2A2F" w:rsidRPr="00F73693">
              <w:rPr>
                <w:rFonts w:asciiTheme="minorHAnsi" w:hAnsiTheme="minorHAnsi" w:cstheme="minorHAnsi"/>
                <w:noProof/>
                <w:webHidden/>
                <w:sz w:val="22"/>
                <w:szCs w:val="22"/>
              </w:rPr>
              <w:fldChar w:fldCharType="separate"/>
            </w:r>
            <w:r w:rsidR="007A7A28">
              <w:rPr>
                <w:rFonts w:asciiTheme="minorHAnsi" w:hAnsiTheme="minorHAnsi" w:cstheme="minorHAnsi"/>
                <w:noProof/>
                <w:webHidden/>
                <w:sz w:val="22"/>
                <w:szCs w:val="22"/>
              </w:rPr>
              <w:t>7</w:t>
            </w:r>
            <w:r w:rsidR="00EF2A2F" w:rsidRPr="00F73693">
              <w:rPr>
                <w:rFonts w:asciiTheme="minorHAnsi" w:hAnsiTheme="minorHAnsi" w:cstheme="minorHAnsi"/>
                <w:noProof/>
                <w:webHidden/>
                <w:sz w:val="22"/>
                <w:szCs w:val="22"/>
              </w:rPr>
              <w:fldChar w:fldCharType="end"/>
            </w:r>
          </w:hyperlink>
        </w:p>
        <w:p w14:paraId="0CD20A00" w14:textId="3D7E6042" w:rsidR="00EF2A2F" w:rsidRPr="00F73693" w:rsidRDefault="002C6FF3">
          <w:pPr>
            <w:pStyle w:val="TOC1"/>
            <w:tabs>
              <w:tab w:val="left" w:pos="720"/>
            </w:tabs>
            <w:rPr>
              <w:rFonts w:asciiTheme="minorHAnsi" w:eastAsiaTheme="minorEastAsia" w:hAnsiTheme="minorHAnsi" w:cstheme="minorHAnsi"/>
              <w:noProof/>
              <w:sz w:val="22"/>
              <w:szCs w:val="22"/>
              <w:lang w:eastAsia="en-GB"/>
            </w:rPr>
          </w:pPr>
          <w:hyperlink w:anchor="_Toc111618059" w:history="1">
            <w:r w:rsidR="00EF2A2F" w:rsidRPr="00F73693">
              <w:rPr>
                <w:rStyle w:val="Hyperlink"/>
                <w:rFonts w:asciiTheme="minorHAnsi" w:hAnsiTheme="minorHAnsi" w:cstheme="minorHAnsi"/>
                <w:noProof/>
                <w:sz w:val="22"/>
                <w:szCs w:val="22"/>
              </w:rPr>
              <w:t>5.</w:t>
            </w:r>
            <w:r w:rsidR="00EF2A2F" w:rsidRPr="00F73693">
              <w:rPr>
                <w:rFonts w:asciiTheme="minorHAnsi" w:eastAsiaTheme="minorEastAsia" w:hAnsiTheme="minorHAnsi" w:cstheme="minorHAnsi"/>
                <w:noProof/>
                <w:sz w:val="22"/>
                <w:szCs w:val="22"/>
                <w:lang w:eastAsia="en-GB"/>
              </w:rPr>
              <w:tab/>
            </w:r>
            <w:r w:rsidR="00EF2A2F" w:rsidRPr="00F73693">
              <w:rPr>
                <w:rStyle w:val="Hyperlink"/>
                <w:rFonts w:asciiTheme="minorHAnsi" w:hAnsiTheme="minorHAnsi" w:cstheme="minorHAnsi"/>
                <w:noProof/>
                <w:sz w:val="22"/>
                <w:szCs w:val="22"/>
              </w:rPr>
              <w:t>Informal process and management advice</w:t>
            </w:r>
            <w:r w:rsidR="00EF2A2F" w:rsidRPr="00F73693">
              <w:rPr>
                <w:rFonts w:asciiTheme="minorHAnsi" w:hAnsiTheme="minorHAnsi" w:cstheme="minorHAnsi"/>
                <w:noProof/>
                <w:webHidden/>
                <w:sz w:val="22"/>
                <w:szCs w:val="22"/>
              </w:rPr>
              <w:tab/>
            </w:r>
            <w:r w:rsidR="00EF2A2F" w:rsidRPr="00F73693">
              <w:rPr>
                <w:rFonts w:asciiTheme="minorHAnsi" w:hAnsiTheme="minorHAnsi" w:cstheme="minorHAnsi"/>
                <w:noProof/>
                <w:webHidden/>
                <w:sz w:val="22"/>
                <w:szCs w:val="22"/>
              </w:rPr>
              <w:fldChar w:fldCharType="begin"/>
            </w:r>
            <w:r w:rsidR="00EF2A2F" w:rsidRPr="00F73693">
              <w:rPr>
                <w:rFonts w:asciiTheme="minorHAnsi" w:hAnsiTheme="minorHAnsi" w:cstheme="minorHAnsi"/>
                <w:noProof/>
                <w:webHidden/>
                <w:sz w:val="22"/>
                <w:szCs w:val="22"/>
              </w:rPr>
              <w:instrText xml:space="preserve"> PAGEREF _Toc111618059 \h </w:instrText>
            </w:r>
            <w:r w:rsidR="00EF2A2F" w:rsidRPr="00F73693">
              <w:rPr>
                <w:rFonts w:asciiTheme="minorHAnsi" w:hAnsiTheme="minorHAnsi" w:cstheme="minorHAnsi"/>
                <w:noProof/>
                <w:webHidden/>
                <w:sz w:val="22"/>
                <w:szCs w:val="22"/>
              </w:rPr>
            </w:r>
            <w:r w:rsidR="00EF2A2F" w:rsidRPr="00F73693">
              <w:rPr>
                <w:rFonts w:asciiTheme="minorHAnsi" w:hAnsiTheme="minorHAnsi" w:cstheme="minorHAnsi"/>
                <w:noProof/>
                <w:webHidden/>
                <w:sz w:val="22"/>
                <w:szCs w:val="22"/>
              </w:rPr>
              <w:fldChar w:fldCharType="separate"/>
            </w:r>
            <w:r w:rsidR="007A7A28">
              <w:rPr>
                <w:rFonts w:asciiTheme="minorHAnsi" w:hAnsiTheme="minorHAnsi" w:cstheme="minorHAnsi"/>
                <w:noProof/>
                <w:webHidden/>
                <w:sz w:val="22"/>
                <w:szCs w:val="22"/>
              </w:rPr>
              <w:t>7</w:t>
            </w:r>
            <w:r w:rsidR="00EF2A2F" w:rsidRPr="00F73693">
              <w:rPr>
                <w:rFonts w:asciiTheme="minorHAnsi" w:hAnsiTheme="minorHAnsi" w:cstheme="minorHAnsi"/>
                <w:noProof/>
                <w:webHidden/>
                <w:sz w:val="22"/>
                <w:szCs w:val="22"/>
              </w:rPr>
              <w:fldChar w:fldCharType="end"/>
            </w:r>
          </w:hyperlink>
        </w:p>
        <w:p w14:paraId="70D6594B" w14:textId="054EA6DB" w:rsidR="00EF2A2F" w:rsidRPr="00F73693" w:rsidRDefault="002C6FF3">
          <w:pPr>
            <w:pStyle w:val="TOC1"/>
            <w:tabs>
              <w:tab w:val="left" w:pos="720"/>
            </w:tabs>
            <w:rPr>
              <w:rFonts w:asciiTheme="minorHAnsi" w:eastAsiaTheme="minorEastAsia" w:hAnsiTheme="minorHAnsi" w:cstheme="minorHAnsi"/>
              <w:noProof/>
              <w:sz w:val="22"/>
              <w:szCs w:val="22"/>
              <w:lang w:eastAsia="en-GB"/>
            </w:rPr>
          </w:pPr>
          <w:hyperlink w:anchor="_Toc111618060" w:history="1">
            <w:r w:rsidR="00EF2A2F" w:rsidRPr="00F73693">
              <w:rPr>
                <w:rStyle w:val="Hyperlink"/>
                <w:rFonts w:asciiTheme="minorHAnsi" w:hAnsiTheme="minorHAnsi" w:cstheme="minorHAnsi"/>
                <w:noProof/>
                <w:sz w:val="22"/>
                <w:szCs w:val="22"/>
              </w:rPr>
              <w:t>6.</w:t>
            </w:r>
            <w:r w:rsidR="00EF2A2F" w:rsidRPr="00F73693">
              <w:rPr>
                <w:rFonts w:asciiTheme="minorHAnsi" w:eastAsiaTheme="minorEastAsia" w:hAnsiTheme="minorHAnsi" w:cstheme="minorHAnsi"/>
                <w:noProof/>
                <w:sz w:val="22"/>
                <w:szCs w:val="22"/>
                <w:lang w:eastAsia="en-GB"/>
              </w:rPr>
              <w:tab/>
            </w:r>
            <w:r w:rsidR="00EF2A2F" w:rsidRPr="00F73693">
              <w:rPr>
                <w:rStyle w:val="Hyperlink"/>
                <w:rFonts w:asciiTheme="minorHAnsi" w:hAnsiTheme="minorHAnsi" w:cstheme="minorHAnsi"/>
                <w:noProof/>
                <w:sz w:val="22"/>
                <w:szCs w:val="22"/>
              </w:rPr>
              <w:t>Pre-agreement</w:t>
            </w:r>
            <w:r w:rsidR="00EF2A2F" w:rsidRPr="00F73693">
              <w:rPr>
                <w:rFonts w:asciiTheme="minorHAnsi" w:hAnsiTheme="minorHAnsi" w:cstheme="minorHAnsi"/>
                <w:noProof/>
                <w:webHidden/>
                <w:sz w:val="22"/>
                <w:szCs w:val="22"/>
              </w:rPr>
              <w:tab/>
            </w:r>
            <w:r w:rsidR="00EF2A2F" w:rsidRPr="00F73693">
              <w:rPr>
                <w:rFonts w:asciiTheme="minorHAnsi" w:hAnsiTheme="minorHAnsi" w:cstheme="minorHAnsi"/>
                <w:noProof/>
                <w:webHidden/>
                <w:sz w:val="22"/>
                <w:szCs w:val="22"/>
              </w:rPr>
              <w:fldChar w:fldCharType="begin"/>
            </w:r>
            <w:r w:rsidR="00EF2A2F" w:rsidRPr="00F73693">
              <w:rPr>
                <w:rFonts w:asciiTheme="minorHAnsi" w:hAnsiTheme="minorHAnsi" w:cstheme="minorHAnsi"/>
                <w:noProof/>
                <w:webHidden/>
                <w:sz w:val="22"/>
                <w:szCs w:val="22"/>
              </w:rPr>
              <w:instrText xml:space="preserve"> PAGEREF _Toc111618060 \h </w:instrText>
            </w:r>
            <w:r w:rsidR="00EF2A2F" w:rsidRPr="00F73693">
              <w:rPr>
                <w:rFonts w:asciiTheme="minorHAnsi" w:hAnsiTheme="minorHAnsi" w:cstheme="minorHAnsi"/>
                <w:noProof/>
                <w:webHidden/>
                <w:sz w:val="22"/>
                <w:szCs w:val="22"/>
              </w:rPr>
            </w:r>
            <w:r w:rsidR="00EF2A2F" w:rsidRPr="00F73693">
              <w:rPr>
                <w:rFonts w:asciiTheme="minorHAnsi" w:hAnsiTheme="minorHAnsi" w:cstheme="minorHAnsi"/>
                <w:noProof/>
                <w:webHidden/>
                <w:sz w:val="22"/>
                <w:szCs w:val="22"/>
              </w:rPr>
              <w:fldChar w:fldCharType="separate"/>
            </w:r>
            <w:r w:rsidR="007A7A28">
              <w:rPr>
                <w:rFonts w:asciiTheme="minorHAnsi" w:hAnsiTheme="minorHAnsi" w:cstheme="minorHAnsi"/>
                <w:noProof/>
                <w:webHidden/>
                <w:sz w:val="22"/>
                <w:szCs w:val="22"/>
              </w:rPr>
              <w:t>8</w:t>
            </w:r>
            <w:r w:rsidR="00EF2A2F" w:rsidRPr="00F73693">
              <w:rPr>
                <w:rFonts w:asciiTheme="minorHAnsi" w:hAnsiTheme="minorHAnsi" w:cstheme="minorHAnsi"/>
                <w:noProof/>
                <w:webHidden/>
                <w:sz w:val="22"/>
                <w:szCs w:val="22"/>
              </w:rPr>
              <w:fldChar w:fldCharType="end"/>
            </w:r>
          </w:hyperlink>
        </w:p>
        <w:p w14:paraId="6A2C9465" w14:textId="5075FF85" w:rsidR="00EF2A2F" w:rsidRPr="00F73693" w:rsidRDefault="002C6FF3">
          <w:pPr>
            <w:pStyle w:val="TOC1"/>
            <w:tabs>
              <w:tab w:val="left" w:pos="720"/>
            </w:tabs>
            <w:rPr>
              <w:rFonts w:asciiTheme="minorHAnsi" w:eastAsiaTheme="minorEastAsia" w:hAnsiTheme="minorHAnsi" w:cstheme="minorHAnsi"/>
              <w:noProof/>
              <w:sz w:val="22"/>
              <w:szCs w:val="22"/>
              <w:lang w:eastAsia="en-GB"/>
            </w:rPr>
          </w:pPr>
          <w:hyperlink w:anchor="_Toc111618061" w:history="1">
            <w:r w:rsidR="00EF2A2F" w:rsidRPr="00F73693">
              <w:rPr>
                <w:rStyle w:val="Hyperlink"/>
                <w:rFonts w:asciiTheme="minorHAnsi" w:hAnsiTheme="minorHAnsi" w:cstheme="minorHAnsi"/>
                <w:noProof/>
                <w:sz w:val="22"/>
                <w:szCs w:val="22"/>
              </w:rPr>
              <w:t>7.</w:t>
            </w:r>
            <w:r w:rsidR="00EF2A2F" w:rsidRPr="00F73693">
              <w:rPr>
                <w:rFonts w:asciiTheme="minorHAnsi" w:eastAsiaTheme="minorEastAsia" w:hAnsiTheme="minorHAnsi" w:cstheme="minorHAnsi"/>
                <w:noProof/>
                <w:sz w:val="22"/>
                <w:szCs w:val="22"/>
                <w:lang w:eastAsia="en-GB"/>
              </w:rPr>
              <w:tab/>
            </w:r>
            <w:r w:rsidR="00EF2A2F" w:rsidRPr="00F73693">
              <w:rPr>
                <w:rStyle w:val="Hyperlink"/>
                <w:rFonts w:asciiTheme="minorHAnsi" w:hAnsiTheme="minorHAnsi" w:cstheme="minorHAnsi"/>
                <w:noProof/>
                <w:sz w:val="22"/>
                <w:szCs w:val="22"/>
              </w:rPr>
              <w:t>Definition and separation of roles</w:t>
            </w:r>
            <w:r w:rsidR="00EF2A2F" w:rsidRPr="00F73693">
              <w:rPr>
                <w:rFonts w:asciiTheme="minorHAnsi" w:hAnsiTheme="minorHAnsi" w:cstheme="minorHAnsi"/>
                <w:noProof/>
                <w:webHidden/>
                <w:sz w:val="22"/>
                <w:szCs w:val="22"/>
              </w:rPr>
              <w:tab/>
            </w:r>
            <w:r w:rsidR="00EF2A2F" w:rsidRPr="00F73693">
              <w:rPr>
                <w:rFonts w:asciiTheme="minorHAnsi" w:hAnsiTheme="minorHAnsi" w:cstheme="minorHAnsi"/>
                <w:noProof/>
                <w:webHidden/>
                <w:sz w:val="22"/>
                <w:szCs w:val="22"/>
              </w:rPr>
              <w:fldChar w:fldCharType="begin"/>
            </w:r>
            <w:r w:rsidR="00EF2A2F" w:rsidRPr="00F73693">
              <w:rPr>
                <w:rFonts w:asciiTheme="minorHAnsi" w:hAnsiTheme="minorHAnsi" w:cstheme="minorHAnsi"/>
                <w:noProof/>
                <w:webHidden/>
                <w:sz w:val="22"/>
                <w:szCs w:val="22"/>
              </w:rPr>
              <w:instrText xml:space="preserve"> PAGEREF _Toc111618061 \h </w:instrText>
            </w:r>
            <w:r w:rsidR="00EF2A2F" w:rsidRPr="00F73693">
              <w:rPr>
                <w:rFonts w:asciiTheme="minorHAnsi" w:hAnsiTheme="minorHAnsi" w:cstheme="minorHAnsi"/>
                <w:noProof/>
                <w:webHidden/>
                <w:sz w:val="22"/>
                <w:szCs w:val="22"/>
              </w:rPr>
            </w:r>
            <w:r w:rsidR="00EF2A2F" w:rsidRPr="00F73693">
              <w:rPr>
                <w:rFonts w:asciiTheme="minorHAnsi" w:hAnsiTheme="minorHAnsi" w:cstheme="minorHAnsi"/>
                <w:noProof/>
                <w:webHidden/>
                <w:sz w:val="22"/>
                <w:szCs w:val="22"/>
              </w:rPr>
              <w:fldChar w:fldCharType="separate"/>
            </w:r>
            <w:r w:rsidR="007A7A28">
              <w:rPr>
                <w:rFonts w:asciiTheme="minorHAnsi" w:hAnsiTheme="minorHAnsi" w:cstheme="minorHAnsi"/>
                <w:noProof/>
                <w:webHidden/>
                <w:sz w:val="22"/>
                <w:szCs w:val="22"/>
              </w:rPr>
              <w:t>8</w:t>
            </w:r>
            <w:r w:rsidR="00EF2A2F" w:rsidRPr="00F73693">
              <w:rPr>
                <w:rFonts w:asciiTheme="minorHAnsi" w:hAnsiTheme="minorHAnsi" w:cstheme="minorHAnsi"/>
                <w:noProof/>
                <w:webHidden/>
                <w:sz w:val="22"/>
                <w:szCs w:val="22"/>
              </w:rPr>
              <w:fldChar w:fldCharType="end"/>
            </w:r>
          </w:hyperlink>
        </w:p>
        <w:p w14:paraId="4B45D429" w14:textId="601D7D7C" w:rsidR="00EF2A2F" w:rsidRPr="00F73693" w:rsidRDefault="002C6FF3">
          <w:pPr>
            <w:pStyle w:val="TOC2"/>
            <w:tabs>
              <w:tab w:val="left" w:pos="1320"/>
            </w:tabs>
            <w:rPr>
              <w:rFonts w:asciiTheme="minorHAnsi" w:eastAsiaTheme="minorEastAsia" w:hAnsiTheme="minorHAnsi" w:cstheme="minorHAnsi"/>
              <w:noProof/>
              <w:sz w:val="22"/>
              <w:szCs w:val="22"/>
              <w:lang w:eastAsia="en-GB"/>
            </w:rPr>
          </w:pPr>
          <w:hyperlink w:anchor="_Toc111618062" w:history="1">
            <w:r w:rsidR="00EF2A2F" w:rsidRPr="00F73693">
              <w:rPr>
                <w:rStyle w:val="Hyperlink"/>
                <w:rFonts w:asciiTheme="minorHAnsi" w:hAnsiTheme="minorHAnsi" w:cstheme="minorHAnsi"/>
                <w:noProof/>
                <w:sz w:val="22"/>
                <w:szCs w:val="22"/>
              </w:rPr>
              <w:t>7.1.</w:t>
            </w:r>
            <w:r w:rsidR="00EF2A2F" w:rsidRPr="00F73693">
              <w:rPr>
                <w:rFonts w:asciiTheme="minorHAnsi" w:eastAsiaTheme="minorEastAsia" w:hAnsiTheme="minorHAnsi" w:cstheme="minorHAnsi"/>
                <w:noProof/>
                <w:sz w:val="22"/>
                <w:szCs w:val="22"/>
                <w:lang w:eastAsia="en-GB"/>
              </w:rPr>
              <w:tab/>
            </w:r>
            <w:r w:rsidR="00EF2A2F" w:rsidRPr="00F73693">
              <w:rPr>
                <w:rStyle w:val="Hyperlink"/>
                <w:rFonts w:asciiTheme="minorHAnsi" w:hAnsiTheme="minorHAnsi" w:cstheme="minorHAnsi"/>
                <w:noProof/>
                <w:sz w:val="22"/>
                <w:szCs w:val="22"/>
              </w:rPr>
              <w:t>The Commissioning Manager</w:t>
            </w:r>
            <w:r w:rsidR="00EF2A2F" w:rsidRPr="00F73693">
              <w:rPr>
                <w:rFonts w:asciiTheme="minorHAnsi" w:hAnsiTheme="minorHAnsi" w:cstheme="minorHAnsi"/>
                <w:noProof/>
                <w:webHidden/>
                <w:sz w:val="22"/>
                <w:szCs w:val="22"/>
              </w:rPr>
              <w:tab/>
            </w:r>
            <w:r w:rsidR="00EF2A2F" w:rsidRPr="00F73693">
              <w:rPr>
                <w:rFonts w:asciiTheme="minorHAnsi" w:hAnsiTheme="minorHAnsi" w:cstheme="minorHAnsi"/>
                <w:noProof/>
                <w:webHidden/>
                <w:sz w:val="22"/>
                <w:szCs w:val="22"/>
              </w:rPr>
              <w:fldChar w:fldCharType="begin"/>
            </w:r>
            <w:r w:rsidR="00EF2A2F" w:rsidRPr="00F73693">
              <w:rPr>
                <w:rFonts w:asciiTheme="minorHAnsi" w:hAnsiTheme="minorHAnsi" w:cstheme="minorHAnsi"/>
                <w:noProof/>
                <w:webHidden/>
                <w:sz w:val="22"/>
                <w:szCs w:val="22"/>
              </w:rPr>
              <w:instrText xml:space="preserve"> PAGEREF _Toc111618062 \h </w:instrText>
            </w:r>
            <w:r w:rsidR="00EF2A2F" w:rsidRPr="00F73693">
              <w:rPr>
                <w:rFonts w:asciiTheme="minorHAnsi" w:hAnsiTheme="minorHAnsi" w:cstheme="minorHAnsi"/>
                <w:noProof/>
                <w:webHidden/>
                <w:sz w:val="22"/>
                <w:szCs w:val="22"/>
              </w:rPr>
            </w:r>
            <w:r w:rsidR="00EF2A2F" w:rsidRPr="00F73693">
              <w:rPr>
                <w:rFonts w:asciiTheme="minorHAnsi" w:hAnsiTheme="minorHAnsi" w:cstheme="minorHAnsi"/>
                <w:noProof/>
                <w:webHidden/>
                <w:sz w:val="22"/>
                <w:szCs w:val="22"/>
              </w:rPr>
              <w:fldChar w:fldCharType="separate"/>
            </w:r>
            <w:r w:rsidR="007A7A28">
              <w:rPr>
                <w:rFonts w:asciiTheme="minorHAnsi" w:hAnsiTheme="minorHAnsi" w:cstheme="minorHAnsi"/>
                <w:noProof/>
                <w:webHidden/>
                <w:sz w:val="22"/>
                <w:szCs w:val="22"/>
              </w:rPr>
              <w:t>8</w:t>
            </w:r>
            <w:r w:rsidR="00EF2A2F" w:rsidRPr="00F73693">
              <w:rPr>
                <w:rFonts w:asciiTheme="minorHAnsi" w:hAnsiTheme="minorHAnsi" w:cstheme="minorHAnsi"/>
                <w:noProof/>
                <w:webHidden/>
                <w:sz w:val="22"/>
                <w:szCs w:val="22"/>
              </w:rPr>
              <w:fldChar w:fldCharType="end"/>
            </w:r>
          </w:hyperlink>
        </w:p>
        <w:p w14:paraId="50E91132" w14:textId="20ED7F2A" w:rsidR="00EF2A2F" w:rsidRPr="00F73693" w:rsidRDefault="002C6FF3">
          <w:pPr>
            <w:pStyle w:val="TOC2"/>
            <w:tabs>
              <w:tab w:val="left" w:pos="1320"/>
            </w:tabs>
            <w:rPr>
              <w:rFonts w:asciiTheme="minorHAnsi" w:eastAsiaTheme="minorEastAsia" w:hAnsiTheme="minorHAnsi" w:cstheme="minorHAnsi"/>
              <w:noProof/>
              <w:sz w:val="22"/>
              <w:szCs w:val="22"/>
              <w:lang w:eastAsia="en-GB"/>
            </w:rPr>
          </w:pPr>
          <w:hyperlink w:anchor="_Toc111618063" w:history="1">
            <w:r w:rsidR="00EF2A2F" w:rsidRPr="00F73693">
              <w:rPr>
                <w:rStyle w:val="Hyperlink"/>
                <w:rFonts w:asciiTheme="minorHAnsi" w:hAnsiTheme="minorHAnsi" w:cstheme="minorHAnsi"/>
                <w:noProof/>
                <w:sz w:val="22"/>
                <w:szCs w:val="22"/>
              </w:rPr>
              <w:t>7.2.</w:t>
            </w:r>
            <w:r w:rsidR="00EF2A2F" w:rsidRPr="00F73693">
              <w:rPr>
                <w:rFonts w:asciiTheme="minorHAnsi" w:eastAsiaTheme="minorEastAsia" w:hAnsiTheme="minorHAnsi" w:cstheme="minorHAnsi"/>
                <w:noProof/>
                <w:sz w:val="22"/>
                <w:szCs w:val="22"/>
                <w:lang w:eastAsia="en-GB"/>
              </w:rPr>
              <w:tab/>
            </w:r>
            <w:r w:rsidR="00EF2A2F" w:rsidRPr="00F73693">
              <w:rPr>
                <w:rStyle w:val="Hyperlink"/>
                <w:rFonts w:asciiTheme="minorHAnsi" w:hAnsiTheme="minorHAnsi" w:cstheme="minorHAnsi"/>
                <w:noProof/>
                <w:sz w:val="22"/>
                <w:szCs w:val="22"/>
              </w:rPr>
              <w:t>The Investigating Officer</w:t>
            </w:r>
            <w:r w:rsidR="00EF2A2F" w:rsidRPr="00F73693">
              <w:rPr>
                <w:rFonts w:asciiTheme="minorHAnsi" w:hAnsiTheme="minorHAnsi" w:cstheme="minorHAnsi"/>
                <w:noProof/>
                <w:webHidden/>
                <w:sz w:val="22"/>
                <w:szCs w:val="22"/>
              </w:rPr>
              <w:tab/>
            </w:r>
            <w:r w:rsidR="00EF2A2F" w:rsidRPr="00F73693">
              <w:rPr>
                <w:rFonts w:asciiTheme="minorHAnsi" w:hAnsiTheme="minorHAnsi" w:cstheme="minorHAnsi"/>
                <w:noProof/>
                <w:webHidden/>
                <w:sz w:val="22"/>
                <w:szCs w:val="22"/>
              </w:rPr>
              <w:fldChar w:fldCharType="begin"/>
            </w:r>
            <w:r w:rsidR="00EF2A2F" w:rsidRPr="00F73693">
              <w:rPr>
                <w:rFonts w:asciiTheme="minorHAnsi" w:hAnsiTheme="minorHAnsi" w:cstheme="minorHAnsi"/>
                <w:noProof/>
                <w:webHidden/>
                <w:sz w:val="22"/>
                <w:szCs w:val="22"/>
              </w:rPr>
              <w:instrText xml:space="preserve"> PAGEREF _Toc111618063 \h </w:instrText>
            </w:r>
            <w:r w:rsidR="00EF2A2F" w:rsidRPr="00F73693">
              <w:rPr>
                <w:rFonts w:asciiTheme="minorHAnsi" w:hAnsiTheme="minorHAnsi" w:cstheme="minorHAnsi"/>
                <w:noProof/>
                <w:webHidden/>
                <w:sz w:val="22"/>
                <w:szCs w:val="22"/>
              </w:rPr>
            </w:r>
            <w:r w:rsidR="00EF2A2F" w:rsidRPr="00F73693">
              <w:rPr>
                <w:rFonts w:asciiTheme="minorHAnsi" w:hAnsiTheme="minorHAnsi" w:cstheme="minorHAnsi"/>
                <w:noProof/>
                <w:webHidden/>
                <w:sz w:val="22"/>
                <w:szCs w:val="22"/>
              </w:rPr>
              <w:fldChar w:fldCharType="separate"/>
            </w:r>
            <w:r w:rsidR="007A7A28">
              <w:rPr>
                <w:rFonts w:asciiTheme="minorHAnsi" w:hAnsiTheme="minorHAnsi" w:cstheme="minorHAnsi"/>
                <w:noProof/>
                <w:webHidden/>
                <w:sz w:val="22"/>
                <w:szCs w:val="22"/>
              </w:rPr>
              <w:t>8</w:t>
            </w:r>
            <w:r w:rsidR="00EF2A2F" w:rsidRPr="00F73693">
              <w:rPr>
                <w:rFonts w:asciiTheme="minorHAnsi" w:hAnsiTheme="minorHAnsi" w:cstheme="minorHAnsi"/>
                <w:noProof/>
                <w:webHidden/>
                <w:sz w:val="22"/>
                <w:szCs w:val="22"/>
              </w:rPr>
              <w:fldChar w:fldCharType="end"/>
            </w:r>
          </w:hyperlink>
        </w:p>
        <w:p w14:paraId="18457F03" w14:textId="35525738" w:rsidR="00EF2A2F" w:rsidRPr="00F73693" w:rsidRDefault="002C6FF3">
          <w:pPr>
            <w:pStyle w:val="TOC1"/>
            <w:tabs>
              <w:tab w:val="left" w:pos="720"/>
            </w:tabs>
            <w:rPr>
              <w:rFonts w:asciiTheme="minorHAnsi" w:eastAsiaTheme="minorEastAsia" w:hAnsiTheme="minorHAnsi" w:cstheme="minorHAnsi"/>
              <w:noProof/>
              <w:sz w:val="22"/>
              <w:szCs w:val="22"/>
              <w:lang w:eastAsia="en-GB"/>
            </w:rPr>
          </w:pPr>
          <w:hyperlink w:anchor="_Toc111618064" w:history="1">
            <w:r w:rsidR="00EF2A2F" w:rsidRPr="00F73693">
              <w:rPr>
                <w:rStyle w:val="Hyperlink"/>
                <w:rFonts w:asciiTheme="minorHAnsi" w:hAnsiTheme="minorHAnsi" w:cstheme="minorHAnsi"/>
                <w:noProof/>
                <w:sz w:val="22"/>
                <w:szCs w:val="22"/>
              </w:rPr>
              <w:t>8.</w:t>
            </w:r>
            <w:r w:rsidR="00EF2A2F" w:rsidRPr="00F73693">
              <w:rPr>
                <w:rFonts w:asciiTheme="minorHAnsi" w:eastAsiaTheme="minorEastAsia" w:hAnsiTheme="minorHAnsi" w:cstheme="minorHAnsi"/>
                <w:noProof/>
                <w:sz w:val="22"/>
                <w:szCs w:val="22"/>
                <w:lang w:eastAsia="en-GB"/>
              </w:rPr>
              <w:tab/>
            </w:r>
            <w:r w:rsidR="00EF2A2F" w:rsidRPr="00F73693">
              <w:rPr>
                <w:rStyle w:val="Hyperlink"/>
                <w:rFonts w:asciiTheme="minorHAnsi" w:hAnsiTheme="minorHAnsi" w:cstheme="minorHAnsi"/>
                <w:noProof/>
                <w:sz w:val="22"/>
                <w:szCs w:val="22"/>
              </w:rPr>
              <w:t>The Formal Process</w:t>
            </w:r>
            <w:r w:rsidR="00EF2A2F" w:rsidRPr="00F73693">
              <w:rPr>
                <w:rFonts w:asciiTheme="minorHAnsi" w:hAnsiTheme="minorHAnsi" w:cstheme="minorHAnsi"/>
                <w:noProof/>
                <w:webHidden/>
                <w:sz w:val="22"/>
                <w:szCs w:val="22"/>
              </w:rPr>
              <w:tab/>
            </w:r>
            <w:r w:rsidR="00EF2A2F" w:rsidRPr="00F73693">
              <w:rPr>
                <w:rFonts w:asciiTheme="minorHAnsi" w:hAnsiTheme="minorHAnsi" w:cstheme="minorHAnsi"/>
                <w:noProof/>
                <w:webHidden/>
                <w:sz w:val="22"/>
                <w:szCs w:val="22"/>
              </w:rPr>
              <w:fldChar w:fldCharType="begin"/>
            </w:r>
            <w:r w:rsidR="00EF2A2F" w:rsidRPr="00F73693">
              <w:rPr>
                <w:rFonts w:asciiTheme="minorHAnsi" w:hAnsiTheme="minorHAnsi" w:cstheme="minorHAnsi"/>
                <w:noProof/>
                <w:webHidden/>
                <w:sz w:val="22"/>
                <w:szCs w:val="22"/>
              </w:rPr>
              <w:instrText xml:space="preserve"> PAGEREF _Toc111618064 \h </w:instrText>
            </w:r>
            <w:r w:rsidR="00EF2A2F" w:rsidRPr="00F73693">
              <w:rPr>
                <w:rFonts w:asciiTheme="minorHAnsi" w:hAnsiTheme="minorHAnsi" w:cstheme="minorHAnsi"/>
                <w:noProof/>
                <w:webHidden/>
                <w:sz w:val="22"/>
                <w:szCs w:val="22"/>
              </w:rPr>
            </w:r>
            <w:r w:rsidR="00EF2A2F" w:rsidRPr="00F73693">
              <w:rPr>
                <w:rFonts w:asciiTheme="minorHAnsi" w:hAnsiTheme="minorHAnsi" w:cstheme="minorHAnsi"/>
                <w:noProof/>
                <w:webHidden/>
                <w:sz w:val="22"/>
                <w:szCs w:val="22"/>
              </w:rPr>
              <w:fldChar w:fldCharType="separate"/>
            </w:r>
            <w:r w:rsidR="007A7A28">
              <w:rPr>
                <w:rFonts w:asciiTheme="minorHAnsi" w:hAnsiTheme="minorHAnsi" w:cstheme="minorHAnsi"/>
                <w:noProof/>
                <w:webHidden/>
                <w:sz w:val="22"/>
                <w:szCs w:val="22"/>
              </w:rPr>
              <w:t>8</w:t>
            </w:r>
            <w:r w:rsidR="00EF2A2F" w:rsidRPr="00F73693">
              <w:rPr>
                <w:rFonts w:asciiTheme="minorHAnsi" w:hAnsiTheme="minorHAnsi" w:cstheme="minorHAnsi"/>
                <w:noProof/>
                <w:webHidden/>
                <w:sz w:val="22"/>
                <w:szCs w:val="22"/>
              </w:rPr>
              <w:fldChar w:fldCharType="end"/>
            </w:r>
          </w:hyperlink>
        </w:p>
        <w:p w14:paraId="3D265362" w14:textId="2925DA27" w:rsidR="00EF2A2F" w:rsidRPr="00F73693" w:rsidRDefault="002C6FF3">
          <w:pPr>
            <w:pStyle w:val="TOC2"/>
            <w:tabs>
              <w:tab w:val="left" w:pos="1320"/>
            </w:tabs>
            <w:rPr>
              <w:rFonts w:asciiTheme="minorHAnsi" w:eastAsiaTheme="minorEastAsia" w:hAnsiTheme="minorHAnsi" w:cstheme="minorHAnsi"/>
              <w:noProof/>
              <w:sz w:val="22"/>
              <w:szCs w:val="22"/>
              <w:lang w:eastAsia="en-GB"/>
            </w:rPr>
          </w:pPr>
          <w:hyperlink w:anchor="_Toc111618065" w:history="1">
            <w:r w:rsidR="00EF2A2F" w:rsidRPr="00F73693">
              <w:rPr>
                <w:rStyle w:val="Hyperlink"/>
                <w:rFonts w:asciiTheme="minorHAnsi" w:hAnsiTheme="minorHAnsi" w:cstheme="minorHAnsi"/>
                <w:noProof/>
                <w:sz w:val="22"/>
                <w:szCs w:val="22"/>
              </w:rPr>
              <w:t>8.1.</w:t>
            </w:r>
            <w:r w:rsidR="00EF2A2F" w:rsidRPr="00F73693">
              <w:rPr>
                <w:rFonts w:asciiTheme="minorHAnsi" w:eastAsiaTheme="minorEastAsia" w:hAnsiTheme="minorHAnsi" w:cstheme="minorHAnsi"/>
                <w:noProof/>
                <w:sz w:val="22"/>
                <w:szCs w:val="22"/>
                <w:lang w:eastAsia="en-GB"/>
              </w:rPr>
              <w:tab/>
            </w:r>
            <w:r w:rsidR="00EF2A2F" w:rsidRPr="00F73693">
              <w:rPr>
                <w:rStyle w:val="Hyperlink"/>
                <w:rFonts w:asciiTheme="minorHAnsi" w:hAnsiTheme="minorHAnsi" w:cstheme="minorHAnsi"/>
                <w:noProof/>
                <w:sz w:val="22"/>
                <w:szCs w:val="22"/>
              </w:rPr>
              <w:t>Suspension</w:t>
            </w:r>
            <w:r w:rsidR="00EF2A2F" w:rsidRPr="00F73693">
              <w:rPr>
                <w:rFonts w:asciiTheme="minorHAnsi" w:hAnsiTheme="minorHAnsi" w:cstheme="minorHAnsi"/>
                <w:noProof/>
                <w:webHidden/>
                <w:sz w:val="22"/>
                <w:szCs w:val="22"/>
              </w:rPr>
              <w:tab/>
            </w:r>
            <w:r w:rsidR="00EF2A2F" w:rsidRPr="00F73693">
              <w:rPr>
                <w:rFonts w:asciiTheme="minorHAnsi" w:hAnsiTheme="minorHAnsi" w:cstheme="minorHAnsi"/>
                <w:noProof/>
                <w:webHidden/>
                <w:sz w:val="22"/>
                <w:szCs w:val="22"/>
              </w:rPr>
              <w:fldChar w:fldCharType="begin"/>
            </w:r>
            <w:r w:rsidR="00EF2A2F" w:rsidRPr="00F73693">
              <w:rPr>
                <w:rFonts w:asciiTheme="minorHAnsi" w:hAnsiTheme="minorHAnsi" w:cstheme="minorHAnsi"/>
                <w:noProof/>
                <w:webHidden/>
                <w:sz w:val="22"/>
                <w:szCs w:val="22"/>
              </w:rPr>
              <w:instrText xml:space="preserve"> PAGEREF _Toc111618065 \h </w:instrText>
            </w:r>
            <w:r w:rsidR="00EF2A2F" w:rsidRPr="00F73693">
              <w:rPr>
                <w:rFonts w:asciiTheme="minorHAnsi" w:hAnsiTheme="minorHAnsi" w:cstheme="minorHAnsi"/>
                <w:noProof/>
                <w:webHidden/>
                <w:sz w:val="22"/>
                <w:szCs w:val="22"/>
              </w:rPr>
            </w:r>
            <w:r w:rsidR="00EF2A2F" w:rsidRPr="00F73693">
              <w:rPr>
                <w:rFonts w:asciiTheme="minorHAnsi" w:hAnsiTheme="minorHAnsi" w:cstheme="minorHAnsi"/>
                <w:noProof/>
                <w:webHidden/>
                <w:sz w:val="22"/>
                <w:szCs w:val="22"/>
              </w:rPr>
              <w:fldChar w:fldCharType="separate"/>
            </w:r>
            <w:r w:rsidR="007A7A28">
              <w:rPr>
                <w:rFonts w:asciiTheme="minorHAnsi" w:hAnsiTheme="minorHAnsi" w:cstheme="minorHAnsi"/>
                <w:noProof/>
                <w:webHidden/>
                <w:sz w:val="22"/>
                <w:szCs w:val="22"/>
              </w:rPr>
              <w:t>8</w:t>
            </w:r>
            <w:r w:rsidR="00EF2A2F" w:rsidRPr="00F73693">
              <w:rPr>
                <w:rFonts w:asciiTheme="minorHAnsi" w:hAnsiTheme="minorHAnsi" w:cstheme="minorHAnsi"/>
                <w:noProof/>
                <w:webHidden/>
                <w:sz w:val="22"/>
                <w:szCs w:val="22"/>
              </w:rPr>
              <w:fldChar w:fldCharType="end"/>
            </w:r>
          </w:hyperlink>
        </w:p>
        <w:p w14:paraId="0259A069" w14:textId="1DC2D457" w:rsidR="00EF2A2F" w:rsidRPr="00F73693" w:rsidRDefault="002C6FF3">
          <w:pPr>
            <w:pStyle w:val="TOC2"/>
            <w:tabs>
              <w:tab w:val="left" w:pos="1320"/>
            </w:tabs>
            <w:rPr>
              <w:rFonts w:asciiTheme="minorHAnsi" w:eastAsiaTheme="minorEastAsia" w:hAnsiTheme="minorHAnsi" w:cstheme="minorHAnsi"/>
              <w:noProof/>
              <w:sz w:val="22"/>
              <w:szCs w:val="22"/>
              <w:lang w:eastAsia="en-GB"/>
            </w:rPr>
          </w:pPr>
          <w:hyperlink w:anchor="_Toc111618066" w:history="1">
            <w:r w:rsidR="00EF2A2F" w:rsidRPr="00F73693">
              <w:rPr>
                <w:rStyle w:val="Hyperlink"/>
                <w:rFonts w:asciiTheme="minorHAnsi" w:hAnsiTheme="minorHAnsi" w:cstheme="minorHAnsi"/>
                <w:noProof/>
                <w:sz w:val="22"/>
                <w:szCs w:val="22"/>
              </w:rPr>
              <w:t>8.2.</w:t>
            </w:r>
            <w:r w:rsidR="00EF2A2F" w:rsidRPr="00F73693">
              <w:rPr>
                <w:rFonts w:asciiTheme="minorHAnsi" w:eastAsiaTheme="minorEastAsia" w:hAnsiTheme="minorHAnsi" w:cstheme="minorHAnsi"/>
                <w:noProof/>
                <w:sz w:val="22"/>
                <w:szCs w:val="22"/>
                <w:lang w:eastAsia="en-GB"/>
              </w:rPr>
              <w:tab/>
            </w:r>
            <w:r w:rsidR="00EF2A2F" w:rsidRPr="00F73693">
              <w:rPr>
                <w:rStyle w:val="Hyperlink"/>
                <w:rFonts w:asciiTheme="minorHAnsi" w:hAnsiTheme="minorHAnsi" w:cstheme="minorHAnsi"/>
                <w:noProof/>
                <w:sz w:val="22"/>
                <w:szCs w:val="22"/>
              </w:rPr>
              <w:t>Investigation</w:t>
            </w:r>
            <w:r w:rsidR="00EF2A2F" w:rsidRPr="00F73693">
              <w:rPr>
                <w:rFonts w:asciiTheme="minorHAnsi" w:hAnsiTheme="minorHAnsi" w:cstheme="minorHAnsi"/>
                <w:noProof/>
                <w:webHidden/>
                <w:sz w:val="22"/>
                <w:szCs w:val="22"/>
              </w:rPr>
              <w:tab/>
            </w:r>
            <w:r w:rsidR="00EF2A2F" w:rsidRPr="00F73693">
              <w:rPr>
                <w:rFonts w:asciiTheme="minorHAnsi" w:hAnsiTheme="minorHAnsi" w:cstheme="minorHAnsi"/>
                <w:noProof/>
                <w:webHidden/>
                <w:sz w:val="22"/>
                <w:szCs w:val="22"/>
              </w:rPr>
              <w:fldChar w:fldCharType="begin"/>
            </w:r>
            <w:r w:rsidR="00EF2A2F" w:rsidRPr="00F73693">
              <w:rPr>
                <w:rFonts w:asciiTheme="minorHAnsi" w:hAnsiTheme="minorHAnsi" w:cstheme="minorHAnsi"/>
                <w:noProof/>
                <w:webHidden/>
                <w:sz w:val="22"/>
                <w:szCs w:val="22"/>
              </w:rPr>
              <w:instrText xml:space="preserve"> PAGEREF _Toc111618066 \h </w:instrText>
            </w:r>
            <w:r w:rsidR="00EF2A2F" w:rsidRPr="00F73693">
              <w:rPr>
                <w:rFonts w:asciiTheme="minorHAnsi" w:hAnsiTheme="minorHAnsi" w:cstheme="minorHAnsi"/>
                <w:noProof/>
                <w:webHidden/>
                <w:sz w:val="22"/>
                <w:szCs w:val="22"/>
              </w:rPr>
            </w:r>
            <w:r w:rsidR="00EF2A2F" w:rsidRPr="00F73693">
              <w:rPr>
                <w:rFonts w:asciiTheme="minorHAnsi" w:hAnsiTheme="minorHAnsi" w:cstheme="minorHAnsi"/>
                <w:noProof/>
                <w:webHidden/>
                <w:sz w:val="22"/>
                <w:szCs w:val="22"/>
              </w:rPr>
              <w:fldChar w:fldCharType="separate"/>
            </w:r>
            <w:r w:rsidR="007A7A28">
              <w:rPr>
                <w:rFonts w:asciiTheme="minorHAnsi" w:hAnsiTheme="minorHAnsi" w:cstheme="minorHAnsi"/>
                <w:noProof/>
                <w:webHidden/>
                <w:sz w:val="22"/>
                <w:szCs w:val="22"/>
              </w:rPr>
              <w:t>9</w:t>
            </w:r>
            <w:r w:rsidR="00EF2A2F" w:rsidRPr="00F73693">
              <w:rPr>
                <w:rFonts w:asciiTheme="minorHAnsi" w:hAnsiTheme="minorHAnsi" w:cstheme="minorHAnsi"/>
                <w:noProof/>
                <w:webHidden/>
                <w:sz w:val="22"/>
                <w:szCs w:val="22"/>
              </w:rPr>
              <w:fldChar w:fldCharType="end"/>
            </w:r>
          </w:hyperlink>
        </w:p>
        <w:p w14:paraId="436B8C66" w14:textId="29668C99" w:rsidR="00EF2A2F" w:rsidRPr="00F73693" w:rsidRDefault="002C6FF3">
          <w:pPr>
            <w:pStyle w:val="TOC2"/>
            <w:tabs>
              <w:tab w:val="left" w:pos="1320"/>
            </w:tabs>
            <w:rPr>
              <w:rFonts w:asciiTheme="minorHAnsi" w:eastAsiaTheme="minorEastAsia" w:hAnsiTheme="minorHAnsi" w:cstheme="minorHAnsi"/>
              <w:noProof/>
              <w:sz w:val="22"/>
              <w:szCs w:val="22"/>
              <w:lang w:eastAsia="en-GB"/>
            </w:rPr>
          </w:pPr>
          <w:hyperlink w:anchor="_Toc111618067" w:history="1">
            <w:r w:rsidR="00EF2A2F" w:rsidRPr="00F73693">
              <w:rPr>
                <w:rStyle w:val="Hyperlink"/>
                <w:rFonts w:asciiTheme="minorHAnsi" w:hAnsiTheme="minorHAnsi" w:cstheme="minorHAnsi"/>
                <w:noProof/>
                <w:sz w:val="22"/>
                <w:szCs w:val="22"/>
              </w:rPr>
              <w:t>8.3.</w:t>
            </w:r>
            <w:r w:rsidR="00EF2A2F" w:rsidRPr="00F73693">
              <w:rPr>
                <w:rFonts w:asciiTheme="minorHAnsi" w:eastAsiaTheme="minorEastAsia" w:hAnsiTheme="minorHAnsi" w:cstheme="minorHAnsi"/>
                <w:noProof/>
                <w:sz w:val="22"/>
                <w:szCs w:val="22"/>
                <w:lang w:eastAsia="en-GB"/>
              </w:rPr>
              <w:tab/>
            </w:r>
            <w:r w:rsidR="00EF2A2F" w:rsidRPr="00F73693">
              <w:rPr>
                <w:rStyle w:val="Hyperlink"/>
                <w:rFonts w:asciiTheme="minorHAnsi" w:hAnsiTheme="minorHAnsi" w:cstheme="minorHAnsi"/>
                <w:noProof/>
                <w:sz w:val="22"/>
                <w:szCs w:val="22"/>
              </w:rPr>
              <w:t>Witnesses</w:t>
            </w:r>
            <w:r w:rsidR="00EF2A2F" w:rsidRPr="00F73693">
              <w:rPr>
                <w:rFonts w:asciiTheme="minorHAnsi" w:hAnsiTheme="minorHAnsi" w:cstheme="minorHAnsi"/>
                <w:noProof/>
                <w:webHidden/>
                <w:sz w:val="22"/>
                <w:szCs w:val="22"/>
              </w:rPr>
              <w:tab/>
            </w:r>
            <w:r w:rsidR="00EF2A2F" w:rsidRPr="00F73693">
              <w:rPr>
                <w:rFonts w:asciiTheme="minorHAnsi" w:hAnsiTheme="minorHAnsi" w:cstheme="minorHAnsi"/>
                <w:noProof/>
                <w:webHidden/>
                <w:sz w:val="22"/>
                <w:szCs w:val="22"/>
              </w:rPr>
              <w:fldChar w:fldCharType="begin"/>
            </w:r>
            <w:r w:rsidR="00EF2A2F" w:rsidRPr="00F73693">
              <w:rPr>
                <w:rFonts w:asciiTheme="minorHAnsi" w:hAnsiTheme="minorHAnsi" w:cstheme="minorHAnsi"/>
                <w:noProof/>
                <w:webHidden/>
                <w:sz w:val="22"/>
                <w:szCs w:val="22"/>
              </w:rPr>
              <w:instrText xml:space="preserve"> PAGEREF _Toc111618067 \h </w:instrText>
            </w:r>
            <w:r w:rsidR="00EF2A2F" w:rsidRPr="00F73693">
              <w:rPr>
                <w:rFonts w:asciiTheme="minorHAnsi" w:hAnsiTheme="minorHAnsi" w:cstheme="minorHAnsi"/>
                <w:noProof/>
                <w:webHidden/>
                <w:sz w:val="22"/>
                <w:szCs w:val="22"/>
              </w:rPr>
            </w:r>
            <w:r w:rsidR="00EF2A2F" w:rsidRPr="00F73693">
              <w:rPr>
                <w:rFonts w:asciiTheme="minorHAnsi" w:hAnsiTheme="minorHAnsi" w:cstheme="minorHAnsi"/>
                <w:noProof/>
                <w:webHidden/>
                <w:sz w:val="22"/>
                <w:szCs w:val="22"/>
              </w:rPr>
              <w:fldChar w:fldCharType="separate"/>
            </w:r>
            <w:r w:rsidR="007A7A28">
              <w:rPr>
                <w:rFonts w:asciiTheme="minorHAnsi" w:hAnsiTheme="minorHAnsi" w:cstheme="minorHAnsi"/>
                <w:noProof/>
                <w:webHidden/>
                <w:sz w:val="22"/>
                <w:szCs w:val="22"/>
              </w:rPr>
              <w:t>9</w:t>
            </w:r>
            <w:r w:rsidR="00EF2A2F" w:rsidRPr="00F73693">
              <w:rPr>
                <w:rFonts w:asciiTheme="minorHAnsi" w:hAnsiTheme="minorHAnsi" w:cstheme="minorHAnsi"/>
                <w:noProof/>
                <w:webHidden/>
                <w:sz w:val="22"/>
                <w:szCs w:val="22"/>
              </w:rPr>
              <w:fldChar w:fldCharType="end"/>
            </w:r>
          </w:hyperlink>
        </w:p>
        <w:p w14:paraId="0FF5FE00" w14:textId="71949742" w:rsidR="00EF2A2F" w:rsidRPr="00F73693" w:rsidRDefault="002C6FF3">
          <w:pPr>
            <w:pStyle w:val="TOC2"/>
            <w:tabs>
              <w:tab w:val="left" w:pos="1320"/>
            </w:tabs>
            <w:rPr>
              <w:rFonts w:asciiTheme="minorHAnsi" w:eastAsiaTheme="minorEastAsia" w:hAnsiTheme="minorHAnsi" w:cstheme="minorHAnsi"/>
              <w:noProof/>
              <w:sz w:val="22"/>
              <w:szCs w:val="22"/>
              <w:lang w:eastAsia="en-GB"/>
            </w:rPr>
          </w:pPr>
          <w:hyperlink w:anchor="_Toc111618068" w:history="1">
            <w:r w:rsidR="00EF2A2F" w:rsidRPr="00F73693">
              <w:rPr>
                <w:rStyle w:val="Hyperlink"/>
                <w:rFonts w:asciiTheme="minorHAnsi" w:hAnsiTheme="minorHAnsi" w:cstheme="minorHAnsi"/>
                <w:noProof/>
                <w:sz w:val="22"/>
                <w:szCs w:val="22"/>
              </w:rPr>
              <w:t>8.4.</w:t>
            </w:r>
            <w:r w:rsidR="00EF2A2F" w:rsidRPr="00F73693">
              <w:rPr>
                <w:rFonts w:asciiTheme="minorHAnsi" w:eastAsiaTheme="minorEastAsia" w:hAnsiTheme="minorHAnsi" w:cstheme="minorHAnsi"/>
                <w:noProof/>
                <w:sz w:val="22"/>
                <w:szCs w:val="22"/>
                <w:lang w:eastAsia="en-GB"/>
              </w:rPr>
              <w:tab/>
            </w:r>
            <w:r w:rsidR="00EF2A2F" w:rsidRPr="00F73693">
              <w:rPr>
                <w:rStyle w:val="Hyperlink"/>
                <w:rFonts w:asciiTheme="minorHAnsi" w:hAnsiTheme="minorHAnsi" w:cstheme="minorHAnsi"/>
                <w:noProof/>
                <w:sz w:val="22"/>
                <w:szCs w:val="22"/>
              </w:rPr>
              <w:t>Invite to formal hearing</w:t>
            </w:r>
            <w:r w:rsidR="00EF2A2F" w:rsidRPr="00F73693">
              <w:rPr>
                <w:rFonts w:asciiTheme="minorHAnsi" w:hAnsiTheme="minorHAnsi" w:cstheme="minorHAnsi"/>
                <w:noProof/>
                <w:webHidden/>
                <w:sz w:val="22"/>
                <w:szCs w:val="22"/>
              </w:rPr>
              <w:tab/>
            </w:r>
            <w:r w:rsidR="00EF2A2F" w:rsidRPr="00F73693">
              <w:rPr>
                <w:rFonts w:asciiTheme="minorHAnsi" w:hAnsiTheme="minorHAnsi" w:cstheme="minorHAnsi"/>
                <w:noProof/>
                <w:webHidden/>
                <w:sz w:val="22"/>
                <w:szCs w:val="22"/>
              </w:rPr>
              <w:fldChar w:fldCharType="begin"/>
            </w:r>
            <w:r w:rsidR="00EF2A2F" w:rsidRPr="00F73693">
              <w:rPr>
                <w:rFonts w:asciiTheme="minorHAnsi" w:hAnsiTheme="minorHAnsi" w:cstheme="minorHAnsi"/>
                <w:noProof/>
                <w:webHidden/>
                <w:sz w:val="22"/>
                <w:szCs w:val="22"/>
              </w:rPr>
              <w:instrText xml:space="preserve"> PAGEREF _Toc111618068 \h </w:instrText>
            </w:r>
            <w:r w:rsidR="00EF2A2F" w:rsidRPr="00F73693">
              <w:rPr>
                <w:rFonts w:asciiTheme="minorHAnsi" w:hAnsiTheme="minorHAnsi" w:cstheme="minorHAnsi"/>
                <w:noProof/>
                <w:webHidden/>
                <w:sz w:val="22"/>
                <w:szCs w:val="22"/>
              </w:rPr>
            </w:r>
            <w:r w:rsidR="00EF2A2F" w:rsidRPr="00F73693">
              <w:rPr>
                <w:rFonts w:asciiTheme="minorHAnsi" w:hAnsiTheme="minorHAnsi" w:cstheme="minorHAnsi"/>
                <w:noProof/>
                <w:webHidden/>
                <w:sz w:val="22"/>
                <w:szCs w:val="22"/>
              </w:rPr>
              <w:fldChar w:fldCharType="separate"/>
            </w:r>
            <w:r w:rsidR="007A7A28">
              <w:rPr>
                <w:rFonts w:asciiTheme="minorHAnsi" w:hAnsiTheme="minorHAnsi" w:cstheme="minorHAnsi"/>
                <w:noProof/>
                <w:webHidden/>
                <w:sz w:val="22"/>
                <w:szCs w:val="22"/>
              </w:rPr>
              <w:t>10</w:t>
            </w:r>
            <w:r w:rsidR="00EF2A2F" w:rsidRPr="00F73693">
              <w:rPr>
                <w:rFonts w:asciiTheme="minorHAnsi" w:hAnsiTheme="minorHAnsi" w:cstheme="minorHAnsi"/>
                <w:noProof/>
                <w:webHidden/>
                <w:sz w:val="22"/>
                <w:szCs w:val="22"/>
              </w:rPr>
              <w:fldChar w:fldCharType="end"/>
            </w:r>
          </w:hyperlink>
        </w:p>
        <w:p w14:paraId="6B1E016A" w14:textId="5F3A5DDF" w:rsidR="00EF2A2F" w:rsidRPr="00F73693" w:rsidRDefault="002C6FF3">
          <w:pPr>
            <w:pStyle w:val="TOC2"/>
            <w:tabs>
              <w:tab w:val="left" w:pos="1320"/>
            </w:tabs>
            <w:rPr>
              <w:rFonts w:asciiTheme="minorHAnsi" w:eastAsiaTheme="minorEastAsia" w:hAnsiTheme="minorHAnsi" w:cstheme="minorHAnsi"/>
              <w:noProof/>
              <w:sz w:val="22"/>
              <w:szCs w:val="22"/>
              <w:lang w:eastAsia="en-GB"/>
            </w:rPr>
          </w:pPr>
          <w:hyperlink w:anchor="_Toc111618069" w:history="1">
            <w:r w:rsidR="00EF2A2F" w:rsidRPr="00F73693">
              <w:rPr>
                <w:rStyle w:val="Hyperlink"/>
                <w:rFonts w:asciiTheme="minorHAnsi" w:hAnsiTheme="minorHAnsi" w:cstheme="minorHAnsi"/>
                <w:noProof/>
                <w:sz w:val="22"/>
                <w:szCs w:val="22"/>
              </w:rPr>
              <w:t>8.5.</w:t>
            </w:r>
            <w:r w:rsidR="00EF2A2F" w:rsidRPr="00F73693">
              <w:rPr>
                <w:rFonts w:asciiTheme="minorHAnsi" w:eastAsiaTheme="minorEastAsia" w:hAnsiTheme="minorHAnsi" w:cstheme="minorHAnsi"/>
                <w:noProof/>
                <w:sz w:val="22"/>
                <w:szCs w:val="22"/>
                <w:lang w:eastAsia="en-GB"/>
              </w:rPr>
              <w:tab/>
            </w:r>
            <w:r w:rsidR="00EF2A2F" w:rsidRPr="00F73693">
              <w:rPr>
                <w:rStyle w:val="Hyperlink"/>
                <w:rFonts w:asciiTheme="minorHAnsi" w:hAnsiTheme="minorHAnsi" w:cstheme="minorHAnsi"/>
                <w:noProof/>
                <w:sz w:val="22"/>
                <w:szCs w:val="22"/>
              </w:rPr>
              <w:t>Right to be accompanied</w:t>
            </w:r>
            <w:r w:rsidR="00EF2A2F" w:rsidRPr="00F73693">
              <w:rPr>
                <w:rFonts w:asciiTheme="minorHAnsi" w:hAnsiTheme="minorHAnsi" w:cstheme="minorHAnsi"/>
                <w:noProof/>
                <w:webHidden/>
                <w:sz w:val="22"/>
                <w:szCs w:val="22"/>
              </w:rPr>
              <w:tab/>
            </w:r>
            <w:r w:rsidR="00EF2A2F" w:rsidRPr="00F73693">
              <w:rPr>
                <w:rFonts w:asciiTheme="minorHAnsi" w:hAnsiTheme="minorHAnsi" w:cstheme="minorHAnsi"/>
                <w:noProof/>
                <w:webHidden/>
                <w:sz w:val="22"/>
                <w:szCs w:val="22"/>
              </w:rPr>
              <w:fldChar w:fldCharType="begin"/>
            </w:r>
            <w:r w:rsidR="00EF2A2F" w:rsidRPr="00F73693">
              <w:rPr>
                <w:rFonts w:asciiTheme="minorHAnsi" w:hAnsiTheme="minorHAnsi" w:cstheme="minorHAnsi"/>
                <w:noProof/>
                <w:webHidden/>
                <w:sz w:val="22"/>
                <w:szCs w:val="22"/>
              </w:rPr>
              <w:instrText xml:space="preserve"> PAGEREF _Toc111618069 \h </w:instrText>
            </w:r>
            <w:r w:rsidR="00EF2A2F" w:rsidRPr="00F73693">
              <w:rPr>
                <w:rFonts w:asciiTheme="minorHAnsi" w:hAnsiTheme="minorHAnsi" w:cstheme="minorHAnsi"/>
                <w:noProof/>
                <w:webHidden/>
                <w:sz w:val="22"/>
                <w:szCs w:val="22"/>
              </w:rPr>
            </w:r>
            <w:r w:rsidR="00EF2A2F" w:rsidRPr="00F73693">
              <w:rPr>
                <w:rFonts w:asciiTheme="minorHAnsi" w:hAnsiTheme="minorHAnsi" w:cstheme="minorHAnsi"/>
                <w:noProof/>
                <w:webHidden/>
                <w:sz w:val="22"/>
                <w:szCs w:val="22"/>
              </w:rPr>
              <w:fldChar w:fldCharType="separate"/>
            </w:r>
            <w:r w:rsidR="007A7A28">
              <w:rPr>
                <w:rFonts w:asciiTheme="minorHAnsi" w:hAnsiTheme="minorHAnsi" w:cstheme="minorHAnsi"/>
                <w:noProof/>
                <w:webHidden/>
                <w:sz w:val="22"/>
                <w:szCs w:val="22"/>
              </w:rPr>
              <w:t>10</w:t>
            </w:r>
            <w:r w:rsidR="00EF2A2F" w:rsidRPr="00F73693">
              <w:rPr>
                <w:rFonts w:asciiTheme="minorHAnsi" w:hAnsiTheme="minorHAnsi" w:cstheme="minorHAnsi"/>
                <w:noProof/>
                <w:webHidden/>
                <w:sz w:val="22"/>
                <w:szCs w:val="22"/>
              </w:rPr>
              <w:fldChar w:fldCharType="end"/>
            </w:r>
          </w:hyperlink>
        </w:p>
        <w:p w14:paraId="79294148" w14:textId="1AA9922D" w:rsidR="00EF2A2F" w:rsidRPr="00F73693" w:rsidRDefault="002C6FF3">
          <w:pPr>
            <w:pStyle w:val="TOC2"/>
            <w:tabs>
              <w:tab w:val="left" w:pos="1320"/>
            </w:tabs>
            <w:rPr>
              <w:rFonts w:asciiTheme="minorHAnsi" w:eastAsiaTheme="minorEastAsia" w:hAnsiTheme="minorHAnsi" w:cstheme="minorHAnsi"/>
              <w:noProof/>
              <w:sz w:val="22"/>
              <w:szCs w:val="22"/>
              <w:lang w:eastAsia="en-GB"/>
            </w:rPr>
          </w:pPr>
          <w:hyperlink w:anchor="_Toc111618070" w:history="1">
            <w:r w:rsidR="00EF2A2F" w:rsidRPr="00F73693">
              <w:rPr>
                <w:rStyle w:val="Hyperlink"/>
                <w:rFonts w:asciiTheme="minorHAnsi" w:hAnsiTheme="minorHAnsi" w:cstheme="minorHAnsi"/>
                <w:noProof/>
                <w:sz w:val="22"/>
                <w:szCs w:val="22"/>
              </w:rPr>
              <w:t>8.6.</w:t>
            </w:r>
            <w:r w:rsidR="00EF2A2F" w:rsidRPr="00F73693">
              <w:rPr>
                <w:rFonts w:asciiTheme="minorHAnsi" w:eastAsiaTheme="minorEastAsia" w:hAnsiTheme="minorHAnsi" w:cstheme="minorHAnsi"/>
                <w:noProof/>
                <w:sz w:val="22"/>
                <w:szCs w:val="22"/>
                <w:lang w:eastAsia="en-GB"/>
              </w:rPr>
              <w:tab/>
            </w:r>
            <w:r w:rsidR="00EF2A2F" w:rsidRPr="00F73693">
              <w:rPr>
                <w:rStyle w:val="Hyperlink"/>
                <w:rFonts w:asciiTheme="minorHAnsi" w:hAnsiTheme="minorHAnsi" w:cstheme="minorHAnsi"/>
                <w:noProof/>
                <w:sz w:val="22"/>
                <w:szCs w:val="22"/>
              </w:rPr>
              <w:t>Disciplinary panel</w:t>
            </w:r>
            <w:r w:rsidR="00EF2A2F" w:rsidRPr="00F73693">
              <w:rPr>
                <w:rFonts w:asciiTheme="minorHAnsi" w:hAnsiTheme="minorHAnsi" w:cstheme="minorHAnsi"/>
                <w:noProof/>
                <w:webHidden/>
                <w:sz w:val="22"/>
                <w:szCs w:val="22"/>
              </w:rPr>
              <w:tab/>
            </w:r>
            <w:r w:rsidR="00EF2A2F" w:rsidRPr="00F73693">
              <w:rPr>
                <w:rFonts w:asciiTheme="minorHAnsi" w:hAnsiTheme="minorHAnsi" w:cstheme="minorHAnsi"/>
                <w:noProof/>
                <w:webHidden/>
                <w:sz w:val="22"/>
                <w:szCs w:val="22"/>
              </w:rPr>
              <w:fldChar w:fldCharType="begin"/>
            </w:r>
            <w:r w:rsidR="00EF2A2F" w:rsidRPr="00F73693">
              <w:rPr>
                <w:rFonts w:asciiTheme="minorHAnsi" w:hAnsiTheme="minorHAnsi" w:cstheme="minorHAnsi"/>
                <w:noProof/>
                <w:webHidden/>
                <w:sz w:val="22"/>
                <w:szCs w:val="22"/>
              </w:rPr>
              <w:instrText xml:space="preserve"> PAGEREF _Toc111618070 \h </w:instrText>
            </w:r>
            <w:r w:rsidR="00EF2A2F" w:rsidRPr="00F73693">
              <w:rPr>
                <w:rFonts w:asciiTheme="minorHAnsi" w:hAnsiTheme="minorHAnsi" w:cstheme="minorHAnsi"/>
                <w:noProof/>
                <w:webHidden/>
                <w:sz w:val="22"/>
                <w:szCs w:val="22"/>
              </w:rPr>
            </w:r>
            <w:r w:rsidR="00EF2A2F" w:rsidRPr="00F73693">
              <w:rPr>
                <w:rFonts w:asciiTheme="minorHAnsi" w:hAnsiTheme="minorHAnsi" w:cstheme="minorHAnsi"/>
                <w:noProof/>
                <w:webHidden/>
                <w:sz w:val="22"/>
                <w:szCs w:val="22"/>
              </w:rPr>
              <w:fldChar w:fldCharType="separate"/>
            </w:r>
            <w:r w:rsidR="007A7A28">
              <w:rPr>
                <w:rFonts w:asciiTheme="minorHAnsi" w:hAnsiTheme="minorHAnsi" w:cstheme="minorHAnsi"/>
                <w:noProof/>
                <w:webHidden/>
                <w:sz w:val="22"/>
                <w:szCs w:val="22"/>
              </w:rPr>
              <w:t>10</w:t>
            </w:r>
            <w:r w:rsidR="00EF2A2F" w:rsidRPr="00F73693">
              <w:rPr>
                <w:rFonts w:asciiTheme="minorHAnsi" w:hAnsiTheme="minorHAnsi" w:cstheme="minorHAnsi"/>
                <w:noProof/>
                <w:webHidden/>
                <w:sz w:val="22"/>
                <w:szCs w:val="22"/>
              </w:rPr>
              <w:fldChar w:fldCharType="end"/>
            </w:r>
          </w:hyperlink>
        </w:p>
        <w:p w14:paraId="3EBA5813" w14:textId="63E448D2" w:rsidR="00EF2A2F" w:rsidRPr="00F73693" w:rsidRDefault="002C6FF3">
          <w:pPr>
            <w:pStyle w:val="TOC2"/>
            <w:tabs>
              <w:tab w:val="left" w:pos="1320"/>
            </w:tabs>
            <w:rPr>
              <w:rFonts w:asciiTheme="minorHAnsi" w:eastAsiaTheme="minorEastAsia" w:hAnsiTheme="minorHAnsi" w:cstheme="minorHAnsi"/>
              <w:noProof/>
              <w:sz w:val="22"/>
              <w:szCs w:val="22"/>
              <w:lang w:eastAsia="en-GB"/>
            </w:rPr>
          </w:pPr>
          <w:hyperlink w:anchor="_Toc111618071" w:history="1">
            <w:r w:rsidR="00EF2A2F" w:rsidRPr="00F73693">
              <w:rPr>
                <w:rStyle w:val="Hyperlink"/>
                <w:rFonts w:asciiTheme="minorHAnsi" w:hAnsiTheme="minorHAnsi" w:cstheme="minorHAnsi"/>
                <w:noProof/>
                <w:sz w:val="22"/>
                <w:szCs w:val="22"/>
              </w:rPr>
              <w:t>8.7.</w:t>
            </w:r>
            <w:r w:rsidR="00EF2A2F" w:rsidRPr="00F73693">
              <w:rPr>
                <w:rFonts w:asciiTheme="minorHAnsi" w:eastAsiaTheme="minorEastAsia" w:hAnsiTheme="minorHAnsi" w:cstheme="minorHAnsi"/>
                <w:noProof/>
                <w:sz w:val="22"/>
                <w:szCs w:val="22"/>
                <w:lang w:eastAsia="en-GB"/>
              </w:rPr>
              <w:tab/>
            </w:r>
            <w:r w:rsidR="00EF2A2F" w:rsidRPr="00F73693">
              <w:rPr>
                <w:rStyle w:val="Hyperlink"/>
                <w:rFonts w:asciiTheme="minorHAnsi" w:hAnsiTheme="minorHAnsi" w:cstheme="minorHAnsi"/>
                <w:noProof/>
                <w:sz w:val="22"/>
                <w:szCs w:val="22"/>
              </w:rPr>
              <w:t>Formal hearing</w:t>
            </w:r>
            <w:r w:rsidR="00EF2A2F" w:rsidRPr="00F73693">
              <w:rPr>
                <w:rFonts w:asciiTheme="minorHAnsi" w:hAnsiTheme="minorHAnsi" w:cstheme="minorHAnsi"/>
                <w:noProof/>
                <w:webHidden/>
                <w:sz w:val="22"/>
                <w:szCs w:val="22"/>
              </w:rPr>
              <w:tab/>
            </w:r>
            <w:r w:rsidR="00EF2A2F" w:rsidRPr="00F73693">
              <w:rPr>
                <w:rFonts w:asciiTheme="minorHAnsi" w:hAnsiTheme="minorHAnsi" w:cstheme="minorHAnsi"/>
                <w:noProof/>
                <w:webHidden/>
                <w:sz w:val="22"/>
                <w:szCs w:val="22"/>
              </w:rPr>
              <w:fldChar w:fldCharType="begin"/>
            </w:r>
            <w:r w:rsidR="00EF2A2F" w:rsidRPr="00F73693">
              <w:rPr>
                <w:rFonts w:asciiTheme="minorHAnsi" w:hAnsiTheme="minorHAnsi" w:cstheme="minorHAnsi"/>
                <w:noProof/>
                <w:webHidden/>
                <w:sz w:val="22"/>
                <w:szCs w:val="22"/>
              </w:rPr>
              <w:instrText xml:space="preserve"> PAGEREF _Toc111618071 \h </w:instrText>
            </w:r>
            <w:r w:rsidR="00EF2A2F" w:rsidRPr="00F73693">
              <w:rPr>
                <w:rFonts w:asciiTheme="minorHAnsi" w:hAnsiTheme="minorHAnsi" w:cstheme="minorHAnsi"/>
                <w:noProof/>
                <w:webHidden/>
                <w:sz w:val="22"/>
                <w:szCs w:val="22"/>
              </w:rPr>
            </w:r>
            <w:r w:rsidR="00EF2A2F" w:rsidRPr="00F73693">
              <w:rPr>
                <w:rFonts w:asciiTheme="minorHAnsi" w:hAnsiTheme="minorHAnsi" w:cstheme="minorHAnsi"/>
                <w:noProof/>
                <w:webHidden/>
                <w:sz w:val="22"/>
                <w:szCs w:val="22"/>
              </w:rPr>
              <w:fldChar w:fldCharType="separate"/>
            </w:r>
            <w:r w:rsidR="007A7A28">
              <w:rPr>
                <w:rFonts w:asciiTheme="minorHAnsi" w:hAnsiTheme="minorHAnsi" w:cstheme="minorHAnsi"/>
                <w:noProof/>
                <w:webHidden/>
                <w:sz w:val="22"/>
                <w:szCs w:val="22"/>
              </w:rPr>
              <w:t>10</w:t>
            </w:r>
            <w:r w:rsidR="00EF2A2F" w:rsidRPr="00F73693">
              <w:rPr>
                <w:rFonts w:asciiTheme="minorHAnsi" w:hAnsiTheme="minorHAnsi" w:cstheme="minorHAnsi"/>
                <w:noProof/>
                <w:webHidden/>
                <w:sz w:val="22"/>
                <w:szCs w:val="22"/>
              </w:rPr>
              <w:fldChar w:fldCharType="end"/>
            </w:r>
          </w:hyperlink>
        </w:p>
        <w:p w14:paraId="0DD1A08E" w14:textId="3F710201" w:rsidR="00EF2A2F" w:rsidRPr="00F73693" w:rsidRDefault="002C6FF3">
          <w:pPr>
            <w:pStyle w:val="TOC2"/>
            <w:tabs>
              <w:tab w:val="left" w:pos="1320"/>
            </w:tabs>
            <w:rPr>
              <w:rFonts w:asciiTheme="minorHAnsi" w:eastAsiaTheme="minorEastAsia" w:hAnsiTheme="minorHAnsi" w:cstheme="minorHAnsi"/>
              <w:noProof/>
              <w:sz w:val="22"/>
              <w:szCs w:val="22"/>
              <w:lang w:eastAsia="en-GB"/>
            </w:rPr>
          </w:pPr>
          <w:hyperlink w:anchor="_Toc111618072" w:history="1">
            <w:r w:rsidR="00EF2A2F" w:rsidRPr="00F73693">
              <w:rPr>
                <w:rStyle w:val="Hyperlink"/>
                <w:rFonts w:asciiTheme="minorHAnsi" w:hAnsiTheme="minorHAnsi" w:cstheme="minorHAnsi"/>
                <w:noProof/>
                <w:sz w:val="22"/>
                <w:szCs w:val="22"/>
              </w:rPr>
              <w:t>8.8.</w:t>
            </w:r>
            <w:r w:rsidR="00EF2A2F" w:rsidRPr="00F73693">
              <w:rPr>
                <w:rFonts w:asciiTheme="minorHAnsi" w:eastAsiaTheme="minorEastAsia" w:hAnsiTheme="minorHAnsi" w:cstheme="minorHAnsi"/>
                <w:noProof/>
                <w:sz w:val="22"/>
                <w:szCs w:val="22"/>
                <w:lang w:eastAsia="en-GB"/>
              </w:rPr>
              <w:tab/>
            </w:r>
            <w:r w:rsidR="00EF2A2F" w:rsidRPr="00F73693">
              <w:rPr>
                <w:rStyle w:val="Hyperlink"/>
                <w:rFonts w:asciiTheme="minorHAnsi" w:hAnsiTheme="minorHAnsi" w:cstheme="minorHAnsi"/>
                <w:noProof/>
                <w:sz w:val="22"/>
                <w:szCs w:val="22"/>
              </w:rPr>
              <w:t>Hearing outcome</w:t>
            </w:r>
            <w:r w:rsidR="00EF2A2F" w:rsidRPr="00F73693">
              <w:rPr>
                <w:rFonts w:asciiTheme="minorHAnsi" w:hAnsiTheme="minorHAnsi" w:cstheme="minorHAnsi"/>
                <w:noProof/>
                <w:webHidden/>
                <w:sz w:val="22"/>
                <w:szCs w:val="22"/>
              </w:rPr>
              <w:tab/>
            </w:r>
            <w:r w:rsidR="00EF2A2F" w:rsidRPr="00F73693">
              <w:rPr>
                <w:rFonts w:asciiTheme="minorHAnsi" w:hAnsiTheme="minorHAnsi" w:cstheme="minorHAnsi"/>
                <w:noProof/>
                <w:webHidden/>
                <w:sz w:val="22"/>
                <w:szCs w:val="22"/>
              </w:rPr>
              <w:fldChar w:fldCharType="begin"/>
            </w:r>
            <w:r w:rsidR="00EF2A2F" w:rsidRPr="00F73693">
              <w:rPr>
                <w:rFonts w:asciiTheme="minorHAnsi" w:hAnsiTheme="minorHAnsi" w:cstheme="minorHAnsi"/>
                <w:noProof/>
                <w:webHidden/>
                <w:sz w:val="22"/>
                <w:szCs w:val="22"/>
              </w:rPr>
              <w:instrText xml:space="preserve"> PAGEREF _Toc111618072 \h </w:instrText>
            </w:r>
            <w:r w:rsidR="00EF2A2F" w:rsidRPr="00F73693">
              <w:rPr>
                <w:rFonts w:asciiTheme="minorHAnsi" w:hAnsiTheme="minorHAnsi" w:cstheme="minorHAnsi"/>
                <w:noProof/>
                <w:webHidden/>
                <w:sz w:val="22"/>
                <w:szCs w:val="22"/>
              </w:rPr>
            </w:r>
            <w:r w:rsidR="00EF2A2F" w:rsidRPr="00F73693">
              <w:rPr>
                <w:rFonts w:asciiTheme="minorHAnsi" w:hAnsiTheme="minorHAnsi" w:cstheme="minorHAnsi"/>
                <w:noProof/>
                <w:webHidden/>
                <w:sz w:val="22"/>
                <w:szCs w:val="22"/>
              </w:rPr>
              <w:fldChar w:fldCharType="separate"/>
            </w:r>
            <w:r w:rsidR="007A7A28">
              <w:rPr>
                <w:rFonts w:asciiTheme="minorHAnsi" w:hAnsiTheme="minorHAnsi" w:cstheme="minorHAnsi"/>
                <w:noProof/>
                <w:webHidden/>
                <w:sz w:val="22"/>
                <w:szCs w:val="22"/>
              </w:rPr>
              <w:t>11</w:t>
            </w:r>
            <w:r w:rsidR="00EF2A2F" w:rsidRPr="00F73693">
              <w:rPr>
                <w:rFonts w:asciiTheme="minorHAnsi" w:hAnsiTheme="minorHAnsi" w:cstheme="minorHAnsi"/>
                <w:noProof/>
                <w:webHidden/>
                <w:sz w:val="22"/>
                <w:szCs w:val="22"/>
              </w:rPr>
              <w:fldChar w:fldCharType="end"/>
            </w:r>
          </w:hyperlink>
        </w:p>
        <w:p w14:paraId="3E091E49" w14:textId="170E0511" w:rsidR="00EF2A2F" w:rsidRPr="00F73693" w:rsidRDefault="002C6FF3">
          <w:pPr>
            <w:pStyle w:val="TOC1"/>
            <w:tabs>
              <w:tab w:val="left" w:pos="720"/>
            </w:tabs>
            <w:rPr>
              <w:rFonts w:asciiTheme="minorHAnsi" w:eastAsiaTheme="minorEastAsia" w:hAnsiTheme="minorHAnsi" w:cstheme="minorHAnsi"/>
              <w:noProof/>
              <w:sz w:val="22"/>
              <w:szCs w:val="22"/>
              <w:lang w:eastAsia="en-GB"/>
            </w:rPr>
          </w:pPr>
          <w:hyperlink w:anchor="_Toc111618073" w:history="1">
            <w:r w:rsidR="00EF2A2F" w:rsidRPr="00F73693">
              <w:rPr>
                <w:rStyle w:val="Hyperlink"/>
                <w:rFonts w:asciiTheme="minorHAnsi" w:hAnsiTheme="minorHAnsi" w:cstheme="minorHAnsi"/>
                <w:noProof/>
                <w:sz w:val="22"/>
                <w:szCs w:val="22"/>
              </w:rPr>
              <w:t>9.</w:t>
            </w:r>
            <w:r w:rsidR="00EF2A2F" w:rsidRPr="00F73693">
              <w:rPr>
                <w:rFonts w:asciiTheme="minorHAnsi" w:eastAsiaTheme="minorEastAsia" w:hAnsiTheme="minorHAnsi" w:cstheme="minorHAnsi"/>
                <w:noProof/>
                <w:sz w:val="22"/>
                <w:szCs w:val="22"/>
                <w:lang w:eastAsia="en-GB"/>
              </w:rPr>
              <w:tab/>
            </w:r>
            <w:r w:rsidR="00EF2A2F" w:rsidRPr="00F73693">
              <w:rPr>
                <w:rStyle w:val="Hyperlink"/>
                <w:rFonts w:asciiTheme="minorHAnsi" w:hAnsiTheme="minorHAnsi" w:cstheme="minorHAnsi"/>
                <w:noProof/>
                <w:sz w:val="22"/>
                <w:szCs w:val="22"/>
              </w:rPr>
              <w:t>Disciplinary action</w:t>
            </w:r>
            <w:r w:rsidR="00EF2A2F" w:rsidRPr="00F73693">
              <w:rPr>
                <w:rFonts w:asciiTheme="minorHAnsi" w:hAnsiTheme="minorHAnsi" w:cstheme="minorHAnsi"/>
                <w:noProof/>
                <w:webHidden/>
                <w:sz w:val="22"/>
                <w:szCs w:val="22"/>
              </w:rPr>
              <w:tab/>
            </w:r>
            <w:r w:rsidR="00EF2A2F" w:rsidRPr="00F73693">
              <w:rPr>
                <w:rFonts w:asciiTheme="minorHAnsi" w:hAnsiTheme="minorHAnsi" w:cstheme="minorHAnsi"/>
                <w:noProof/>
                <w:webHidden/>
                <w:sz w:val="22"/>
                <w:szCs w:val="22"/>
              </w:rPr>
              <w:fldChar w:fldCharType="begin"/>
            </w:r>
            <w:r w:rsidR="00EF2A2F" w:rsidRPr="00F73693">
              <w:rPr>
                <w:rFonts w:asciiTheme="minorHAnsi" w:hAnsiTheme="minorHAnsi" w:cstheme="minorHAnsi"/>
                <w:noProof/>
                <w:webHidden/>
                <w:sz w:val="22"/>
                <w:szCs w:val="22"/>
              </w:rPr>
              <w:instrText xml:space="preserve"> PAGEREF _Toc111618073 \h </w:instrText>
            </w:r>
            <w:r w:rsidR="00EF2A2F" w:rsidRPr="00F73693">
              <w:rPr>
                <w:rFonts w:asciiTheme="minorHAnsi" w:hAnsiTheme="minorHAnsi" w:cstheme="minorHAnsi"/>
                <w:noProof/>
                <w:webHidden/>
                <w:sz w:val="22"/>
                <w:szCs w:val="22"/>
              </w:rPr>
            </w:r>
            <w:r w:rsidR="00EF2A2F" w:rsidRPr="00F73693">
              <w:rPr>
                <w:rFonts w:asciiTheme="minorHAnsi" w:hAnsiTheme="minorHAnsi" w:cstheme="minorHAnsi"/>
                <w:noProof/>
                <w:webHidden/>
                <w:sz w:val="22"/>
                <w:szCs w:val="22"/>
              </w:rPr>
              <w:fldChar w:fldCharType="separate"/>
            </w:r>
            <w:r w:rsidR="007A7A28">
              <w:rPr>
                <w:rFonts w:asciiTheme="minorHAnsi" w:hAnsiTheme="minorHAnsi" w:cstheme="minorHAnsi"/>
                <w:noProof/>
                <w:webHidden/>
                <w:sz w:val="22"/>
                <w:szCs w:val="22"/>
              </w:rPr>
              <w:t>11</w:t>
            </w:r>
            <w:r w:rsidR="00EF2A2F" w:rsidRPr="00F73693">
              <w:rPr>
                <w:rFonts w:asciiTheme="minorHAnsi" w:hAnsiTheme="minorHAnsi" w:cstheme="minorHAnsi"/>
                <w:noProof/>
                <w:webHidden/>
                <w:sz w:val="22"/>
                <w:szCs w:val="22"/>
              </w:rPr>
              <w:fldChar w:fldCharType="end"/>
            </w:r>
          </w:hyperlink>
        </w:p>
        <w:p w14:paraId="7EDBA0EB" w14:textId="65A4FB55" w:rsidR="00EF2A2F" w:rsidRPr="00F73693" w:rsidRDefault="002C6FF3">
          <w:pPr>
            <w:pStyle w:val="TOC2"/>
            <w:tabs>
              <w:tab w:val="left" w:pos="1320"/>
            </w:tabs>
            <w:rPr>
              <w:rFonts w:asciiTheme="minorHAnsi" w:eastAsiaTheme="minorEastAsia" w:hAnsiTheme="minorHAnsi" w:cstheme="minorHAnsi"/>
              <w:noProof/>
              <w:sz w:val="22"/>
              <w:szCs w:val="22"/>
              <w:lang w:eastAsia="en-GB"/>
            </w:rPr>
          </w:pPr>
          <w:hyperlink w:anchor="_Toc111618074" w:history="1">
            <w:r w:rsidR="00EF2A2F" w:rsidRPr="00F73693">
              <w:rPr>
                <w:rStyle w:val="Hyperlink"/>
                <w:rFonts w:asciiTheme="minorHAnsi" w:hAnsiTheme="minorHAnsi" w:cstheme="minorHAnsi"/>
                <w:noProof/>
                <w:sz w:val="22"/>
                <w:szCs w:val="22"/>
              </w:rPr>
              <w:t>9.1.</w:t>
            </w:r>
            <w:r w:rsidR="00EF2A2F" w:rsidRPr="00F73693">
              <w:rPr>
                <w:rFonts w:asciiTheme="minorHAnsi" w:eastAsiaTheme="minorEastAsia" w:hAnsiTheme="minorHAnsi" w:cstheme="minorHAnsi"/>
                <w:noProof/>
                <w:sz w:val="22"/>
                <w:szCs w:val="22"/>
                <w:lang w:eastAsia="en-GB"/>
              </w:rPr>
              <w:tab/>
            </w:r>
            <w:r w:rsidR="00EF2A2F" w:rsidRPr="00F73693">
              <w:rPr>
                <w:rStyle w:val="Hyperlink"/>
                <w:rFonts w:asciiTheme="minorHAnsi" w:hAnsiTheme="minorHAnsi" w:cstheme="minorHAnsi"/>
                <w:noProof/>
                <w:sz w:val="22"/>
                <w:szCs w:val="22"/>
              </w:rPr>
              <w:t>Informal management advice</w:t>
            </w:r>
            <w:r w:rsidR="00EF2A2F" w:rsidRPr="00F73693">
              <w:rPr>
                <w:rFonts w:asciiTheme="minorHAnsi" w:hAnsiTheme="minorHAnsi" w:cstheme="minorHAnsi"/>
                <w:noProof/>
                <w:webHidden/>
                <w:sz w:val="22"/>
                <w:szCs w:val="22"/>
              </w:rPr>
              <w:tab/>
            </w:r>
            <w:r w:rsidR="00EF2A2F" w:rsidRPr="00F73693">
              <w:rPr>
                <w:rFonts w:asciiTheme="minorHAnsi" w:hAnsiTheme="minorHAnsi" w:cstheme="minorHAnsi"/>
                <w:noProof/>
                <w:webHidden/>
                <w:sz w:val="22"/>
                <w:szCs w:val="22"/>
              </w:rPr>
              <w:fldChar w:fldCharType="begin"/>
            </w:r>
            <w:r w:rsidR="00EF2A2F" w:rsidRPr="00F73693">
              <w:rPr>
                <w:rFonts w:asciiTheme="minorHAnsi" w:hAnsiTheme="minorHAnsi" w:cstheme="minorHAnsi"/>
                <w:noProof/>
                <w:webHidden/>
                <w:sz w:val="22"/>
                <w:szCs w:val="22"/>
              </w:rPr>
              <w:instrText xml:space="preserve"> PAGEREF _Toc111618074 \h </w:instrText>
            </w:r>
            <w:r w:rsidR="00EF2A2F" w:rsidRPr="00F73693">
              <w:rPr>
                <w:rFonts w:asciiTheme="minorHAnsi" w:hAnsiTheme="minorHAnsi" w:cstheme="minorHAnsi"/>
                <w:noProof/>
                <w:webHidden/>
                <w:sz w:val="22"/>
                <w:szCs w:val="22"/>
              </w:rPr>
            </w:r>
            <w:r w:rsidR="00EF2A2F" w:rsidRPr="00F73693">
              <w:rPr>
                <w:rFonts w:asciiTheme="minorHAnsi" w:hAnsiTheme="minorHAnsi" w:cstheme="minorHAnsi"/>
                <w:noProof/>
                <w:webHidden/>
                <w:sz w:val="22"/>
                <w:szCs w:val="22"/>
              </w:rPr>
              <w:fldChar w:fldCharType="separate"/>
            </w:r>
            <w:r w:rsidR="007A7A28">
              <w:rPr>
                <w:rFonts w:asciiTheme="minorHAnsi" w:hAnsiTheme="minorHAnsi" w:cstheme="minorHAnsi"/>
                <w:noProof/>
                <w:webHidden/>
                <w:sz w:val="22"/>
                <w:szCs w:val="22"/>
              </w:rPr>
              <w:t>11</w:t>
            </w:r>
            <w:r w:rsidR="00EF2A2F" w:rsidRPr="00F73693">
              <w:rPr>
                <w:rFonts w:asciiTheme="minorHAnsi" w:hAnsiTheme="minorHAnsi" w:cstheme="minorHAnsi"/>
                <w:noProof/>
                <w:webHidden/>
                <w:sz w:val="22"/>
                <w:szCs w:val="22"/>
              </w:rPr>
              <w:fldChar w:fldCharType="end"/>
            </w:r>
          </w:hyperlink>
        </w:p>
        <w:p w14:paraId="4AB965BC" w14:textId="240B0D6D" w:rsidR="00EF2A2F" w:rsidRPr="00F73693" w:rsidRDefault="002C6FF3">
          <w:pPr>
            <w:pStyle w:val="TOC2"/>
            <w:tabs>
              <w:tab w:val="left" w:pos="1320"/>
            </w:tabs>
            <w:rPr>
              <w:rFonts w:asciiTheme="minorHAnsi" w:eastAsiaTheme="minorEastAsia" w:hAnsiTheme="minorHAnsi" w:cstheme="minorHAnsi"/>
              <w:noProof/>
              <w:sz w:val="22"/>
              <w:szCs w:val="22"/>
              <w:lang w:eastAsia="en-GB"/>
            </w:rPr>
          </w:pPr>
          <w:hyperlink w:anchor="_Toc111618075" w:history="1">
            <w:r w:rsidR="00EF2A2F" w:rsidRPr="00F73693">
              <w:rPr>
                <w:rStyle w:val="Hyperlink"/>
                <w:rFonts w:asciiTheme="minorHAnsi" w:hAnsiTheme="minorHAnsi" w:cstheme="minorHAnsi"/>
                <w:noProof/>
                <w:sz w:val="22"/>
                <w:szCs w:val="22"/>
              </w:rPr>
              <w:t>9.2.</w:t>
            </w:r>
            <w:r w:rsidR="00EF2A2F" w:rsidRPr="00F73693">
              <w:rPr>
                <w:rFonts w:asciiTheme="minorHAnsi" w:eastAsiaTheme="minorEastAsia" w:hAnsiTheme="minorHAnsi" w:cstheme="minorHAnsi"/>
                <w:noProof/>
                <w:sz w:val="22"/>
                <w:szCs w:val="22"/>
                <w:lang w:eastAsia="en-GB"/>
              </w:rPr>
              <w:tab/>
            </w:r>
            <w:r w:rsidR="00EF2A2F" w:rsidRPr="00F73693">
              <w:rPr>
                <w:rStyle w:val="Hyperlink"/>
                <w:rFonts w:asciiTheme="minorHAnsi" w:hAnsiTheme="minorHAnsi" w:cstheme="minorHAnsi"/>
                <w:noProof/>
                <w:sz w:val="22"/>
                <w:szCs w:val="22"/>
              </w:rPr>
              <w:t>First written warning</w:t>
            </w:r>
            <w:r w:rsidR="00EF2A2F" w:rsidRPr="00F73693">
              <w:rPr>
                <w:rFonts w:asciiTheme="minorHAnsi" w:hAnsiTheme="minorHAnsi" w:cstheme="minorHAnsi"/>
                <w:noProof/>
                <w:webHidden/>
                <w:sz w:val="22"/>
                <w:szCs w:val="22"/>
              </w:rPr>
              <w:tab/>
            </w:r>
            <w:r w:rsidR="00EF2A2F" w:rsidRPr="00F73693">
              <w:rPr>
                <w:rFonts w:asciiTheme="minorHAnsi" w:hAnsiTheme="minorHAnsi" w:cstheme="minorHAnsi"/>
                <w:noProof/>
                <w:webHidden/>
                <w:sz w:val="22"/>
                <w:szCs w:val="22"/>
              </w:rPr>
              <w:fldChar w:fldCharType="begin"/>
            </w:r>
            <w:r w:rsidR="00EF2A2F" w:rsidRPr="00F73693">
              <w:rPr>
                <w:rFonts w:asciiTheme="minorHAnsi" w:hAnsiTheme="minorHAnsi" w:cstheme="minorHAnsi"/>
                <w:noProof/>
                <w:webHidden/>
                <w:sz w:val="22"/>
                <w:szCs w:val="22"/>
              </w:rPr>
              <w:instrText xml:space="preserve"> PAGEREF _Toc111618075 \h </w:instrText>
            </w:r>
            <w:r w:rsidR="00EF2A2F" w:rsidRPr="00F73693">
              <w:rPr>
                <w:rFonts w:asciiTheme="minorHAnsi" w:hAnsiTheme="minorHAnsi" w:cstheme="minorHAnsi"/>
                <w:noProof/>
                <w:webHidden/>
                <w:sz w:val="22"/>
                <w:szCs w:val="22"/>
              </w:rPr>
            </w:r>
            <w:r w:rsidR="00EF2A2F" w:rsidRPr="00F73693">
              <w:rPr>
                <w:rFonts w:asciiTheme="minorHAnsi" w:hAnsiTheme="minorHAnsi" w:cstheme="minorHAnsi"/>
                <w:noProof/>
                <w:webHidden/>
                <w:sz w:val="22"/>
                <w:szCs w:val="22"/>
              </w:rPr>
              <w:fldChar w:fldCharType="separate"/>
            </w:r>
            <w:r w:rsidR="007A7A28">
              <w:rPr>
                <w:rFonts w:asciiTheme="minorHAnsi" w:hAnsiTheme="minorHAnsi" w:cstheme="minorHAnsi"/>
                <w:noProof/>
                <w:webHidden/>
                <w:sz w:val="22"/>
                <w:szCs w:val="22"/>
              </w:rPr>
              <w:t>11</w:t>
            </w:r>
            <w:r w:rsidR="00EF2A2F" w:rsidRPr="00F73693">
              <w:rPr>
                <w:rFonts w:asciiTheme="minorHAnsi" w:hAnsiTheme="minorHAnsi" w:cstheme="minorHAnsi"/>
                <w:noProof/>
                <w:webHidden/>
                <w:sz w:val="22"/>
                <w:szCs w:val="22"/>
              </w:rPr>
              <w:fldChar w:fldCharType="end"/>
            </w:r>
          </w:hyperlink>
        </w:p>
        <w:p w14:paraId="4580BBA2" w14:textId="702BF70D" w:rsidR="00EF2A2F" w:rsidRPr="00F73693" w:rsidRDefault="002C6FF3">
          <w:pPr>
            <w:pStyle w:val="TOC2"/>
            <w:tabs>
              <w:tab w:val="left" w:pos="1320"/>
            </w:tabs>
            <w:rPr>
              <w:rFonts w:asciiTheme="minorHAnsi" w:eastAsiaTheme="minorEastAsia" w:hAnsiTheme="minorHAnsi" w:cstheme="minorHAnsi"/>
              <w:noProof/>
              <w:sz w:val="22"/>
              <w:szCs w:val="22"/>
              <w:lang w:eastAsia="en-GB"/>
            </w:rPr>
          </w:pPr>
          <w:hyperlink w:anchor="_Toc111618076" w:history="1">
            <w:r w:rsidR="00EF2A2F" w:rsidRPr="00F73693">
              <w:rPr>
                <w:rStyle w:val="Hyperlink"/>
                <w:rFonts w:asciiTheme="minorHAnsi" w:hAnsiTheme="minorHAnsi" w:cstheme="minorHAnsi"/>
                <w:noProof/>
                <w:sz w:val="22"/>
                <w:szCs w:val="22"/>
              </w:rPr>
              <w:t>9.3.</w:t>
            </w:r>
            <w:r w:rsidR="00EF2A2F" w:rsidRPr="00F73693">
              <w:rPr>
                <w:rFonts w:asciiTheme="minorHAnsi" w:eastAsiaTheme="minorEastAsia" w:hAnsiTheme="minorHAnsi" w:cstheme="minorHAnsi"/>
                <w:noProof/>
                <w:sz w:val="22"/>
                <w:szCs w:val="22"/>
                <w:lang w:eastAsia="en-GB"/>
              </w:rPr>
              <w:tab/>
            </w:r>
            <w:r w:rsidR="00EF2A2F" w:rsidRPr="00F73693">
              <w:rPr>
                <w:rStyle w:val="Hyperlink"/>
                <w:rFonts w:asciiTheme="minorHAnsi" w:hAnsiTheme="minorHAnsi" w:cstheme="minorHAnsi"/>
                <w:noProof/>
                <w:sz w:val="22"/>
                <w:szCs w:val="22"/>
              </w:rPr>
              <w:t>Final written warning</w:t>
            </w:r>
            <w:r w:rsidR="00EF2A2F" w:rsidRPr="00F73693">
              <w:rPr>
                <w:rFonts w:asciiTheme="minorHAnsi" w:hAnsiTheme="minorHAnsi" w:cstheme="minorHAnsi"/>
                <w:noProof/>
                <w:webHidden/>
                <w:sz w:val="22"/>
                <w:szCs w:val="22"/>
              </w:rPr>
              <w:tab/>
            </w:r>
            <w:r w:rsidR="00EF2A2F" w:rsidRPr="00F73693">
              <w:rPr>
                <w:rFonts w:asciiTheme="minorHAnsi" w:hAnsiTheme="minorHAnsi" w:cstheme="minorHAnsi"/>
                <w:noProof/>
                <w:webHidden/>
                <w:sz w:val="22"/>
                <w:szCs w:val="22"/>
              </w:rPr>
              <w:fldChar w:fldCharType="begin"/>
            </w:r>
            <w:r w:rsidR="00EF2A2F" w:rsidRPr="00F73693">
              <w:rPr>
                <w:rFonts w:asciiTheme="minorHAnsi" w:hAnsiTheme="minorHAnsi" w:cstheme="minorHAnsi"/>
                <w:noProof/>
                <w:webHidden/>
                <w:sz w:val="22"/>
                <w:szCs w:val="22"/>
              </w:rPr>
              <w:instrText xml:space="preserve"> PAGEREF _Toc111618076 \h </w:instrText>
            </w:r>
            <w:r w:rsidR="00EF2A2F" w:rsidRPr="00F73693">
              <w:rPr>
                <w:rFonts w:asciiTheme="minorHAnsi" w:hAnsiTheme="minorHAnsi" w:cstheme="minorHAnsi"/>
                <w:noProof/>
                <w:webHidden/>
                <w:sz w:val="22"/>
                <w:szCs w:val="22"/>
              </w:rPr>
            </w:r>
            <w:r w:rsidR="00EF2A2F" w:rsidRPr="00F73693">
              <w:rPr>
                <w:rFonts w:asciiTheme="minorHAnsi" w:hAnsiTheme="minorHAnsi" w:cstheme="minorHAnsi"/>
                <w:noProof/>
                <w:webHidden/>
                <w:sz w:val="22"/>
                <w:szCs w:val="22"/>
              </w:rPr>
              <w:fldChar w:fldCharType="separate"/>
            </w:r>
            <w:r w:rsidR="007A7A28">
              <w:rPr>
                <w:rFonts w:asciiTheme="minorHAnsi" w:hAnsiTheme="minorHAnsi" w:cstheme="minorHAnsi"/>
                <w:noProof/>
                <w:webHidden/>
                <w:sz w:val="22"/>
                <w:szCs w:val="22"/>
              </w:rPr>
              <w:t>12</w:t>
            </w:r>
            <w:r w:rsidR="00EF2A2F" w:rsidRPr="00F73693">
              <w:rPr>
                <w:rFonts w:asciiTheme="minorHAnsi" w:hAnsiTheme="minorHAnsi" w:cstheme="minorHAnsi"/>
                <w:noProof/>
                <w:webHidden/>
                <w:sz w:val="22"/>
                <w:szCs w:val="22"/>
              </w:rPr>
              <w:fldChar w:fldCharType="end"/>
            </w:r>
          </w:hyperlink>
        </w:p>
        <w:p w14:paraId="76AB03A0" w14:textId="73AD256B" w:rsidR="00EF2A2F" w:rsidRPr="00F73693" w:rsidRDefault="002C6FF3">
          <w:pPr>
            <w:pStyle w:val="TOC2"/>
            <w:tabs>
              <w:tab w:val="left" w:pos="1320"/>
            </w:tabs>
            <w:rPr>
              <w:rFonts w:asciiTheme="minorHAnsi" w:eastAsiaTheme="minorEastAsia" w:hAnsiTheme="minorHAnsi" w:cstheme="minorHAnsi"/>
              <w:noProof/>
              <w:sz w:val="22"/>
              <w:szCs w:val="22"/>
              <w:lang w:eastAsia="en-GB"/>
            </w:rPr>
          </w:pPr>
          <w:hyperlink w:anchor="_Toc111618077" w:history="1">
            <w:r w:rsidR="00EF2A2F" w:rsidRPr="00F73693">
              <w:rPr>
                <w:rStyle w:val="Hyperlink"/>
                <w:rFonts w:asciiTheme="minorHAnsi" w:hAnsiTheme="minorHAnsi" w:cstheme="minorHAnsi"/>
                <w:noProof/>
                <w:sz w:val="22"/>
                <w:szCs w:val="22"/>
              </w:rPr>
              <w:t>9.4.</w:t>
            </w:r>
            <w:r w:rsidR="00EF2A2F" w:rsidRPr="00F73693">
              <w:rPr>
                <w:rFonts w:asciiTheme="minorHAnsi" w:eastAsiaTheme="minorEastAsia" w:hAnsiTheme="minorHAnsi" w:cstheme="minorHAnsi"/>
                <w:noProof/>
                <w:sz w:val="22"/>
                <w:szCs w:val="22"/>
                <w:lang w:eastAsia="en-GB"/>
              </w:rPr>
              <w:tab/>
            </w:r>
            <w:r w:rsidR="00EF2A2F" w:rsidRPr="00F73693">
              <w:rPr>
                <w:rStyle w:val="Hyperlink"/>
                <w:rFonts w:asciiTheme="minorHAnsi" w:hAnsiTheme="minorHAnsi" w:cstheme="minorHAnsi"/>
                <w:noProof/>
                <w:sz w:val="22"/>
                <w:szCs w:val="22"/>
              </w:rPr>
              <w:t>Dismissal (including summary dismissal for gross misconduct)</w:t>
            </w:r>
            <w:r w:rsidR="00EF2A2F" w:rsidRPr="00F73693">
              <w:rPr>
                <w:rFonts w:asciiTheme="minorHAnsi" w:hAnsiTheme="minorHAnsi" w:cstheme="minorHAnsi"/>
                <w:noProof/>
                <w:webHidden/>
                <w:sz w:val="22"/>
                <w:szCs w:val="22"/>
              </w:rPr>
              <w:tab/>
            </w:r>
            <w:r w:rsidR="00EF2A2F" w:rsidRPr="00F73693">
              <w:rPr>
                <w:rFonts w:asciiTheme="minorHAnsi" w:hAnsiTheme="minorHAnsi" w:cstheme="minorHAnsi"/>
                <w:noProof/>
                <w:webHidden/>
                <w:sz w:val="22"/>
                <w:szCs w:val="22"/>
              </w:rPr>
              <w:fldChar w:fldCharType="begin"/>
            </w:r>
            <w:r w:rsidR="00EF2A2F" w:rsidRPr="00F73693">
              <w:rPr>
                <w:rFonts w:asciiTheme="minorHAnsi" w:hAnsiTheme="minorHAnsi" w:cstheme="minorHAnsi"/>
                <w:noProof/>
                <w:webHidden/>
                <w:sz w:val="22"/>
                <w:szCs w:val="22"/>
              </w:rPr>
              <w:instrText xml:space="preserve"> PAGEREF _Toc111618077 \h </w:instrText>
            </w:r>
            <w:r w:rsidR="00EF2A2F" w:rsidRPr="00F73693">
              <w:rPr>
                <w:rFonts w:asciiTheme="minorHAnsi" w:hAnsiTheme="minorHAnsi" w:cstheme="minorHAnsi"/>
                <w:noProof/>
                <w:webHidden/>
                <w:sz w:val="22"/>
                <w:szCs w:val="22"/>
              </w:rPr>
            </w:r>
            <w:r w:rsidR="00EF2A2F" w:rsidRPr="00F73693">
              <w:rPr>
                <w:rFonts w:asciiTheme="minorHAnsi" w:hAnsiTheme="minorHAnsi" w:cstheme="minorHAnsi"/>
                <w:noProof/>
                <w:webHidden/>
                <w:sz w:val="22"/>
                <w:szCs w:val="22"/>
              </w:rPr>
              <w:fldChar w:fldCharType="separate"/>
            </w:r>
            <w:r w:rsidR="007A7A28">
              <w:rPr>
                <w:rFonts w:asciiTheme="minorHAnsi" w:hAnsiTheme="minorHAnsi" w:cstheme="minorHAnsi"/>
                <w:noProof/>
                <w:webHidden/>
                <w:sz w:val="22"/>
                <w:szCs w:val="22"/>
              </w:rPr>
              <w:t>12</w:t>
            </w:r>
            <w:r w:rsidR="00EF2A2F" w:rsidRPr="00F73693">
              <w:rPr>
                <w:rFonts w:asciiTheme="minorHAnsi" w:hAnsiTheme="minorHAnsi" w:cstheme="minorHAnsi"/>
                <w:noProof/>
                <w:webHidden/>
                <w:sz w:val="22"/>
                <w:szCs w:val="22"/>
              </w:rPr>
              <w:fldChar w:fldCharType="end"/>
            </w:r>
          </w:hyperlink>
        </w:p>
        <w:p w14:paraId="19B6FFCC" w14:textId="0357FD8E" w:rsidR="00EF2A2F" w:rsidRPr="00F73693" w:rsidRDefault="002C6FF3">
          <w:pPr>
            <w:pStyle w:val="TOC1"/>
            <w:tabs>
              <w:tab w:val="left" w:pos="720"/>
            </w:tabs>
            <w:rPr>
              <w:rFonts w:asciiTheme="minorHAnsi" w:eastAsiaTheme="minorEastAsia" w:hAnsiTheme="minorHAnsi" w:cstheme="minorHAnsi"/>
              <w:noProof/>
              <w:sz w:val="22"/>
              <w:szCs w:val="22"/>
              <w:lang w:eastAsia="en-GB"/>
            </w:rPr>
          </w:pPr>
          <w:hyperlink w:anchor="_Toc111618078" w:history="1">
            <w:r w:rsidR="00EF2A2F" w:rsidRPr="00F73693">
              <w:rPr>
                <w:rStyle w:val="Hyperlink"/>
                <w:rFonts w:asciiTheme="minorHAnsi" w:hAnsiTheme="minorHAnsi" w:cstheme="minorHAnsi"/>
                <w:noProof/>
                <w:sz w:val="22"/>
                <w:szCs w:val="22"/>
              </w:rPr>
              <w:t>10.</w:t>
            </w:r>
            <w:r w:rsidR="00EF2A2F" w:rsidRPr="00F73693">
              <w:rPr>
                <w:rFonts w:asciiTheme="minorHAnsi" w:eastAsiaTheme="minorEastAsia" w:hAnsiTheme="minorHAnsi" w:cstheme="minorHAnsi"/>
                <w:noProof/>
                <w:sz w:val="22"/>
                <w:szCs w:val="22"/>
                <w:lang w:eastAsia="en-GB"/>
              </w:rPr>
              <w:tab/>
            </w:r>
            <w:r w:rsidR="00EF2A2F" w:rsidRPr="00F73693">
              <w:rPr>
                <w:rStyle w:val="Hyperlink"/>
                <w:rFonts w:asciiTheme="minorHAnsi" w:hAnsiTheme="minorHAnsi" w:cstheme="minorHAnsi"/>
                <w:noProof/>
                <w:sz w:val="22"/>
                <w:szCs w:val="22"/>
              </w:rPr>
              <w:t>Right to appeal</w:t>
            </w:r>
            <w:r w:rsidR="00EF2A2F" w:rsidRPr="00F73693">
              <w:rPr>
                <w:rFonts w:asciiTheme="minorHAnsi" w:hAnsiTheme="minorHAnsi" w:cstheme="minorHAnsi"/>
                <w:noProof/>
                <w:webHidden/>
                <w:sz w:val="22"/>
                <w:szCs w:val="22"/>
              </w:rPr>
              <w:tab/>
            </w:r>
            <w:r w:rsidR="00EF2A2F" w:rsidRPr="00F73693">
              <w:rPr>
                <w:rFonts w:asciiTheme="minorHAnsi" w:hAnsiTheme="minorHAnsi" w:cstheme="minorHAnsi"/>
                <w:noProof/>
                <w:webHidden/>
                <w:sz w:val="22"/>
                <w:szCs w:val="22"/>
              </w:rPr>
              <w:fldChar w:fldCharType="begin"/>
            </w:r>
            <w:r w:rsidR="00EF2A2F" w:rsidRPr="00F73693">
              <w:rPr>
                <w:rFonts w:asciiTheme="minorHAnsi" w:hAnsiTheme="minorHAnsi" w:cstheme="minorHAnsi"/>
                <w:noProof/>
                <w:webHidden/>
                <w:sz w:val="22"/>
                <w:szCs w:val="22"/>
              </w:rPr>
              <w:instrText xml:space="preserve"> PAGEREF _Toc111618078 \h </w:instrText>
            </w:r>
            <w:r w:rsidR="00EF2A2F" w:rsidRPr="00F73693">
              <w:rPr>
                <w:rFonts w:asciiTheme="minorHAnsi" w:hAnsiTheme="minorHAnsi" w:cstheme="minorHAnsi"/>
                <w:noProof/>
                <w:webHidden/>
                <w:sz w:val="22"/>
                <w:szCs w:val="22"/>
              </w:rPr>
            </w:r>
            <w:r w:rsidR="00EF2A2F" w:rsidRPr="00F73693">
              <w:rPr>
                <w:rFonts w:asciiTheme="minorHAnsi" w:hAnsiTheme="minorHAnsi" w:cstheme="minorHAnsi"/>
                <w:noProof/>
                <w:webHidden/>
                <w:sz w:val="22"/>
                <w:szCs w:val="22"/>
              </w:rPr>
              <w:fldChar w:fldCharType="separate"/>
            </w:r>
            <w:r w:rsidR="007A7A28">
              <w:rPr>
                <w:rFonts w:asciiTheme="minorHAnsi" w:hAnsiTheme="minorHAnsi" w:cstheme="minorHAnsi"/>
                <w:noProof/>
                <w:webHidden/>
                <w:sz w:val="22"/>
                <w:szCs w:val="22"/>
              </w:rPr>
              <w:t>12</w:t>
            </w:r>
            <w:r w:rsidR="00EF2A2F" w:rsidRPr="00F73693">
              <w:rPr>
                <w:rFonts w:asciiTheme="minorHAnsi" w:hAnsiTheme="minorHAnsi" w:cstheme="minorHAnsi"/>
                <w:noProof/>
                <w:webHidden/>
                <w:sz w:val="22"/>
                <w:szCs w:val="22"/>
              </w:rPr>
              <w:fldChar w:fldCharType="end"/>
            </w:r>
          </w:hyperlink>
        </w:p>
        <w:p w14:paraId="1C7FF387" w14:textId="5CB89244" w:rsidR="00EF2A2F" w:rsidRPr="00F73693" w:rsidRDefault="002C6FF3">
          <w:pPr>
            <w:pStyle w:val="TOC1"/>
            <w:tabs>
              <w:tab w:val="left" w:pos="720"/>
            </w:tabs>
            <w:rPr>
              <w:rFonts w:asciiTheme="minorHAnsi" w:eastAsiaTheme="minorEastAsia" w:hAnsiTheme="minorHAnsi" w:cstheme="minorHAnsi"/>
              <w:noProof/>
              <w:sz w:val="22"/>
              <w:szCs w:val="22"/>
              <w:lang w:eastAsia="en-GB"/>
            </w:rPr>
          </w:pPr>
          <w:hyperlink w:anchor="_Toc111618079" w:history="1">
            <w:r w:rsidR="00EF2A2F" w:rsidRPr="00F73693">
              <w:rPr>
                <w:rStyle w:val="Hyperlink"/>
                <w:rFonts w:asciiTheme="minorHAnsi" w:hAnsiTheme="minorHAnsi" w:cstheme="minorHAnsi"/>
                <w:noProof/>
                <w:sz w:val="22"/>
                <w:szCs w:val="22"/>
              </w:rPr>
              <w:t>11.</w:t>
            </w:r>
            <w:r w:rsidR="00EF2A2F" w:rsidRPr="00F73693">
              <w:rPr>
                <w:rFonts w:asciiTheme="minorHAnsi" w:eastAsiaTheme="minorEastAsia" w:hAnsiTheme="minorHAnsi" w:cstheme="minorHAnsi"/>
                <w:noProof/>
                <w:sz w:val="22"/>
                <w:szCs w:val="22"/>
                <w:lang w:eastAsia="en-GB"/>
              </w:rPr>
              <w:tab/>
            </w:r>
            <w:r w:rsidR="00EF2A2F" w:rsidRPr="00F73693">
              <w:rPr>
                <w:rStyle w:val="Hyperlink"/>
                <w:rFonts w:asciiTheme="minorHAnsi" w:hAnsiTheme="minorHAnsi" w:cstheme="minorHAnsi"/>
                <w:noProof/>
                <w:sz w:val="22"/>
                <w:szCs w:val="22"/>
              </w:rPr>
              <w:t>The appeal process</w:t>
            </w:r>
            <w:r w:rsidR="00EF2A2F" w:rsidRPr="00F73693">
              <w:rPr>
                <w:rFonts w:asciiTheme="minorHAnsi" w:hAnsiTheme="minorHAnsi" w:cstheme="minorHAnsi"/>
                <w:noProof/>
                <w:webHidden/>
                <w:sz w:val="22"/>
                <w:szCs w:val="22"/>
              </w:rPr>
              <w:tab/>
            </w:r>
            <w:r w:rsidR="00EF2A2F" w:rsidRPr="00F73693">
              <w:rPr>
                <w:rFonts w:asciiTheme="minorHAnsi" w:hAnsiTheme="minorHAnsi" w:cstheme="minorHAnsi"/>
                <w:noProof/>
                <w:webHidden/>
                <w:sz w:val="22"/>
                <w:szCs w:val="22"/>
              </w:rPr>
              <w:fldChar w:fldCharType="begin"/>
            </w:r>
            <w:r w:rsidR="00EF2A2F" w:rsidRPr="00F73693">
              <w:rPr>
                <w:rFonts w:asciiTheme="minorHAnsi" w:hAnsiTheme="minorHAnsi" w:cstheme="minorHAnsi"/>
                <w:noProof/>
                <w:webHidden/>
                <w:sz w:val="22"/>
                <w:szCs w:val="22"/>
              </w:rPr>
              <w:instrText xml:space="preserve"> PAGEREF _Toc111618079 \h </w:instrText>
            </w:r>
            <w:r w:rsidR="00EF2A2F" w:rsidRPr="00F73693">
              <w:rPr>
                <w:rFonts w:asciiTheme="minorHAnsi" w:hAnsiTheme="minorHAnsi" w:cstheme="minorHAnsi"/>
                <w:noProof/>
                <w:webHidden/>
                <w:sz w:val="22"/>
                <w:szCs w:val="22"/>
              </w:rPr>
            </w:r>
            <w:r w:rsidR="00EF2A2F" w:rsidRPr="00F73693">
              <w:rPr>
                <w:rFonts w:asciiTheme="minorHAnsi" w:hAnsiTheme="minorHAnsi" w:cstheme="minorHAnsi"/>
                <w:noProof/>
                <w:webHidden/>
                <w:sz w:val="22"/>
                <w:szCs w:val="22"/>
              </w:rPr>
              <w:fldChar w:fldCharType="separate"/>
            </w:r>
            <w:r w:rsidR="007A7A28">
              <w:rPr>
                <w:rFonts w:asciiTheme="minorHAnsi" w:hAnsiTheme="minorHAnsi" w:cstheme="minorHAnsi"/>
                <w:noProof/>
                <w:webHidden/>
                <w:sz w:val="22"/>
                <w:szCs w:val="22"/>
              </w:rPr>
              <w:t>13</w:t>
            </w:r>
            <w:r w:rsidR="00EF2A2F" w:rsidRPr="00F73693">
              <w:rPr>
                <w:rFonts w:asciiTheme="minorHAnsi" w:hAnsiTheme="minorHAnsi" w:cstheme="minorHAnsi"/>
                <w:noProof/>
                <w:webHidden/>
                <w:sz w:val="22"/>
                <w:szCs w:val="22"/>
              </w:rPr>
              <w:fldChar w:fldCharType="end"/>
            </w:r>
          </w:hyperlink>
        </w:p>
        <w:p w14:paraId="73AE4148" w14:textId="5CED4773" w:rsidR="00EF2A2F" w:rsidRPr="00F73693" w:rsidRDefault="002C6FF3">
          <w:pPr>
            <w:pStyle w:val="TOC1"/>
            <w:tabs>
              <w:tab w:val="left" w:pos="720"/>
            </w:tabs>
            <w:rPr>
              <w:rFonts w:asciiTheme="minorHAnsi" w:eastAsiaTheme="minorEastAsia" w:hAnsiTheme="minorHAnsi" w:cstheme="minorHAnsi"/>
              <w:noProof/>
              <w:sz w:val="22"/>
              <w:szCs w:val="22"/>
              <w:lang w:eastAsia="en-GB"/>
            </w:rPr>
          </w:pPr>
          <w:hyperlink w:anchor="_Toc111618080" w:history="1">
            <w:r w:rsidR="00EF2A2F" w:rsidRPr="00F73693">
              <w:rPr>
                <w:rStyle w:val="Hyperlink"/>
                <w:rFonts w:asciiTheme="minorHAnsi" w:hAnsiTheme="minorHAnsi" w:cstheme="minorHAnsi"/>
                <w:noProof/>
                <w:sz w:val="22"/>
                <w:szCs w:val="22"/>
              </w:rPr>
              <w:t>12.</w:t>
            </w:r>
            <w:r w:rsidR="00EF2A2F" w:rsidRPr="00F73693">
              <w:rPr>
                <w:rFonts w:asciiTheme="minorHAnsi" w:eastAsiaTheme="minorEastAsia" w:hAnsiTheme="minorHAnsi" w:cstheme="minorHAnsi"/>
                <w:noProof/>
                <w:sz w:val="22"/>
                <w:szCs w:val="22"/>
                <w:lang w:eastAsia="en-GB"/>
              </w:rPr>
              <w:tab/>
            </w:r>
            <w:r w:rsidR="00EF2A2F" w:rsidRPr="00F73693">
              <w:rPr>
                <w:rStyle w:val="Hyperlink"/>
                <w:rFonts w:asciiTheme="minorHAnsi" w:hAnsiTheme="minorHAnsi" w:cstheme="minorHAnsi"/>
                <w:noProof/>
                <w:sz w:val="22"/>
                <w:szCs w:val="22"/>
              </w:rPr>
              <w:t>Disciplinary action involving a trade union representative or relating to trade union activities</w:t>
            </w:r>
            <w:r w:rsidR="00EF2A2F" w:rsidRPr="00F73693">
              <w:rPr>
                <w:rFonts w:asciiTheme="minorHAnsi" w:hAnsiTheme="minorHAnsi" w:cstheme="minorHAnsi"/>
                <w:noProof/>
                <w:webHidden/>
                <w:sz w:val="22"/>
                <w:szCs w:val="22"/>
              </w:rPr>
              <w:tab/>
            </w:r>
            <w:r w:rsidR="00EF2A2F" w:rsidRPr="00F73693">
              <w:rPr>
                <w:rFonts w:asciiTheme="minorHAnsi" w:hAnsiTheme="minorHAnsi" w:cstheme="minorHAnsi"/>
                <w:noProof/>
                <w:webHidden/>
                <w:sz w:val="22"/>
                <w:szCs w:val="22"/>
              </w:rPr>
              <w:fldChar w:fldCharType="begin"/>
            </w:r>
            <w:r w:rsidR="00EF2A2F" w:rsidRPr="00F73693">
              <w:rPr>
                <w:rFonts w:asciiTheme="minorHAnsi" w:hAnsiTheme="minorHAnsi" w:cstheme="minorHAnsi"/>
                <w:noProof/>
                <w:webHidden/>
                <w:sz w:val="22"/>
                <w:szCs w:val="22"/>
              </w:rPr>
              <w:instrText xml:space="preserve"> PAGEREF _Toc111618080 \h </w:instrText>
            </w:r>
            <w:r w:rsidR="00EF2A2F" w:rsidRPr="00F73693">
              <w:rPr>
                <w:rFonts w:asciiTheme="minorHAnsi" w:hAnsiTheme="minorHAnsi" w:cstheme="minorHAnsi"/>
                <w:noProof/>
                <w:webHidden/>
                <w:sz w:val="22"/>
                <w:szCs w:val="22"/>
              </w:rPr>
            </w:r>
            <w:r w:rsidR="00EF2A2F" w:rsidRPr="00F73693">
              <w:rPr>
                <w:rFonts w:asciiTheme="minorHAnsi" w:hAnsiTheme="minorHAnsi" w:cstheme="minorHAnsi"/>
                <w:noProof/>
                <w:webHidden/>
                <w:sz w:val="22"/>
                <w:szCs w:val="22"/>
              </w:rPr>
              <w:fldChar w:fldCharType="separate"/>
            </w:r>
            <w:r w:rsidR="007A7A28">
              <w:rPr>
                <w:rFonts w:asciiTheme="minorHAnsi" w:hAnsiTheme="minorHAnsi" w:cstheme="minorHAnsi"/>
                <w:noProof/>
                <w:webHidden/>
                <w:sz w:val="22"/>
                <w:szCs w:val="22"/>
              </w:rPr>
              <w:t>13</w:t>
            </w:r>
            <w:r w:rsidR="00EF2A2F" w:rsidRPr="00F73693">
              <w:rPr>
                <w:rFonts w:asciiTheme="minorHAnsi" w:hAnsiTheme="minorHAnsi" w:cstheme="minorHAnsi"/>
                <w:noProof/>
                <w:webHidden/>
                <w:sz w:val="22"/>
                <w:szCs w:val="22"/>
              </w:rPr>
              <w:fldChar w:fldCharType="end"/>
            </w:r>
          </w:hyperlink>
        </w:p>
        <w:p w14:paraId="7F0B4CAE" w14:textId="0D1DCE94" w:rsidR="00EF2A2F" w:rsidRPr="00F73693" w:rsidRDefault="002C6FF3">
          <w:pPr>
            <w:pStyle w:val="TOC1"/>
            <w:tabs>
              <w:tab w:val="left" w:pos="720"/>
            </w:tabs>
            <w:rPr>
              <w:rFonts w:asciiTheme="minorHAnsi" w:eastAsiaTheme="minorEastAsia" w:hAnsiTheme="minorHAnsi" w:cstheme="minorHAnsi"/>
              <w:noProof/>
              <w:sz w:val="22"/>
              <w:szCs w:val="22"/>
              <w:lang w:eastAsia="en-GB"/>
            </w:rPr>
          </w:pPr>
          <w:hyperlink w:anchor="_Toc111618081" w:history="1">
            <w:r w:rsidR="00EF2A2F" w:rsidRPr="00F73693">
              <w:rPr>
                <w:rStyle w:val="Hyperlink"/>
                <w:rFonts w:asciiTheme="minorHAnsi" w:hAnsiTheme="minorHAnsi" w:cstheme="minorHAnsi"/>
                <w:noProof/>
                <w:sz w:val="22"/>
                <w:szCs w:val="22"/>
              </w:rPr>
              <w:t>13.</w:t>
            </w:r>
            <w:r w:rsidR="00EF2A2F" w:rsidRPr="00F73693">
              <w:rPr>
                <w:rFonts w:asciiTheme="minorHAnsi" w:eastAsiaTheme="minorEastAsia" w:hAnsiTheme="minorHAnsi" w:cstheme="minorHAnsi"/>
                <w:noProof/>
                <w:sz w:val="22"/>
                <w:szCs w:val="22"/>
                <w:lang w:eastAsia="en-GB"/>
              </w:rPr>
              <w:tab/>
            </w:r>
            <w:r w:rsidR="00EF2A2F" w:rsidRPr="00F73693">
              <w:rPr>
                <w:rStyle w:val="Hyperlink"/>
                <w:rFonts w:asciiTheme="minorHAnsi" w:hAnsiTheme="minorHAnsi" w:cstheme="minorHAnsi"/>
                <w:noProof/>
                <w:sz w:val="22"/>
                <w:szCs w:val="22"/>
              </w:rPr>
              <w:t>Overlapping disciplinary and grievance issues</w:t>
            </w:r>
            <w:r w:rsidR="00EF2A2F" w:rsidRPr="00F73693">
              <w:rPr>
                <w:rFonts w:asciiTheme="minorHAnsi" w:hAnsiTheme="minorHAnsi" w:cstheme="minorHAnsi"/>
                <w:noProof/>
                <w:webHidden/>
                <w:sz w:val="22"/>
                <w:szCs w:val="22"/>
              </w:rPr>
              <w:tab/>
            </w:r>
            <w:r w:rsidR="00EF2A2F" w:rsidRPr="00F73693">
              <w:rPr>
                <w:rFonts w:asciiTheme="minorHAnsi" w:hAnsiTheme="minorHAnsi" w:cstheme="minorHAnsi"/>
                <w:noProof/>
                <w:webHidden/>
                <w:sz w:val="22"/>
                <w:szCs w:val="22"/>
              </w:rPr>
              <w:fldChar w:fldCharType="begin"/>
            </w:r>
            <w:r w:rsidR="00EF2A2F" w:rsidRPr="00F73693">
              <w:rPr>
                <w:rFonts w:asciiTheme="minorHAnsi" w:hAnsiTheme="minorHAnsi" w:cstheme="minorHAnsi"/>
                <w:noProof/>
                <w:webHidden/>
                <w:sz w:val="22"/>
                <w:szCs w:val="22"/>
              </w:rPr>
              <w:instrText xml:space="preserve"> PAGEREF _Toc111618081 \h </w:instrText>
            </w:r>
            <w:r w:rsidR="00EF2A2F" w:rsidRPr="00F73693">
              <w:rPr>
                <w:rFonts w:asciiTheme="minorHAnsi" w:hAnsiTheme="minorHAnsi" w:cstheme="minorHAnsi"/>
                <w:noProof/>
                <w:webHidden/>
                <w:sz w:val="22"/>
                <w:szCs w:val="22"/>
              </w:rPr>
            </w:r>
            <w:r w:rsidR="00EF2A2F" w:rsidRPr="00F73693">
              <w:rPr>
                <w:rFonts w:asciiTheme="minorHAnsi" w:hAnsiTheme="minorHAnsi" w:cstheme="minorHAnsi"/>
                <w:noProof/>
                <w:webHidden/>
                <w:sz w:val="22"/>
                <w:szCs w:val="22"/>
              </w:rPr>
              <w:fldChar w:fldCharType="separate"/>
            </w:r>
            <w:r w:rsidR="007A7A28">
              <w:rPr>
                <w:rFonts w:asciiTheme="minorHAnsi" w:hAnsiTheme="minorHAnsi" w:cstheme="minorHAnsi"/>
                <w:noProof/>
                <w:webHidden/>
                <w:sz w:val="22"/>
                <w:szCs w:val="22"/>
              </w:rPr>
              <w:t>13</w:t>
            </w:r>
            <w:r w:rsidR="00EF2A2F" w:rsidRPr="00F73693">
              <w:rPr>
                <w:rFonts w:asciiTheme="minorHAnsi" w:hAnsiTheme="minorHAnsi" w:cstheme="minorHAnsi"/>
                <w:noProof/>
                <w:webHidden/>
                <w:sz w:val="22"/>
                <w:szCs w:val="22"/>
              </w:rPr>
              <w:fldChar w:fldCharType="end"/>
            </w:r>
          </w:hyperlink>
        </w:p>
        <w:p w14:paraId="26871BC9" w14:textId="6F89B435" w:rsidR="005A438B" w:rsidRPr="00F73693" w:rsidRDefault="00EF2A2F">
          <w:pPr>
            <w:rPr>
              <w:rFonts w:asciiTheme="minorHAnsi" w:hAnsiTheme="minorHAnsi" w:cstheme="minorHAnsi"/>
            </w:rPr>
          </w:pPr>
          <w:r w:rsidRPr="00F73693">
            <w:rPr>
              <w:rFonts w:asciiTheme="minorHAnsi" w:hAnsiTheme="minorHAnsi" w:cstheme="minorHAnsi"/>
              <w:lang w:eastAsia="en-US"/>
            </w:rPr>
            <w:fldChar w:fldCharType="end"/>
          </w:r>
        </w:p>
      </w:sdtContent>
    </w:sdt>
    <w:p w14:paraId="303BA26F" w14:textId="5712BE9A" w:rsidR="00B43758" w:rsidRPr="00F73693" w:rsidRDefault="00B43758">
      <w:pPr>
        <w:spacing w:after="160" w:line="259" w:lineRule="auto"/>
        <w:rPr>
          <w:rFonts w:asciiTheme="minorHAnsi" w:hAnsiTheme="minorHAnsi" w:cstheme="minorHAnsi"/>
        </w:rPr>
      </w:pPr>
      <w:r w:rsidRPr="00F73693">
        <w:rPr>
          <w:rFonts w:asciiTheme="minorHAnsi" w:hAnsiTheme="minorHAnsi" w:cstheme="minorHAnsi"/>
        </w:rPr>
        <w:br w:type="page"/>
      </w:r>
    </w:p>
    <w:p w14:paraId="0CC3FA0E" w14:textId="22C5472D" w:rsidR="006322DE" w:rsidRPr="00F73693" w:rsidRDefault="00C03281" w:rsidP="00B43758">
      <w:pPr>
        <w:pStyle w:val="2HEADING"/>
        <w:rPr>
          <w:rFonts w:asciiTheme="minorHAnsi" w:hAnsiTheme="minorHAnsi" w:cstheme="minorHAnsi"/>
          <w:sz w:val="22"/>
          <w:szCs w:val="22"/>
        </w:rPr>
      </w:pPr>
      <w:bookmarkStart w:id="1" w:name="_Toc111618050"/>
      <w:bookmarkEnd w:id="0"/>
      <w:r w:rsidRPr="00F73693">
        <w:rPr>
          <w:rFonts w:asciiTheme="minorHAnsi" w:hAnsiTheme="minorHAnsi" w:cstheme="minorHAnsi"/>
          <w:sz w:val="22"/>
          <w:szCs w:val="22"/>
        </w:rPr>
        <w:lastRenderedPageBreak/>
        <w:t>Introduction</w:t>
      </w:r>
      <w:bookmarkEnd w:id="1"/>
    </w:p>
    <w:p w14:paraId="65430E1A" w14:textId="77777777" w:rsidR="00C03281" w:rsidRPr="00F73693" w:rsidRDefault="00C03281" w:rsidP="008058F5">
      <w:pPr>
        <w:pStyle w:val="4MAINTEXT"/>
        <w:rPr>
          <w:rFonts w:asciiTheme="minorHAnsi" w:hAnsiTheme="minorHAnsi" w:cstheme="minorHAnsi"/>
        </w:rPr>
      </w:pPr>
      <w:bookmarkStart w:id="2" w:name="_Toc35606999"/>
      <w:r w:rsidRPr="00F73693">
        <w:rPr>
          <w:rFonts w:asciiTheme="minorHAnsi" w:hAnsiTheme="minorHAnsi" w:cstheme="minorHAnsi"/>
        </w:rPr>
        <w:t>The aims of this Disciplinary Policy are to:</w:t>
      </w:r>
    </w:p>
    <w:p w14:paraId="5880F581" w14:textId="77777777" w:rsidR="00C03281" w:rsidRPr="00F73693" w:rsidRDefault="00C03281" w:rsidP="00C03281">
      <w:pPr>
        <w:pStyle w:val="5BULLETPOINTS"/>
        <w:rPr>
          <w:rFonts w:asciiTheme="minorHAnsi" w:hAnsiTheme="minorHAnsi" w:cstheme="minorHAnsi"/>
        </w:rPr>
      </w:pPr>
      <w:r w:rsidRPr="00F73693">
        <w:rPr>
          <w:rFonts w:asciiTheme="minorHAnsi" w:hAnsiTheme="minorHAnsi" w:cstheme="minorHAnsi"/>
        </w:rPr>
        <w:t xml:space="preserve">set out the standards of conduct expected of all staff </w:t>
      </w:r>
    </w:p>
    <w:p w14:paraId="66574295" w14:textId="77777777" w:rsidR="00C03281" w:rsidRPr="00F73693" w:rsidRDefault="00C03281" w:rsidP="00C03281">
      <w:pPr>
        <w:pStyle w:val="5BULLETPOINTS"/>
        <w:rPr>
          <w:rFonts w:asciiTheme="minorHAnsi" w:hAnsiTheme="minorHAnsi" w:cstheme="minorHAnsi"/>
        </w:rPr>
      </w:pPr>
      <w:r w:rsidRPr="00F73693">
        <w:rPr>
          <w:rFonts w:asciiTheme="minorHAnsi" w:hAnsiTheme="minorHAnsi" w:cstheme="minorHAnsi"/>
        </w:rPr>
        <w:t>ensure consistent and fair treatment for all</w:t>
      </w:r>
    </w:p>
    <w:p w14:paraId="3CA23D79" w14:textId="1932E431" w:rsidR="00C03281" w:rsidRPr="00F73693" w:rsidRDefault="00C03281" w:rsidP="00C03281">
      <w:pPr>
        <w:pStyle w:val="5BULLETPOINTS"/>
        <w:rPr>
          <w:rFonts w:asciiTheme="minorHAnsi" w:hAnsiTheme="minorHAnsi" w:cstheme="minorHAnsi"/>
        </w:rPr>
      </w:pPr>
      <w:r w:rsidRPr="00F73693">
        <w:rPr>
          <w:rFonts w:asciiTheme="minorHAnsi" w:hAnsiTheme="minorHAnsi" w:cstheme="minorHAnsi"/>
        </w:rPr>
        <w:t>ensure that any disciplinary matter is dealt with fairly and in a timely manner.</w:t>
      </w:r>
    </w:p>
    <w:p w14:paraId="371D21A6" w14:textId="110BB148" w:rsidR="00C03281" w:rsidRPr="00F73693" w:rsidRDefault="00C03281" w:rsidP="00C03281">
      <w:pPr>
        <w:pStyle w:val="4MAINTEXT"/>
        <w:rPr>
          <w:rFonts w:asciiTheme="minorHAnsi" w:hAnsiTheme="minorHAnsi" w:cstheme="minorHAnsi"/>
        </w:rPr>
      </w:pPr>
      <w:r w:rsidRPr="00F73693">
        <w:rPr>
          <w:rFonts w:asciiTheme="minorHAnsi" w:hAnsiTheme="minorHAnsi" w:cstheme="minorHAnsi"/>
        </w:rPr>
        <w:t xml:space="preserve">This policy and procedure </w:t>
      </w:r>
      <w:proofErr w:type="gramStart"/>
      <w:r w:rsidRPr="00F73693">
        <w:rPr>
          <w:rFonts w:asciiTheme="minorHAnsi" w:hAnsiTheme="minorHAnsi" w:cstheme="minorHAnsi"/>
        </w:rPr>
        <w:t>applies</w:t>
      </w:r>
      <w:proofErr w:type="gramEnd"/>
      <w:r w:rsidRPr="00F73693">
        <w:rPr>
          <w:rFonts w:asciiTheme="minorHAnsi" w:hAnsiTheme="minorHAnsi" w:cstheme="minorHAnsi"/>
        </w:rPr>
        <w:t xml:space="preserve"> to all employees except for employees within their probationary period who are regulated by the school probationary policy. It does not apply to agency workers, consultants, self-employed contractors or volunteers unless the allegation relates to safeguarding.</w:t>
      </w:r>
    </w:p>
    <w:p w14:paraId="73A0BD36" w14:textId="77777777" w:rsidR="00C03281" w:rsidRPr="00F73693" w:rsidRDefault="00C03281" w:rsidP="00C03281">
      <w:pPr>
        <w:pStyle w:val="4MAINTEXT"/>
        <w:rPr>
          <w:rFonts w:asciiTheme="minorHAnsi" w:hAnsiTheme="minorHAnsi" w:cstheme="minorHAnsi"/>
        </w:rPr>
      </w:pPr>
      <w:r w:rsidRPr="00F73693">
        <w:rPr>
          <w:rFonts w:asciiTheme="minorHAnsi" w:hAnsiTheme="minorHAnsi" w:cstheme="minorHAnsi"/>
        </w:rPr>
        <w:t xml:space="preserve">This policy and procedure </w:t>
      </w:r>
      <w:proofErr w:type="gramStart"/>
      <w:r w:rsidRPr="00F73693">
        <w:rPr>
          <w:rFonts w:asciiTheme="minorHAnsi" w:hAnsiTheme="minorHAnsi" w:cstheme="minorHAnsi"/>
        </w:rPr>
        <w:t>does</w:t>
      </w:r>
      <w:proofErr w:type="gramEnd"/>
      <w:r w:rsidRPr="00F73693">
        <w:rPr>
          <w:rFonts w:asciiTheme="minorHAnsi" w:hAnsiTheme="minorHAnsi" w:cstheme="minorHAnsi"/>
        </w:rPr>
        <w:t xml:space="preserve"> not form part of any employee’s contract of employment and it may be amended at any time </w:t>
      </w:r>
    </w:p>
    <w:p w14:paraId="7887ADA2" w14:textId="77777777" w:rsidR="00C03281" w:rsidRPr="00F73693" w:rsidRDefault="00C03281" w:rsidP="00C03281">
      <w:pPr>
        <w:pStyle w:val="4MAINTEXT"/>
        <w:rPr>
          <w:rFonts w:asciiTheme="minorHAnsi" w:hAnsiTheme="minorHAnsi" w:cstheme="minorHAnsi"/>
        </w:rPr>
      </w:pPr>
      <w:r w:rsidRPr="00F73693">
        <w:rPr>
          <w:rFonts w:asciiTheme="minorHAnsi" w:hAnsiTheme="minorHAnsi" w:cstheme="minorHAnsi"/>
        </w:rPr>
        <w:t xml:space="preserve">Where appropriate, actions taken by employees outside working hours may also fall within the scope of this policy.  </w:t>
      </w:r>
    </w:p>
    <w:p w14:paraId="081D2B26" w14:textId="77777777" w:rsidR="00C03281" w:rsidRPr="00F73693" w:rsidRDefault="00C03281" w:rsidP="00C03281">
      <w:pPr>
        <w:pStyle w:val="2HEADING"/>
        <w:rPr>
          <w:rFonts w:asciiTheme="minorHAnsi" w:hAnsiTheme="minorHAnsi" w:cstheme="minorHAnsi"/>
          <w:sz w:val="22"/>
          <w:szCs w:val="22"/>
        </w:rPr>
      </w:pPr>
      <w:bookmarkStart w:id="3" w:name="_Toc85793709"/>
      <w:bookmarkStart w:id="4" w:name="_Toc107211044"/>
      <w:bookmarkStart w:id="5" w:name="_Toc111618051"/>
      <w:r w:rsidRPr="00F73693">
        <w:rPr>
          <w:rFonts w:asciiTheme="minorHAnsi" w:hAnsiTheme="minorHAnsi" w:cstheme="minorHAnsi"/>
          <w:sz w:val="22"/>
          <w:szCs w:val="22"/>
        </w:rPr>
        <w:t xml:space="preserve">Disciplinary </w:t>
      </w:r>
      <w:bookmarkStart w:id="6" w:name="_Toc85793710"/>
      <w:bookmarkEnd w:id="3"/>
      <w:r w:rsidRPr="00F73693">
        <w:rPr>
          <w:rFonts w:asciiTheme="minorHAnsi" w:hAnsiTheme="minorHAnsi" w:cstheme="minorHAnsi"/>
          <w:sz w:val="22"/>
          <w:szCs w:val="22"/>
        </w:rPr>
        <w:t>principles</w:t>
      </w:r>
      <w:bookmarkEnd w:id="4"/>
      <w:bookmarkEnd w:id="5"/>
    </w:p>
    <w:p w14:paraId="620CF7B1" w14:textId="77777777" w:rsidR="00C03281" w:rsidRPr="00F73693" w:rsidRDefault="00C03281" w:rsidP="008058F5">
      <w:pPr>
        <w:pStyle w:val="4MAINTEXT"/>
        <w:rPr>
          <w:rFonts w:asciiTheme="minorHAnsi" w:hAnsiTheme="minorHAnsi" w:cstheme="minorHAnsi"/>
        </w:rPr>
      </w:pPr>
      <w:bookmarkStart w:id="7" w:name="_Hlk103350015"/>
      <w:r w:rsidRPr="00F73693">
        <w:rPr>
          <w:rFonts w:asciiTheme="minorHAnsi" w:hAnsiTheme="minorHAnsi" w:cstheme="minorHAnsi"/>
        </w:rPr>
        <w:t xml:space="preserve">Any disciplinary matter will be dealt with fairly and without unreasonable delay. </w:t>
      </w:r>
    </w:p>
    <w:p w14:paraId="2687258F" w14:textId="77777777" w:rsidR="00C03281" w:rsidRPr="00F73693" w:rsidRDefault="00C03281" w:rsidP="008058F5">
      <w:pPr>
        <w:pStyle w:val="4MAINTEXT"/>
        <w:rPr>
          <w:rFonts w:asciiTheme="minorHAnsi" w:hAnsiTheme="minorHAnsi" w:cstheme="minorHAnsi"/>
        </w:rPr>
      </w:pPr>
      <w:r w:rsidRPr="00F73693">
        <w:rPr>
          <w:rFonts w:asciiTheme="minorHAnsi" w:hAnsiTheme="minorHAnsi" w:cstheme="minorHAnsi"/>
        </w:rPr>
        <w:t xml:space="preserve">Employees will be given the opportunity to respond before any formal sanction is taken by the school in respect of which they will have a right of appeal. </w:t>
      </w:r>
    </w:p>
    <w:p w14:paraId="29B893C6" w14:textId="77777777" w:rsidR="00C03281" w:rsidRPr="00F73693" w:rsidRDefault="00C03281" w:rsidP="008058F5">
      <w:pPr>
        <w:pStyle w:val="4MAINTEXT"/>
        <w:rPr>
          <w:rFonts w:asciiTheme="minorHAnsi" w:hAnsiTheme="minorHAnsi" w:cstheme="minorHAnsi"/>
        </w:rPr>
      </w:pPr>
      <w:r w:rsidRPr="00F73693">
        <w:rPr>
          <w:rFonts w:asciiTheme="minorHAnsi" w:hAnsiTheme="minorHAnsi" w:cstheme="minorHAnsi"/>
        </w:rPr>
        <w:t xml:space="preserve">All employees must treat information communicated to them in connection with a disciplinary matter as confidential. A breach of confidentiality will be taken seriously and may lead to disciplinary action under this policy and procedure. </w:t>
      </w:r>
    </w:p>
    <w:p w14:paraId="2909EEF1" w14:textId="77777777" w:rsidR="00C03281" w:rsidRPr="00F73693" w:rsidRDefault="00C03281" w:rsidP="008058F5">
      <w:pPr>
        <w:pStyle w:val="4MAINTEXT"/>
        <w:rPr>
          <w:rFonts w:asciiTheme="minorHAnsi" w:hAnsiTheme="minorHAnsi" w:cstheme="minorHAnsi"/>
        </w:rPr>
      </w:pPr>
      <w:r w:rsidRPr="00F73693">
        <w:rPr>
          <w:rFonts w:asciiTheme="minorHAnsi" w:hAnsiTheme="minorHAnsi" w:cstheme="minorHAnsi"/>
        </w:rPr>
        <w:t>It is accepted that to differentiate between misconduct and gross is difficult, therefore each case must be treated on its own merits. Since the examples are guidelines, discretion will have to be exercised by the school in categorising breaches of discipline, having regard to all the circumstances under which the breach of discipline occurred.</w:t>
      </w:r>
    </w:p>
    <w:p w14:paraId="7D206F7C" w14:textId="77777777" w:rsidR="00C03281" w:rsidRPr="00F73693" w:rsidRDefault="00C03281" w:rsidP="00FA1014">
      <w:pPr>
        <w:pStyle w:val="3SUBHEADING"/>
        <w:rPr>
          <w:rFonts w:asciiTheme="minorHAnsi" w:hAnsiTheme="minorHAnsi" w:cstheme="minorHAnsi"/>
          <w:szCs w:val="22"/>
        </w:rPr>
      </w:pPr>
      <w:bookmarkStart w:id="8" w:name="_Toc107211045"/>
      <w:bookmarkStart w:id="9" w:name="_Toc111618052"/>
      <w:bookmarkEnd w:id="7"/>
      <w:r w:rsidRPr="00F73693">
        <w:rPr>
          <w:rFonts w:asciiTheme="minorHAnsi" w:hAnsiTheme="minorHAnsi" w:cstheme="minorHAnsi"/>
          <w:szCs w:val="22"/>
        </w:rPr>
        <w:t>Misconduct</w:t>
      </w:r>
      <w:bookmarkEnd w:id="6"/>
      <w:bookmarkEnd w:id="8"/>
      <w:bookmarkEnd w:id="9"/>
    </w:p>
    <w:p w14:paraId="6061E361" w14:textId="77777777" w:rsidR="00C03281" w:rsidRPr="00F73693" w:rsidRDefault="00C03281" w:rsidP="008058F5">
      <w:pPr>
        <w:pStyle w:val="4MAINTEXT"/>
        <w:rPr>
          <w:rFonts w:asciiTheme="minorHAnsi" w:hAnsiTheme="minorHAnsi" w:cstheme="minorHAnsi"/>
        </w:rPr>
      </w:pPr>
      <w:r w:rsidRPr="00F73693">
        <w:rPr>
          <w:rFonts w:asciiTheme="minorHAnsi" w:hAnsiTheme="minorHAnsi" w:cstheme="minorHAnsi"/>
        </w:rPr>
        <w:t xml:space="preserve">Misconduct is any type of behaviour or conduct at work that falls below the standard required by the school or is in breach of any policy or rule. </w:t>
      </w:r>
    </w:p>
    <w:p w14:paraId="265CD97B" w14:textId="1F7ABD13" w:rsidR="00C03281" w:rsidRPr="00F73693" w:rsidRDefault="00C03281" w:rsidP="008058F5">
      <w:pPr>
        <w:pStyle w:val="4MAINTEXT"/>
        <w:rPr>
          <w:rFonts w:asciiTheme="minorHAnsi" w:hAnsiTheme="minorHAnsi" w:cstheme="minorHAnsi"/>
        </w:rPr>
      </w:pPr>
      <w:r w:rsidRPr="00F73693">
        <w:rPr>
          <w:rFonts w:asciiTheme="minorHAnsi" w:hAnsiTheme="minorHAnsi" w:cstheme="minorHAnsi"/>
        </w:rPr>
        <w:t xml:space="preserve">Examples of misconduct include (but are not limited to): </w:t>
      </w:r>
    </w:p>
    <w:p w14:paraId="531003F9" w14:textId="77777777" w:rsidR="00C03281" w:rsidRPr="00F73693" w:rsidRDefault="00C03281" w:rsidP="008058F5">
      <w:pPr>
        <w:pStyle w:val="5BULLETPOINTS"/>
        <w:rPr>
          <w:rFonts w:asciiTheme="minorHAnsi" w:hAnsiTheme="minorHAnsi" w:cstheme="minorHAnsi"/>
        </w:rPr>
      </w:pPr>
      <w:r w:rsidRPr="00F73693">
        <w:rPr>
          <w:rFonts w:asciiTheme="minorHAnsi" w:hAnsiTheme="minorHAnsi" w:cstheme="minorHAnsi"/>
        </w:rPr>
        <w:t>minor breaches of policies</w:t>
      </w:r>
    </w:p>
    <w:p w14:paraId="28753B74" w14:textId="77777777" w:rsidR="00C03281" w:rsidRPr="00F73693" w:rsidRDefault="00C03281" w:rsidP="008058F5">
      <w:pPr>
        <w:pStyle w:val="5BULLETPOINTS"/>
        <w:rPr>
          <w:rFonts w:asciiTheme="minorHAnsi" w:hAnsiTheme="minorHAnsi" w:cstheme="minorHAnsi"/>
        </w:rPr>
      </w:pPr>
      <w:r w:rsidRPr="00F73693">
        <w:rPr>
          <w:rFonts w:asciiTheme="minorHAnsi" w:hAnsiTheme="minorHAnsi" w:cstheme="minorHAnsi"/>
        </w:rPr>
        <w:t xml:space="preserve">poor timekeeping </w:t>
      </w:r>
    </w:p>
    <w:p w14:paraId="34769C5F" w14:textId="77777777" w:rsidR="00C03281" w:rsidRPr="00F73693" w:rsidRDefault="00C03281" w:rsidP="008058F5">
      <w:pPr>
        <w:pStyle w:val="5BULLETPOINTS"/>
        <w:rPr>
          <w:rFonts w:asciiTheme="minorHAnsi" w:hAnsiTheme="minorHAnsi" w:cstheme="minorHAnsi"/>
        </w:rPr>
      </w:pPr>
      <w:r w:rsidRPr="00F73693">
        <w:rPr>
          <w:rFonts w:asciiTheme="minorHAnsi" w:hAnsiTheme="minorHAnsi" w:cstheme="minorHAnsi"/>
        </w:rPr>
        <w:t>work not of the required standard (where capability is not in question)</w:t>
      </w:r>
    </w:p>
    <w:p w14:paraId="4559AA13" w14:textId="77777777" w:rsidR="00C03281" w:rsidRPr="00F73693" w:rsidRDefault="00C03281" w:rsidP="008058F5">
      <w:pPr>
        <w:pStyle w:val="5BULLETPOINTS"/>
        <w:rPr>
          <w:rFonts w:asciiTheme="minorHAnsi" w:hAnsiTheme="minorHAnsi" w:cstheme="minorHAnsi"/>
        </w:rPr>
      </w:pPr>
      <w:r w:rsidRPr="00F73693">
        <w:rPr>
          <w:rFonts w:asciiTheme="minorHAnsi" w:hAnsiTheme="minorHAnsi" w:cstheme="minorHAnsi"/>
        </w:rPr>
        <w:t>disruptive behaviour</w:t>
      </w:r>
    </w:p>
    <w:p w14:paraId="1BDE7245" w14:textId="77777777" w:rsidR="00C03281" w:rsidRPr="00F73693" w:rsidRDefault="00C03281" w:rsidP="008058F5">
      <w:pPr>
        <w:pStyle w:val="5BULLETPOINTS"/>
        <w:rPr>
          <w:rFonts w:asciiTheme="minorHAnsi" w:hAnsiTheme="minorHAnsi" w:cstheme="minorHAnsi"/>
        </w:rPr>
      </w:pPr>
      <w:r w:rsidRPr="00F73693">
        <w:rPr>
          <w:rFonts w:asciiTheme="minorHAnsi" w:hAnsiTheme="minorHAnsi" w:cstheme="minorHAnsi"/>
        </w:rPr>
        <w:t>time wasting</w:t>
      </w:r>
    </w:p>
    <w:p w14:paraId="3FD292F7" w14:textId="77777777" w:rsidR="00C03281" w:rsidRPr="00F73693" w:rsidRDefault="00C03281" w:rsidP="008058F5">
      <w:pPr>
        <w:pStyle w:val="5BULLETPOINTS"/>
        <w:rPr>
          <w:rFonts w:asciiTheme="minorHAnsi" w:hAnsiTheme="minorHAnsi" w:cstheme="minorHAnsi"/>
        </w:rPr>
      </w:pPr>
      <w:r w:rsidRPr="00F73693">
        <w:rPr>
          <w:rFonts w:asciiTheme="minorHAnsi" w:hAnsiTheme="minorHAnsi" w:cstheme="minorHAnsi"/>
        </w:rPr>
        <w:t>refusal to follow instructions</w:t>
      </w:r>
    </w:p>
    <w:p w14:paraId="0C5CD5AA" w14:textId="77777777" w:rsidR="00C03281" w:rsidRPr="00F73693" w:rsidRDefault="00C03281" w:rsidP="008058F5">
      <w:pPr>
        <w:pStyle w:val="5BULLETPOINTS"/>
        <w:rPr>
          <w:rFonts w:asciiTheme="minorHAnsi" w:hAnsiTheme="minorHAnsi" w:cstheme="minorHAnsi"/>
        </w:rPr>
      </w:pPr>
      <w:r w:rsidRPr="00F73693">
        <w:rPr>
          <w:rFonts w:asciiTheme="minorHAnsi" w:hAnsiTheme="minorHAnsi" w:cstheme="minorHAnsi"/>
        </w:rPr>
        <w:t>inappropriate or offensive behaviour for example foul or abusive language</w:t>
      </w:r>
    </w:p>
    <w:p w14:paraId="607D9C9E" w14:textId="77777777" w:rsidR="00C03281" w:rsidRPr="00F73693" w:rsidRDefault="00C03281" w:rsidP="008058F5">
      <w:pPr>
        <w:pStyle w:val="5BULLETPOINTS"/>
        <w:rPr>
          <w:rFonts w:asciiTheme="minorHAnsi" w:hAnsiTheme="minorHAnsi" w:cstheme="minorHAnsi"/>
        </w:rPr>
      </w:pPr>
      <w:r w:rsidRPr="00F73693">
        <w:rPr>
          <w:rFonts w:asciiTheme="minorHAnsi" w:hAnsiTheme="minorHAnsi" w:cstheme="minorHAnsi"/>
        </w:rPr>
        <w:t>disruptive behaviour</w:t>
      </w:r>
    </w:p>
    <w:p w14:paraId="4DEE4CA3" w14:textId="77777777" w:rsidR="00C03281" w:rsidRPr="00F73693" w:rsidRDefault="00C03281" w:rsidP="008058F5">
      <w:pPr>
        <w:pStyle w:val="5BULLETPOINTS"/>
        <w:rPr>
          <w:rFonts w:asciiTheme="minorHAnsi" w:hAnsiTheme="minorHAnsi" w:cstheme="minorHAnsi"/>
        </w:rPr>
      </w:pPr>
      <w:r w:rsidRPr="00F73693">
        <w:rPr>
          <w:rFonts w:asciiTheme="minorHAnsi" w:hAnsiTheme="minorHAnsi" w:cstheme="minorHAnsi"/>
        </w:rPr>
        <w:lastRenderedPageBreak/>
        <w:t xml:space="preserve">minor damage to, or unauthorised use of property/facilities </w:t>
      </w:r>
    </w:p>
    <w:p w14:paraId="49FEF0FE" w14:textId="77777777" w:rsidR="00C03281" w:rsidRPr="00F73693" w:rsidRDefault="00C03281" w:rsidP="008058F5">
      <w:pPr>
        <w:pStyle w:val="5BULLETPOINTS"/>
        <w:rPr>
          <w:rFonts w:asciiTheme="minorHAnsi" w:hAnsiTheme="minorHAnsi" w:cstheme="minorHAnsi"/>
        </w:rPr>
      </w:pPr>
      <w:r w:rsidRPr="00F73693">
        <w:rPr>
          <w:rFonts w:asciiTheme="minorHAnsi" w:hAnsiTheme="minorHAnsi" w:cstheme="minorHAnsi"/>
        </w:rPr>
        <w:t>negligence in the performance of duties</w:t>
      </w:r>
    </w:p>
    <w:p w14:paraId="547009B4" w14:textId="77777777" w:rsidR="00C03281" w:rsidRPr="00F73693" w:rsidRDefault="00C03281" w:rsidP="008058F5">
      <w:pPr>
        <w:pStyle w:val="5BULLETPOINTS"/>
        <w:rPr>
          <w:rFonts w:asciiTheme="minorHAnsi" w:hAnsiTheme="minorHAnsi" w:cstheme="minorHAnsi"/>
        </w:rPr>
      </w:pPr>
      <w:r w:rsidRPr="00F73693">
        <w:rPr>
          <w:rFonts w:asciiTheme="minorHAnsi" w:hAnsiTheme="minorHAnsi" w:cstheme="minorHAnsi"/>
        </w:rPr>
        <w:t>breach of the absence reporting procedures</w:t>
      </w:r>
    </w:p>
    <w:p w14:paraId="69311887" w14:textId="343FBC06" w:rsidR="00C03281" w:rsidRPr="00F73693" w:rsidRDefault="00E37643" w:rsidP="008058F5">
      <w:pPr>
        <w:pStyle w:val="5BULLETPOINTS"/>
        <w:rPr>
          <w:rFonts w:asciiTheme="minorHAnsi" w:hAnsiTheme="minorHAnsi" w:cstheme="minorHAnsi"/>
        </w:rPr>
      </w:pPr>
      <w:r w:rsidRPr="00F73693">
        <w:rPr>
          <w:rFonts w:asciiTheme="minorHAnsi" w:hAnsiTheme="minorHAnsi" w:cstheme="minorHAnsi"/>
        </w:rPr>
        <w:t>i</w:t>
      </w:r>
      <w:r w:rsidR="00C03281" w:rsidRPr="00F73693">
        <w:rPr>
          <w:rFonts w:asciiTheme="minorHAnsi" w:hAnsiTheme="minorHAnsi" w:cstheme="minorHAnsi"/>
        </w:rPr>
        <w:t>nappropriate use of social media</w:t>
      </w:r>
      <w:r w:rsidR="008058F5" w:rsidRPr="00F73693">
        <w:rPr>
          <w:rFonts w:asciiTheme="minorHAnsi" w:hAnsiTheme="minorHAnsi" w:cstheme="minorHAnsi"/>
        </w:rPr>
        <w:t>.</w:t>
      </w:r>
    </w:p>
    <w:p w14:paraId="6B0927B5" w14:textId="77777777" w:rsidR="00C6757A" w:rsidRPr="00F73693" w:rsidRDefault="00C6757A" w:rsidP="00FA1014">
      <w:pPr>
        <w:pStyle w:val="3SUBHEADING"/>
        <w:rPr>
          <w:rFonts w:asciiTheme="minorHAnsi" w:hAnsiTheme="minorHAnsi" w:cstheme="minorHAnsi"/>
          <w:szCs w:val="22"/>
        </w:rPr>
      </w:pPr>
      <w:bookmarkStart w:id="10" w:name="_Toc85793681"/>
      <w:bookmarkStart w:id="11" w:name="_Toc103347582"/>
      <w:bookmarkStart w:id="12" w:name="_Toc107211046"/>
      <w:bookmarkStart w:id="13" w:name="_Toc111618053"/>
      <w:bookmarkStart w:id="14" w:name="_Toc85793712"/>
      <w:r w:rsidRPr="00F73693">
        <w:rPr>
          <w:rFonts w:asciiTheme="minorHAnsi" w:hAnsiTheme="minorHAnsi" w:cstheme="minorHAnsi"/>
          <w:szCs w:val="22"/>
        </w:rPr>
        <w:t>Gross misconduct</w:t>
      </w:r>
      <w:bookmarkEnd w:id="10"/>
      <w:bookmarkEnd w:id="11"/>
      <w:bookmarkEnd w:id="12"/>
      <w:bookmarkEnd w:id="13"/>
    </w:p>
    <w:p w14:paraId="59453719" w14:textId="77777777" w:rsidR="00C6757A" w:rsidRPr="00F73693" w:rsidRDefault="00C6757A" w:rsidP="00C6757A">
      <w:pPr>
        <w:pStyle w:val="4MAINTEXT"/>
        <w:rPr>
          <w:rFonts w:asciiTheme="minorHAnsi" w:hAnsiTheme="minorHAnsi" w:cstheme="minorHAnsi"/>
        </w:rPr>
      </w:pPr>
      <w:r w:rsidRPr="00F73693">
        <w:rPr>
          <w:rFonts w:asciiTheme="minorHAnsi" w:hAnsiTheme="minorHAnsi" w:cstheme="minorHAnsi"/>
        </w:rPr>
        <w:t xml:space="preserve">Gross misconduct is a more serious act of behaviour that irreparably undermines the implied duty of mutual trust and confidence with the school or prejudices its reputation or business. Gross misconduct is seen as so serious, it justifies dismissal without notice or payment in lieu of notice. </w:t>
      </w:r>
    </w:p>
    <w:p w14:paraId="4F5FAD19" w14:textId="295BB394" w:rsidR="00C6757A" w:rsidRPr="00F73693" w:rsidRDefault="00C6757A" w:rsidP="00C6757A">
      <w:pPr>
        <w:pStyle w:val="4MAINTEXT"/>
        <w:rPr>
          <w:rFonts w:asciiTheme="minorHAnsi" w:hAnsiTheme="minorHAnsi" w:cstheme="minorHAnsi"/>
        </w:rPr>
      </w:pPr>
      <w:r w:rsidRPr="00F73693">
        <w:rPr>
          <w:rFonts w:asciiTheme="minorHAnsi" w:hAnsiTheme="minorHAnsi" w:cstheme="minorHAnsi"/>
        </w:rPr>
        <w:t xml:space="preserve">Examples of gross misconduct include </w:t>
      </w:r>
      <w:bookmarkStart w:id="15" w:name="_Hlk103769301"/>
      <w:r w:rsidRPr="00F73693">
        <w:rPr>
          <w:rFonts w:asciiTheme="minorHAnsi" w:hAnsiTheme="minorHAnsi" w:cstheme="minorHAnsi"/>
        </w:rPr>
        <w:t xml:space="preserve">(but are not limited to): </w:t>
      </w:r>
      <w:bookmarkEnd w:id="15"/>
    </w:p>
    <w:p w14:paraId="24806AF4" w14:textId="77777777" w:rsidR="00C6757A" w:rsidRPr="00F73693" w:rsidRDefault="00C6757A" w:rsidP="00C6757A">
      <w:pPr>
        <w:pStyle w:val="5BULLETPOINTS"/>
        <w:rPr>
          <w:rFonts w:asciiTheme="minorHAnsi" w:hAnsiTheme="minorHAnsi" w:cstheme="minorHAnsi"/>
        </w:rPr>
      </w:pPr>
      <w:r w:rsidRPr="00F73693">
        <w:rPr>
          <w:rFonts w:asciiTheme="minorHAnsi" w:hAnsiTheme="minorHAnsi" w:cstheme="minorHAnsi"/>
        </w:rPr>
        <w:t>serious failure to follow child protection procedures</w:t>
      </w:r>
    </w:p>
    <w:p w14:paraId="6D93E86E" w14:textId="77777777" w:rsidR="00C6757A" w:rsidRPr="00F73693" w:rsidRDefault="00C6757A" w:rsidP="00C6757A">
      <w:pPr>
        <w:pStyle w:val="5BULLETPOINTS"/>
        <w:rPr>
          <w:rFonts w:asciiTheme="minorHAnsi" w:hAnsiTheme="minorHAnsi" w:cstheme="minorHAnsi"/>
        </w:rPr>
      </w:pPr>
      <w:r w:rsidRPr="00F73693">
        <w:rPr>
          <w:rFonts w:asciiTheme="minorHAnsi" w:hAnsiTheme="minorHAnsi" w:cstheme="minorHAnsi"/>
        </w:rPr>
        <w:t xml:space="preserve">failure to maintain appropriate professional boundaries with any pupil </w:t>
      </w:r>
    </w:p>
    <w:p w14:paraId="5E48C356" w14:textId="77777777" w:rsidR="00C6757A" w:rsidRPr="00F73693" w:rsidRDefault="00C6757A" w:rsidP="00C6757A">
      <w:pPr>
        <w:pStyle w:val="5BULLETPOINTS"/>
        <w:rPr>
          <w:rFonts w:asciiTheme="minorHAnsi" w:hAnsiTheme="minorHAnsi" w:cstheme="minorHAnsi"/>
        </w:rPr>
      </w:pPr>
      <w:r w:rsidRPr="00F73693">
        <w:rPr>
          <w:rFonts w:asciiTheme="minorHAnsi" w:hAnsiTheme="minorHAnsi" w:cstheme="minorHAnsi"/>
        </w:rPr>
        <w:t>behaviour that has harmed or may have harmed a child</w:t>
      </w:r>
    </w:p>
    <w:p w14:paraId="287AB25B" w14:textId="77777777" w:rsidR="00C6757A" w:rsidRPr="00F73693" w:rsidRDefault="00C6757A" w:rsidP="00C6757A">
      <w:pPr>
        <w:pStyle w:val="5BULLETPOINTS"/>
        <w:rPr>
          <w:rFonts w:asciiTheme="minorHAnsi" w:hAnsiTheme="minorHAnsi" w:cstheme="minorHAnsi"/>
        </w:rPr>
      </w:pPr>
      <w:r w:rsidRPr="00F73693">
        <w:rPr>
          <w:rFonts w:asciiTheme="minorHAnsi" w:hAnsiTheme="minorHAnsi" w:cstheme="minorHAnsi"/>
        </w:rPr>
        <w:t>behaviour that indicates an employee may not be suitable to work with children including such behaviour outside of the workplace which may or may not involve children</w:t>
      </w:r>
    </w:p>
    <w:p w14:paraId="0619070F" w14:textId="77777777" w:rsidR="00C6757A" w:rsidRPr="00F73693" w:rsidRDefault="00C6757A" w:rsidP="00C6757A">
      <w:pPr>
        <w:pStyle w:val="5BULLETPOINTS"/>
        <w:rPr>
          <w:rFonts w:asciiTheme="minorHAnsi" w:hAnsiTheme="minorHAnsi" w:cstheme="minorHAnsi"/>
        </w:rPr>
      </w:pPr>
      <w:r w:rsidRPr="00F73693">
        <w:rPr>
          <w:rFonts w:asciiTheme="minorHAnsi" w:hAnsiTheme="minorHAnsi" w:cstheme="minorHAnsi"/>
        </w:rPr>
        <w:t>gross negligence</w:t>
      </w:r>
    </w:p>
    <w:p w14:paraId="09306E32" w14:textId="77777777" w:rsidR="00C6757A" w:rsidRPr="00F73693" w:rsidRDefault="00C6757A" w:rsidP="00C6757A">
      <w:pPr>
        <w:pStyle w:val="5BULLETPOINTS"/>
        <w:rPr>
          <w:rFonts w:asciiTheme="minorHAnsi" w:hAnsiTheme="minorHAnsi" w:cstheme="minorHAnsi"/>
        </w:rPr>
      </w:pPr>
      <w:r w:rsidRPr="00F73693">
        <w:rPr>
          <w:rFonts w:asciiTheme="minorHAnsi" w:hAnsiTheme="minorHAnsi" w:cstheme="minorHAnsi"/>
        </w:rPr>
        <w:t xml:space="preserve">wilful/ deliberate breach of professional standards relevant to your employment and/or role </w:t>
      </w:r>
    </w:p>
    <w:p w14:paraId="220019EE" w14:textId="77777777" w:rsidR="00C6757A" w:rsidRPr="00F73693" w:rsidRDefault="00C6757A" w:rsidP="00C6757A">
      <w:pPr>
        <w:pStyle w:val="5BULLETPOINTS"/>
        <w:rPr>
          <w:rFonts w:asciiTheme="minorHAnsi" w:hAnsiTheme="minorHAnsi" w:cstheme="minorHAnsi"/>
        </w:rPr>
      </w:pPr>
      <w:r w:rsidRPr="00F73693">
        <w:rPr>
          <w:rFonts w:asciiTheme="minorHAnsi" w:hAnsiTheme="minorHAnsi" w:cstheme="minorHAnsi"/>
        </w:rPr>
        <w:t xml:space="preserve">wilful or persistent refusal to carry out a management instruction or any act of serious insubordination </w:t>
      </w:r>
    </w:p>
    <w:p w14:paraId="78EF87EA" w14:textId="77777777" w:rsidR="00C6757A" w:rsidRPr="00F73693" w:rsidRDefault="00C6757A" w:rsidP="00C6757A">
      <w:pPr>
        <w:pStyle w:val="5BULLETPOINTS"/>
        <w:rPr>
          <w:rFonts w:asciiTheme="minorHAnsi" w:hAnsiTheme="minorHAnsi" w:cstheme="minorHAnsi"/>
        </w:rPr>
      </w:pPr>
      <w:r w:rsidRPr="00F73693">
        <w:rPr>
          <w:rFonts w:asciiTheme="minorHAnsi" w:hAnsiTheme="minorHAnsi" w:cstheme="minorHAnsi"/>
        </w:rPr>
        <w:t>theft or fraud</w:t>
      </w:r>
    </w:p>
    <w:p w14:paraId="183E0EA7" w14:textId="77777777" w:rsidR="00C6757A" w:rsidRPr="00F73693" w:rsidRDefault="00C6757A" w:rsidP="00C6757A">
      <w:pPr>
        <w:pStyle w:val="5BULLETPOINTS"/>
        <w:rPr>
          <w:rFonts w:asciiTheme="minorHAnsi" w:hAnsiTheme="minorHAnsi" w:cstheme="minorHAnsi"/>
        </w:rPr>
      </w:pPr>
      <w:r w:rsidRPr="00F73693">
        <w:rPr>
          <w:rFonts w:asciiTheme="minorHAnsi" w:hAnsiTheme="minorHAnsi" w:cstheme="minorHAnsi"/>
        </w:rPr>
        <w:t xml:space="preserve">falsification of any school records </w:t>
      </w:r>
    </w:p>
    <w:p w14:paraId="1FC4CCD9" w14:textId="77777777" w:rsidR="00C6757A" w:rsidRPr="00F73693" w:rsidRDefault="00C6757A" w:rsidP="00C6757A">
      <w:pPr>
        <w:pStyle w:val="5BULLETPOINTS"/>
        <w:rPr>
          <w:rFonts w:asciiTheme="minorHAnsi" w:hAnsiTheme="minorHAnsi" w:cstheme="minorHAnsi"/>
        </w:rPr>
      </w:pPr>
      <w:r w:rsidRPr="00F73693">
        <w:rPr>
          <w:rFonts w:asciiTheme="minorHAnsi" w:hAnsiTheme="minorHAnsi" w:cstheme="minorHAnsi"/>
        </w:rPr>
        <w:t xml:space="preserve">violent or threatening behaviour </w:t>
      </w:r>
    </w:p>
    <w:p w14:paraId="5BF372CD" w14:textId="77777777" w:rsidR="00C6757A" w:rsidRPr="00F73693" w:rsidRDefault="00C6757A" w:rsidP="00C6757A">
      <w:pPr>
        <w:pStyle w:val="5BULLETPOINTS"/>
        <w:rPr>
          <w:rFonts w:asciiTheme="minorHAnsi" w:hAnsiTheme="minorHAnsi" w:cstheme="minorHAnsi"/>
        </w:rPr>
      </w:pPr>
      <w:r w:rsidRPr="00F73693">
        <w:rPr>
          <w:rFonts w:asciiTheme="minorHAnsi" w:hAnsiTheme="minorHAnsi" w:cstheme="minorHAnsi"/>
        </w:rPr>
        <w:t>dishonesty involving anything that relates to life in a school</w:t>
      </w:r>
    </w:p>
    <w:p w14:paraId="258817BD" w14:textId="77777777" w:rsidR="00C6757A" w:rsidRPr="00F73693" w:rsidRDefault="00C6757A" w:rsidP="00C6757A">
      <w:pPr>
        <w:pStyle w:val="5BULLETPOINTS"/>
        <w:rPr>
          <w:rFonts w:asciiTheme="minorHAnsi" w:hAnsiTheme="minorHAnsi" w:cstheme="minorHAnsi"/>
        </w:rPr>
      </w:pPr>
      <w:r w:rsidRPr="00F73693">
        <w:rPr>
          <w:rFonts w:asciiTheme="minorHAnsi" w:hAnsiTheme="minorHAnsi" w:cstheme="minorHAnsi"/>
        </w:rPr>
        <w:t>breach of confidentiality or failure to ensure that confidential information is kept secure</w:t>
      </w:r>
    </w:p>
    <w:p w14:paraId="71036B66" w14:textId="77777777" w:rsidR="00C6757A" w:rsidRPr="00F73693" w:rsidRDefault="00C6757A" w:rsidP="00C6757A">
      <w:pPr>
        <w:pStyle w:val="5BULLETPOINTS"/>
        <w:rPr>
          <w:rFonts w:asciiTheme="minorHAnsi" w:hAnsiTheme="minorHAnsi" w:cstheme="minorHAnsi"/>
        </w:rPr>
      </w:pPr>
      <w:r w:rsidRPr="00F73693">
        <w:rPr>
          <w:rFonts w:asciiTheme="minorHAnsi" w:hAnsiTheme="minorHAnsi" w:cstheme="minorHAnsi"/>
        </w:rPr>
        <w:t>serious damage or misuse of School property/premises</w:t>
      </w:r>
    </w:p>
    <w:p w14:paraId="2B3C1BAC" w14:textId="77777777" w:rsidR="00C6757A" w:rsidRPr="00F73693" w:rsidRDefault="00C6757A" w:rsidP="00C6757A">
      <w:pPr>
        <w:pStyle w:val="5BULLETPOINTS"/>
        <w:rPr>
          <w:rFonts w:asciiTheme="minorHAnsi" w:hAnsiTheme="minorHAnsi" w:cstheme="minorHAnsi"/>
        </w:rPr>
      </w:pPr>
      <w:r w:rsidRPr="00F73693">
        <w:rPr>
          <w:rFonts w:asciiTheme="minorHAnsi" w:hAnsiTheme="minorHAnsi" w:cstheme="minorHAnsi"/>
        </w:rPr>
        <w:t xml:space="preserve">criminal offences or conduct, including those committed outside the workplace, which impact on the employee’s ability or suitability to do their job </w:t>
      </w:r>
    </w:p>
    <w:p w14:paraId="3BFE5373" w14:textId="77777777" w:rsidR="00C6757A" w:rsidRPr="00F73693" w:rsidRDefault="00C6757A" w:rsidP="00C6757A">
      <w:pPr>
        <w:pStyle w:val="5BULLETPOINTS"/>
        <w:rPr>
          <w:rFonts w:asciiTheme="minorHAnsi" w:hAnsiTheme="minorHAnsi" w:cstheme="minorHAnsi"/>
        </w:rPr>
      </w:pPr>
      <w:r w:rsidRPr="00F73693">
        <w:rPr>
          <w:rFonts w:asciiTheme="minorHAnsi" w:hAnsiTheme="minorHAnsi" w:cstheme="minorHAnsi"/>
        </w:rPr>
        <w:t>smoking (including the use of e-cigarettes) in any unauthorised area on School premises</w:t>
      </w:r>
    </w:p>
    <w:p w14:paraId="26D444EF" w14:textId="77777777" w:rsidR="00C6757A" w:rsidRPr="00F73693" w:rsidRDefault="00C6757A" w:rsidP="00C6757A">
      <w:pPr>
        <w:pStyle w:val="5BULLETPOINTS"/>
        <w:rPr>
          <w:rFonts w:asciiTheme="minorHAnsi" w:hAnsiTheme="minorHAnsi" w:cstheme="minorHAnsi"/>
        </w:rPr>
      </w:pPr>
      <w:r w:rsidRPr="00F73693">
        <w:rPr>
          <w:rFonts w:asciiTheme="minorHAnsi" w:hAnsiTheme="minorHAnsi" w:cstheme="minorHAnsi"/>
        </w:rPr>
        <w:t>being under the influence of alcohol or drugs on School premises or at a school event</w:t>
      </w:r>
    </w:p>
    <w:p w14:paraId="38655CB7" w14:textId="77777777" w:rsidR="00C6757A" w:rsidRPr="00F73693" w:rsidRDefault="00C6757A" w:rsidP="00C6757A">
      <w:pPr>
        <w:pStyle w:val="5BULLETPOINTS"/>
        <w:rPr>
          <w:rFonts w:asciiTheme="minorHAnsi" w:hAnsiTheme="minorHAnsi" w:cstheme="minorHAnsi"/>
        </w:rPr>
      </w:pPr>
      <w:r w:rsidRPr="00F73693">
        <w:rPr>
          <w:rFonts w:asciiTheme="minorHAnsi" w:hAnsiTheme="minorHAnsi" w:cstheme="minorHAnsi"/>
        </w:rPr>
        <w:t xml:space="preserve">inappropriate use of the School’s Information Technology including email or internet abuse or and accessing sites containing pornographic, offensive or obscene material. </w:t>
      </w:r>
    </w:p>
    <w:p w14:paraId="23A2B4CB" w14:textId="77777777" w:rsidR="00C6757A" w:rsidRPr="00F73693" w:rsidRDefault="00C6757A" w:rsidP="00FA1014">
      <w:pPr>
        <w:pStyle w:val="5BULLETPOINTS"/>
        <w:rPr>
          <w:rFonts w:asciiTheme="minorHAnsi" w:hAnsiTheme="minorHAnsi" w:cstheme="minorHAnsi"/>
        </w:rPr>
      </w:pPr>
      <w:r w:rsidRPr="00F73693">
        <w:rPr>
          <w:rFonts w:asciiTheme="minorHAnsi" w:hAnsiTheme="minorHAnsi" w:cstheme="minorHAnsi"/>
        </w:rPr>
        <w:t>covertly recording hearings, meetings or colleagues</w:t>
      </w:r>
    </w:p>
    <w:p w14:paraId="33FEA132" w14:textId="77777777" w:rsidR="00C6757A" w:rsidRPr="00F73693" w:rsidRDefault="00C6757A" w:rsidP="00FA1014">
      <w:pPr>
        <w:pStyle w:val="5BULLETPOINTS"/>
        <w:rPr>
          <w:rFonts w:asciiTheme="minorHAnsi" w:hAnsiTheme="minorHAnsi" w:cstheme="minorHAnsi"/>
        </w:rPr>
      </w:pPr>
      <w:r w:rsidRPr="00F73693">
        <w:rPr>
          <w:rFonts w:asciiTheme="minorHAnsi" w:hAnsiTheme="minorHAnsi" w:cstheme="minorHAnsi"/>
        </w:rPr>
        <w:t>harassment, bullying or discrimination against any other person (whether in person or online)</w:t>
      </w:r>
    </w:p>
    <w:p w14:paraId="4A7ABFA6" w14:textId="77777777" w:rsidR="00C6757A" w:rsidRPr="00F73693" w:rsidRDefault="00C6757A" w:rsidP="00FA1014">
      <w:pPr>
        <w:pStyle w:val="5BULLETPOINTS"/>
        <w:rPr>
          <w:rFonts w:asciiTheme="minorHAnsi" w:hAnsiTheme="minorHAnsi" w:cstheme="minorHAnsi"/>
        </w:rPr>
      </w:pPr>
      <w:r w:rsidRPr="00F73693">
        <w:rPr>
          <w:rFonts w:asciiTheme="minorHAnsi" w:hAnsiTheme="minorHAnsi" w:cstheme="minorHAnsi"/>
        </w:rPr>
        <w:t>unauthorised absence from the workplace</w:t>
      </w:r>
    </w:p>
    <w:p w14:paraId="62171DE4" w14:textId="77777777" w:rsidR="00C6757A" w:rsidRPr="00F73693" w:rsidRDefault="00C6757A" w:rsidP="00FA1014">
      <w:pPr>
        <w:pStyle w:val="5BULLETPOINTS"/>
        <w:rPr>
          <w:rFonts w:asciiTheme="minorHAnsi" w:hAnsiTheme="minorHAnsi" w:cstheme="minorHAnsi"/>
        </w:rPr>
      </w:pPr>
      <w:r w:rsidRPr="00F73693">
        <w:rPr>
          <w:rFonts w:asciiTheme="minorHAnsi" w:hAnsiTheme="minorHAnsi" w:cstheme="minorHAnsi"/>
        </w:rPr>
        <w:lastRenderedPageBreak/>
        <w:t>serious breach of trust and confidence</w:t>
      </w:r>
    </w:p>
    <w:p w14:paraId="2BE2A4D2" w14:textId="77777777" w:rsidR="00C6757A" w:rsidRPr="00F73693" w:rsidRDefault="00C6757A" w:rsidP="00FA1014">
      <w:pPr>
        <w:pStyle w:val="5BULLETPOINTS"/>
        <w:rPr>
          <w:rFonts w:asciiTheme="minorHAnsi" w:hAnsiTheme="minorHAnsi" w:cstheme="minorHAnsi"/>
        </w:rPr>
      </w:pPr>
      <w:r w:rsidRPr="00F73693">
        <w:rPr>
          <w:rFonts w:asciiTheme="minorHAnsi" w:hAnsiTheme="minorHAnsi" w:cstheme="minorHAnsi"/>
        </w:rPr>
        <w:t>serious breach of health and safety procedures or regulations</w:t>
      </w:r>
    </w:p>
    <w:p w14:paraId="30D9E2D5" w14:textId="1C81A0DB" w:rsidR="00C6757A" w:rsidRPr="00F73693" w:rsidRDefault="00C6757A" w:rsidP="00FA1014">
      <w:pPr>
        <w:pStyle w:val="5BULLETPOINTS"/>
        <w:rPr>
          <w:rFonts w:asciiTheme="minorHAnsi" w:hAnsiTheme="minorHAnsi" w:cstheme="minorHAnsi"/>
        </w:rPr>
      </w:pPr>
      <w:r w:rsidRPr="00F73693">
        <w:rPr>
          <w:rFonts w:asciiTheme="minorHAnsi" w:hAnsiTheme="minorHAnsi" w:cstheme="minorHAnsi"/>
        </w:rPr>
        <w:t>behaviour prejudicial to the good name or interests of the school or which may bring the school into disrepute</w:t>
      </w:r>
      <w:r w:rsidR="00FA1014" w:rsidRPr="00F73693">
        <w:rPr>
          <w:rFonts w:asciiTheme="minorHAnsi" w:hAnsiTheme="minorHAnsi" w:cstheme="minorHAnsi"/>
        </w:rPr>
        <w:t>.</w:t>
      </w:r>
    </w:p>
    <w:p w14:paraId="31DFD75A" w14:textId="77777777" w:rsidR="00C6757A" w:rsidRPr="00F73693" w:rsidRDefault="00C6757A" w:rsidP="00FA1014">
      <w:pPr>
        <w:pStyle w:val="3SUBHEADING"/>
        <w:rPr>
          <w:rFonts w:asciiTheme="minorHAnsi" w:hAnsiTheme="minorHAnsi" w:cstheme="minorHAnsi"/>
          <w:szCs w:val="22"/>
        </w:rPr>
      </w:pPr>
      <w:bookmarkStart w:id="16" w:name="_Toc107211047"/>
      <w:bookmarkStart w:id="17" w:name="_Toc111618054"/>
      <w:r w:rsidRPr="00F73693">
        <w:rPr>
          <w:rFonts w:asciiTheme="minorHAnsi" w:hAnsiTheme="minorHAnsi" w:cstheme="minorHAnsi"/>
          <w:szCs w:val="22"/>
        </w:rPr>
        <w:t>Actions outside of work</w:t>
      </w:r>
      <w:bookmarkEnd w:id="16"/>
      <w:bookmarkEnd w:id="17"/>
    </w:p>
    <w:p w14:paraId="73556698"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The school may consider your actions outside work (including use of social media) to be a form of misconduct or gross misconduct if they affect your ability to carry out your role or have a negative effect the schools reputation.</w:t>
      </w:r>
    </w:p>
    <w:p w14:paraId="2E4DB953" w14:textId="77777777" w:rsidR="00C6757A" w:rsidRPr="00F73693" w:rsidRDefault="00C6757A" w:rsidP="00FA1014">
      <w:pPr>
        <w:pStyle w:val="2HEADING"/>
        <w:rPr>
          <w:rFonts w:asciiTheme="minorHAnsi" w:hAnsiTheme="minorHAnsi" w:cstheme="minorHAnsi"/>
          <w:sz w:val="22"/>
          <w:szCs w:val="22"/>
        </w:rPr>
      </w:pPr>
      <w:bookmarkStart w:id="18" w:name="_Toc85793682"/>
      <w:bookmarkStart w:id="19" w:name="_Toc103347583"/>
      <w:bookmarkStart w:id="20" w:name="_Toc107211048"/>
      <w:bookmarkStart w:id="21" w:name="_Toc111618055"/>
      <w:r w:rsidRPr="00F73693">
        <w:rPr>
          <w:rFonts w:asciiTheme="minorHAnsi" w:hAnsiTheme="minorHAnsi" w:cstheme="minorHAnsi"/>
          <w:sz w:val="22"/>
          <w:szCs w:val="22"/>
        </w:rPr>
        <w:t>Safeguarding and child protection allegations</w:t>
      </w:r>
      <w:bookmarkEnd w:id="18"/>
      <w:bookmarkEnd w:id="19"/>
      <w:bookmarkEnd w:id="20"/>
      <w:bookmarkEnd w:id="21"/>
    </w:p>
    <w:p w14:paraId="76CB7267" w14:textId="77777777" w:rsidR="00C6757A" w:rsidRPr="00F73693" w:rsidRDefault="00C6757A" w:rsidP="00FA1014">
      <w:pPr>
        <w:pStyle w:val="4MAINTEXT"/>
        <w:rPr>
          <w:rFonts w:asciiTheme="minorHAnsi" w:hAnsiTheme="minorHAnsi" w:cstheme="minorHAnsi"/>
        </w:rPr>
      </w:pPr>
      <w:bookmarkStart w:id="22" w:name="_Hlk103350406"/>
      <w:r w:rsidRPr="00F73693">
        <w:rPr>
          <w:rFonts w:asciiTheme="minorHAnsi" w:hAnsiTheme="minorHAnsi" w:cstheme="minorHAnsi"/>
        </w:rPr>
        <w:t>A safeguarding allegation is an allegation that an employee has:</w:t>
      </w:r>
    </w:p>
    <w:p w14:paraId="75F0BDAB" w14:textId="77777777" w:rsidR="00C6757A" w:rsidRPr="00F73693" w:rsidRDefault="00C6757A" w:rsidP="00FA1014">
      <w:pPr>
        <w:pStyle w:val="5BULLETPOINTS"/>
        <w:rPr>
          <w:rFonts w:asciiTheme="minorHAnsi" w:hAnsiTheme="minorHAnsi" w:cstheme="minorHAnsi"/>
        </w:rPr>
      </w:pPr>
      <w:r w:rsidRPr="00F73693">
        <w:rPr>
          <w:rFonts w:asciiTheme="minorHAnsi" w:hAnsiTheme="minorHAnsi" w:cstheme="minorHAnsi"/>
        </w:rPr>
        <w:t>behaved in a way that has, or may have, harmed a child</w:t>
      </w:r>
    </w:p>
    <w:p w14:paraId="2FA94AD3" w14:textId="77777777" w:rsidR="00C6757A" w:rsidRPr="00F73693" w:rsidRDefault="00C6757A" w:rsidP="00FA1014">
      <w:pPr>
        <w:pStyle w:val="5BULLETPOINTS"/>
        <w:rPr>
          <w:rFonts w:asciiTheme="minorHAnsi" w:hAnsiTheme="minorHAnsi" w:cstheme="minorHAnsi"/>
        </w:rPr>
      </w:pPr>
      <w:r w:rsidRPr="00F73693">
        <w:rPr>
          <w:rFonts w:asciiTheme="minorHAnsi" w:hAnsiTheme="minorHAnsi" w:cstheme="minorHAnsi"/>
        </w:rPr>
        <w:t>possibly committed a criminal offence against or related to a child</w:t>
      </w:r>
    </w:p>
    <w:p w14:paraId="0CA84451" w14:textId="77777777" w:rsidR="00C6757A" w:rsidRPr="00F73693" w:rsidRDefault="00C6757A" w:rsidP="00FA1014">
      <w:pPr>
        <w:pStyle w:val="5BULLETPOINTS"/>
        <w:rPr>
          <w:rFonts w:asciiTheme="minorHAnsi" w:hAnsiTheme="minorHAnsi" w:cstheme="minorHAnsi"/>
        </w:rPr>
      </w:pPr>
      <w:r w:rsidRPr="00F73693">
        <w:rPr>
          <w:rFonts w:asciiTheme="minorHAnsi" w:hAnsiTheme="minorHAnsi" w:cstheme="minorHAnsi"/>
        </w:rPr>
        <w:t>behaved towards a child in a way that indicates that he/she is unsuitable to work with children</w:t>
      </w:r>
    </w:p>
    <w:p w14:paraId="2E518BBA" w14:textId="77777777" w:rsidR="00C6757A" w:rsidRPr="00F73693" w:rsidRDefault="00C6757A" w:rsidP="00FA1014">
      <w:pPr>
        <w:pStyle w:val="5BULLETPOINTS"/>
        <w:rPr>
          <w:rFonts w:asciiTheme="minorHAnsi" w:hAnsiTheme="minorHAnsi" w:cstheme="minorHAnsi"/>
        </w:rPr>
      </w:pPr>
      <w:r w:rsidRPr="00F73693">
        <w:rPr>
          <w:rFonts w:asciiTheme="minorHAnsi" w:hAnsiTheme="minorHAnsi" w:cstheme="minorHAnsi"/>
        </w:rPr>
        <w:t>behaved, or may have behaved, in a way that indicates they may not be suitable to work with children.</w:t>
      </w:r>
      <w:bookmarkEnd w:id="22"/>
    </w:p>
    <w:p w14:paraId="096A302C"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This includes where an employee, agency worker or volunteer is involved in an incident outside of school which did not involve children but could have an impact on their suitability to work with children.</w:t>
      </w:r>
    </w:p>
    <w:p w14:paraId="49C6B40B"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In some circumstances, the school will have to consider an allegation against an individual not directly employed by them, where its disciplinary procedures do not fully apply, for example, supply teachers provided by an employment agency.</w:t>
      </w:r>
    </w:p>
    <w:p w14:paraId="66F5DC57"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Whilst the School is not the employer of agency workers, we must ensure allegations are dealt with properly. In no circumstances should a setting within the school decide to cease to use an agency worker due to safeguarding concerns, without finding out the facts and liaising with the Local Authority Designated Officer (LADO) to determine a suitable outcome. The school will discuss with the agency whether it is appropriate to suspend the worker, or redeploy them to another part of the school, whilst an investigation is carried out.</w:t>
      </w:r>
    </w:p>
    <w:p w14:paraId="0112E75A"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The school will give reasonable consideration, before taking any action, to making a referral to the Local Authority Designated Officer and whether there is an obligation, statutory or otherwise, to make an appropriate disclosure to any relevant bodies.</w:t>
      </w:r>
    </w:p>
    <w:p w14:paraId="4D4210D5" w14:textId="77777777" w:rsidR="00C6757A" w:rsidRPr="00F73693" w:rsidRDefault="00C6757A" w:rsidP="00FA1014">
      <w:pPr>
        <w:pStyle w:val="3SUBHEADING"/>
        <w:rPr>
          <w:rFonts w:asciiTheme="minorHAnsi" w:hAnsiTheme="minorHAnsi" w:cstheme="minorHAnsi"/>
          <w:szCs w:val="22"/>
        </w:rPr>
      </w:pPr>
      <w:bookmarkStart w:id="23" w:name="_Toc107211049"/>
      <w:bookmarkStart w:id="24" w:name="_Toc111618056"/>
      <w:bookmarkStart w:id="25" w:name="_Hlk104382164"/>
      <w:bookmarkStart w:id="26" w:name="_Hlk103675365"/>
      <w:r w:rsidRPr="00F73693">
        <w:rPr>
          <w:rFonts w:asciiTheme="minorHAnsi" w:hAnsiTheme="minorHAnsi" w:cstheme="minorHAnsi"/>
          <w:szCs w:val="22"/>
        </w:rPr>
        <w:t>Points to consider during a safeguarding investigation</w:t>
      </w:r>
      <w:bookmarkEnd w:id="23"/>
      <w:bookmarkEnd w:id="24"/>
    </w:p>
    <w:bookmarkEnd w:id="25"/>
    <w:p w14:paraId="7A8C8A80" w14:textId="682E9A78"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 xml:space="preserve">Where the harm test has been or is likely to be met, allegations concerning the safety and welfare of children must be investigated and the process completed in full. The employee can choose to resign during this process; however, the disciplinary process must continue and be heard </w:t>
      </w:r>
      <w:r w:rsidR="00FA1014" w:rsidRPr="00F73693">
        <w:rPr>
          <w:rFonts w:asciiTheme="minorHAnsi" w:hAnsiTheme="minorHAnsi" w:cstheme="minorHAnsi"/>
        </w:rPr>
        <w:t>post-employment</w:t>
      </w:r>
      <w:r w:rsidRPr="00F73693">
        <w:rPr>
          <w:rFonts w:asciiTheme="minorHAnsi" w:hAnsiTheme="minorHAnsi" w:cstheme="minorHAnsi"/>
        </w:rPr>
        <w:t>. If the decision is that the member of staff would have been dismissed or a sanction imposed had they still been in employment, there is a legal duty to make the relevant referrals (</w:t>
      </w:r>
      <w:r w:rsidR="00FA1014" w:rsidRPr="00F73693">
        <w:rPr>
          <w:rFonts w:asciiTheme="minorHAnsi" w:hAnsiTheme="minorHAnsi" w:cstheme="minorHAnsi"/>
        </w:rPr>
        <w:t>i.e.,</w:t>
      </w:r>
      <w:r w:rsidRPr="00F73693">
        <w:rPr>
          <w:rFonts w:asciiTheme="minorHAnsi" w:hAnsiTheme="minorHAnsi" w:cstheme="minorHAnsi"/>
        </w:rPr>
        <w:t xml:space="preserve"> DBS and/or Teacher Regulation Agency).</w:t>
      </w:r>
    </w:p>
    <w:p w14:paraId="7CAA54F8"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 xml:space="preserve">No internal disciplinary investigation/procedures should be initiated in relation to child protection </w:t>
      </w:r>
      <w:r w:rsidRPr="00F73693">
        <w:rPr>
          <w:rFonts w:asciiTheme="minorHAnsi" w:hAnsiTheme="minorHAnsi" w:cstheme="minorHAnsi"/>
        </w:rPr>
        <w:lastRenderedPageBreak/>
        <w:t xml:space="preserve">whilst the matter is being investigated by the police/Child Protection/Social Services, without authorisation being given to do so. </w:t>
      </w:r>
    </w:p>
    <w:p w14:paraId="2D8AB3B1" w14:textId="55973E2B" w:rsidR="00C6757A" w:rsidRPr="00F73693" w:rsidRDefault="00C6757A" w:rsidP="00C6757A">
      <w:pPr>
        <w:pStyle w:val="3SUBHEADING"/>
        <w:jc w:val="both"/>
        <w:rPr>
          <w:rFonts w:asciiTheme="minorHAnsi" w:hAnsiTheme="minorHAnsi" w:cstheme="minorHAnsi"/>
          <w:szCs w:val="22"/>
        </w:rPr>
      </w:pPr>
      <w:bookmarkStart w:id="27" w:name="_Toc107211050"/>
      <w:bookmarkStart w:id="28" w:name="_Toc111618057"/>
      <w:bookmarkEnd w:id="26"/>
      <w:r w:rsidRPr="00F73693">
        <w:rPr>
          <w:rFonts w:asciiTheme="minorHAnsi" w:hAnsiTheme="minorHAnsi" w:cstheme="minorHAnsi"/>
          <w:szCs w:val="22"/>
        </w:rPr>
        <w:t xml:space="preserve">Safeguarding </w:t>
      </w:r>
      <w:bookmarkEnd w:id="27"/>
      <w:r w:rsidR="00FA1014" w:rsidRPr="00F73693">
        <w:rPr>
          <w:rFonts w:asciiTheme="minorHAnsi" w:hAnsiTheme="minorHAnsi" w:cstheme="minorHAnsi"/>
          <w:szCs w:val="22"/>
        </w:rPr>
        <w:t>low-level concerns/allegations</w:t>
      </w:r>
      <w:bookmarkEnd w:id="28"/>
      <w:r w:rsidR="00FA1014" w:rsidRPr="00F73693">
        <w:rPr>
          <w:rFonts w:asciiTheme="minorHAnsi" w:hAnsiTheme="minorHAnsi" w:cstheme="minorHAnsi"/>
          <w:szCs w:val="22"/>
        </w:rPr>
        <w:t xml:space="preserve"> </w:t>
      </w:r>
    </w:p>
    <w:p w14:paraId="3D1C620C" w14:textId="77777777" w:rsidR="00C6757A" w:rsidRPr="00F73693" w:rsidRDefault="00C6757A" w:rsidP="00FA1014">
      <w:pPr>
        <w:pStyle w:val="4MAINTEXT"/>
        <w:rPr>
          <w:rFonts w:asciiTheme="minorHAnsi" w:hAnsiTheme="minorHAnsi" w:cstheme="minorHAnsi"/>
        </w:rPr>
      </w:pPr>
      <w:bookmarkStart w:id="29" w:name="_Hlk103768781"/>
      <w:r w:rsidRPr="00F73693">
        <w:rPr>
          <w:rFonts w:asciiTheme="minorHAnsi" w:hAnsiTheme="minorHAnsi" w:cstheme="minorHAnsi"/>
        </w:rPr>
        <w:t>In accordance with Keeping Children Safe in Education, the school will look to manage any allegations/low level concerns that do not meet the harm test threshold.</w:t>
      </w:r>
    </w:p>
    <w:p w14:paraId="04EA2A8C"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The term ‘low-level’ concern does not mean that it is insignificant, it means that the behaviour towards a child does not meet the harm test threshold.</w:t>
      </w:r>
    </w:p>
    <w:p w14:paraId="266EFB94"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 xml:space="preserve">A low-level concern is any concern that an adult working in or on behalf of the school may have acted in a way that: </w:t>
      </w:r>
    </w:p>
    <w:p w14:paraId="0AB61185"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 xml:space="preserve">is inconsistent with the staff code of conduct, including inappropriate conduct outside of work; and </w:t>
      </w:r>
    </w:p>
    <w:p w14:paraId="05CACA00"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 xml:space="preserve">does not meet the allegations threshold or is otherwise not considered serious enough to consider a referral to the LADO. </w:t>
      </w:r>
    </w:p>
    <w:p w14:paraId="4FB41BB2" w14:textId="77777777" w:rsidR="00C6757A" w:rsidRPr="00F73693" w:rsidRDefault="00C6757A" w:rsidP="00FA1014">
      <w:pPr>
        <w:pStyle w:val="4MAINTEXT"/>
        <w:rPr>
          <w:rFonts w:asciiTheme="minorHAnsi" w:hAnsiTheme="minorHAnsi" w:cstheme="minorHAnsi"/>
        </w:rPr>
      </w:pPr>
      <w:bookmarkStart w:id="30" w:name="_Hlk103769279"/>
      <w:r w:rsidRPr="00F73693">
        <w:rPr>
          <w:rFonts w:asciiTheme="minorHAnsi" w:hAnsiTheme="minorHAnsi" w:cstheme="minorHAnsi"/>
        </w:rPr>
        <w:t xml:space="preserve">Examples of such behaviour could include, [but is not limited to]: </w:t>
      </w:r>
    </w:p>
    <w:bookmarkEnd w:id="30"/>
    <w:p w14:paraId="4B975042" w14:textId="146AA53E" w:rsidR="00C6757A" w:rsidRPr="00F73693" w:rsidRDefault="00C6757A" w:rsidP="00FA1014">
      <w:pPr>
        <w:pStyle w:val="5BULLETPOINTS"/>
        <w:rPr>
          <w:rFonts w:asciiTheme="minorHAnsi" w:hAnsiTheme="minorHAnsi" w:cstheme="minorHAnsi"/>
        </w:rPr>
      </w:pPr>
      <w:r w:rsidRPr="00F73693">
        <w:rPr>
          <w:rFonts w:asciiTheme="minorHAnsi" w:hAnsiTheme="minorHAnsi" w:cstheme="minorHAnsi"/>
        </w:rPr>
        <w:t>being over friendly with children</w:t>
      </w:r>
    </w:p>
    <w:p w14:paraId="06EED097" w14:textId="1752C1C2" w:rsidR="00C6757A" w:rsidRPr="00F73693" w:rsidRDefault="00C6757A" w:rsidP="00FA1014">
      <w:pPr>
        <w:pStyle w:val="5BULLETPOINTS"/>
        <w:rPr>
          <w:rFonts w:asciiTheme="minorHAnsi" w:hAnsiTheme="minorHAnsi" w:cstheme="minorHAnsi"/>
        </w:rPr>
      </w:pPr>
      <w:r w:rsidRPr="00F73693">
        <w:rPr>
          <w:rFonts w:asciiTheme="minorHAnsi" w:hAnsiTheme="minorHAnsi" w:cstheme="minorHAnsi"/>
        </w:rPr>
        <w:t>having favourites</w:t>
      </w:r>
    </w:p>
    <w:p w14:paraId="12C4F7D1" w14:textId="13FB7D5A" w:rsidR="00C6757A" w:rsidRPr="00F73693" w:rsidRDefault="00C6757A" w:rsidP="00FA1014">
      <w:pPr>
        <w:pStyle w:val="5BULLETPOINTS"/>
        <w:rPr>
          <w:rFonts w:asciiTheme="minorHAnsi" w:hAnsiTheme="minorHAnsi" w:cstheme="minorHAnsi"/>
        </w:rPr>
      </w:pPr>
      <w:r w:rsidRPr="00F73693">
        <w:rPr>
          <w:rFonts w:asciiTheme="minorHAnsi" w:hAnsiTheme="minorHAnsi" w:cstheme="minorHAnsi"/>
        </w:rPr>
        <w:t>taking photographs of children on their mobile phone</w:t>
      </w:r>
    </w:p>
    <w:p w14:paraId="2963C0ED" w14:textId="77777777" w:rsidR="00C6757A" w:rsidRPr="00F73693" w:rsidRDefault="00C6757A" w:rsidP="00FA1014">
      <w:pPr>
        <w:pStyle w:val="5BULLETPOINTS"/>
        <w:rPr>
          <w:rFonts w:asciiTheme="minorHAnsi" w:hAnsiTheme="minorHAnsi" w:cstheme="minorHAnsi"/>
        </w:rPr>
      </w:pPr>
      <w:r w:rsidRPr="00F73693">
        <w:rPr>
          <w:rFonts w:asciiTheme="minorHAnsi" w:hAnsiTheme="minorHAnsi" w:cstheme="minorHAnsi"/>
        </w:rPr>
        <w:t xml:space="preserve">engaging with a child on a one-to-one basis in a secluded area or behind a closed door; or, </w:t>
      </w:r>
    </w:p>
    <w:p w14:paraId="72ED202F" w14:textId="77777777" w:rsidR="00C6757A" w:rsidRPr="00F73693" w:rsidRDefault="00C6757A" w:rsidP="00FA1014">
      <w:pPr>
        <w:pStyle w:val="5BULLETPOINTS"/>
        <w:rPr>
          <w:rFonts w:asciiTheme="minorHAnsi" w:hAnsiTheme="minorHAnsi" w:cstheme="minorHAnsi"/>
        </w:rPr>
      </w:pPr>
      <w:r w:rsidRPr="00F73693">
        <w:rPr>
          <w:rFonts w:asciiTheme="minorHAnsi" w:hAnsiTheme="minorHAnsi" w:cstheme="minorHAnsi"/>
        </w:rPr>
        <w:t xml:space="preserve">using inappropriate sexualised, intimidating or offensive language. </w:t>
      </w:r>
    </w:p>
    <w:p w14:paraId="0DF88DFC" w14:textId="77777777" w:rsidR="00C6757A" w:rsidRPr="00F73693" w:rsidRDefault="00C6757A" w:rsidP="00FA1014">
      <w:pPr>
        <w:pStyle w:val="2HEADING"/>
        <w:rPr>
          <w:rFonts w:asciiTheme="minorHAnsi" w:hAnsiTheme="minorHAnsi" w:cstheme="minorHAnsi"/>
          <w:sz w:val="22"/>
          <w:szCs w:val="22"/>
        </w:rPr>
      </w:pPr>
      <w:bookmarkStart w:id="31" w:name="_Toc107211052"/>
      <w:bookmarkStart w:id="32" w:name="_Toc111618058"/>
      <w:bookmarkEnd w:id="29"/>
      <w:r w:rsidRPr="00F73693">
        <w:rPr>
          <w:rFonts w:asciiTheme="minorHAnsi" w:hAnsiTheme="minorHAnsi" w:cstheme="minorHAnsi"/>
          <w:sz w:val="22"/>
          <w:szCs w:val="22"/>
        </w:rPr>
        <w:t>Financial irregularity (for maintained schools)</w:t>
      </w:r>
      <w:bookmarkEnd w:id="31"/>
      <w:bookmarkEnd w:id="32"/>
    </w:p>
    <w:p w14:paraId="136BA709"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If a case in a school maintained by the Local Authority involves alleged financial irregularity, corruption or fraud, the Local Authority Internal Audit Department must be contacted at the earliest possible opportunity and, unless otherwise impracticable, before any investigation commences. Internal Audit will determine whether the matter should be referred to the police.</w:t>
      </w:r>
    </w:p>
    <w:p w14:paraId="23F3B75F" w14:textId="40FEB5B3"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 xml:space="preserve">The Education Skills and Funding Agency (ESFA) must be notified of any fraud, theft or irregularity which singly or cumulatively exceeds £5K. Any unusual or systemic fraud must be reported regardless of value. The ESFA may decide to conduct their own investigation which may take precedence over the </w:t>
      </w:r>
      <w:r w:rsidR="00FA1014" w:rsidRPr="00F73693">
        <w:rPr>
          <w:rFonts w:asciiTheme="minorHAnsi" w:hAnsiTheme="minorHAnsi" w:cstheme="minorHAnsi"/>
        </w:rPr>
        <w:t>schools,</w:t>
      </w:r>
      <w:r w:rsidRPr="00F73693">
        <w:rPr>
          <w:rFonts w:asciiTheme="minorHAnsi" w:hAnsiTheme="minorHAnsi" w:cstheme="minorHAnsi"/>
        </w:rPr>
        <w:t xml:space="preserve"> and this should be checked at an early stage. </w:t>
      </w:r>
    </w:p>
    <w:p w14:paraId="57CE8CB4" w14:textId="77777777" w:rsidR="00C6757A" w:rsidRPr="00F73693" w:rsidRDefault="00C6757A" w:rsidP="00FA1014">
      <w:pPr>
        <w:pStyle w:val="4MAINTEXT"/>
        <w:rPr>
          <w:rFonts w:asciiTheme="minorHAnsi" w:hAnsiTheme="minorHAnsi" w:cstheme="minorHAnsi"/>
        </w:rPr>
      </w:pPr>
      <w:bookmarkStart w:id="33" w:name="_Hlk103770205"/>
      <w:r w:rsidRPr="00F73693">
        <w:rPr>
          <w:rFonts w:asciiTheme="minorHAnsi" w:hAnsiTheme="minorHAnsi" w:cstheme="minorHAnsi"/>
        </w:rPr>
        <w:t xml:space="preserve">No internal disciplinary investigation/procedures should be initiated in relation to fraud whilst the matter is being investigated by the police/Internal Audit/ESFA without authorisation being given to do so. </w:t>
      </w:r>
    </w:p>
    <w:p w14:paraId="29F8C363" w14:textId="77777777" w:rsidR="00C6757A" w:rsidRPr="00F73693" w:rsidRDefault="00C6757A" w:rsidP="00FA1014">
      <w:pPr>
        <w:pStyle w:val="2HEADING"/>
        <w:rPr>
          <w:rFonts w:asciiTheme="minorHAnsi" w:hAnsiTheme="minorHAnsi" w:cstheme="minorHAnsi"/>
          <w:sz w:val="22"/>
          <w:szCs w:val="22"/>
        </w:rPr>
      </w:pPr>
      <w:bookmarkStart w:id="34" w:name="_Toc85793713"/>
      <w:bookmarkStart w:id="35" w:name="_Toc107211053"/>
      <w:bookmarkStart w:id="36" w:name="_Toc111618059"/>
      <w:bookmarkEnd w:id="14"/>
      <w:bookmarkEnd w:id="33"/>
      <w:r w:rsidRPr="00F73693">
        <w:rPr>
          <w:rFonts w:asciiTheme="minorHAnsi" w:hAnsiTheme="minorHAnsi" w:cstheme="minorHAnsi"/>
          <w:sz w:val="22"/>
          <w:szCs w:val="22"/>
        </w:rPr>
        <w:t>Informal process and management advice</w:t>
      </w:r>
      <w:bookmarkEnd w:id="34"/>
      <w:bookmarkEnd w:id="35"/>
      <w:bookmarkEnd w:id="36"/>
    </w:p>
    <w:p w14:paraId="476C7951"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 xml:space="preserve">It may be appropriate for minor conduct issues to be dealt with informally through management discussion rather than a formal process. </w:t>
      </w:r>
    </w:p>
    <w:p w14:paraId="2776F5CA"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 xml:space="preserve">Where improvement is required, informal management advice clarifying the expectations of the school may be issued.  </w:t>
      </w:r>
    </w:p>
    <w:p w14:paraId="19C0064D" w14:textId="71B54145"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 xml:space="preserve">Expectations of the employee will be set out in writing and a copy will be given to the employee and placed on their personnel file.  This informal management </w:t>
      </w:r>
      <w:r w:rsidR="00FA1014" w:rsidRPr="00F73693">
        <w:rPr>
          <w:rFonts w:asciiTheme="minorHAnsi" w:hAnsiTheme="minorHAnsi" w:cstheme="minorHAnsi"/>
        </w:rPr>
        <w:t>advice does</w:t>
      </w:r>
      <w:r w:rsidRPr="00F73693">
        <w:rPr>
          <w:rFonts w:asciiTheme="minorHAnsi" w:hAnsiTheme="minorHAnsi" w:cstheme="minorHAnsi"/>
        </w:rPr>
        <w:t xml:space="preserve"> not constitute a formal warning </w:t>
      </w:r>
      <w:r w:rsidRPr="00F73693">
        <w:rPr>
          <w:rFonts w:asciiTheme="minorHAnsi" w:hAnsiTheme="minorHAnsi" w:cstheme="minorHAnsi"/>
        </w:rPr>
        <w:lastRenderedPageBreak/>
        <w:t>but may be referred to as part of any further disciplinary proceedings within reasonable timescales.</w:t>
      </w:r>
    </w:p>
    <w:p w14:paraId="76BE691F" w14:textId="33049954"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 xml:space="preserve">Formal steps will be taken under this policy if the matter is not resolved </w:t>
      </w:r>
      <w:r w:rsidR="00FA1014" w:rsidRPr="00F73693">
        <w:rPr>
          <w:rFonts w:asciiTheme="minorHAnsi" w:hAnsiTheme="minorHAnsi" w:cstheme="minorHAnsi"/>
        </w:rPr>
        <w:t>informally,</w:t>
      </w:r>
      <w:r w:rsidRPr="00F73693">
        <w:rPr>
          <w:rFonts w:asciiTheme="minorHAnsi" w:hAnsiTheme="minorHAnsi" w:cstheme="minorHAnsi"/>
        </w:rPr>
        <w:t xml:space="preserve"> or an informal approach is not appropriate.</w:t>
      </w:r>
    </w:p>
    <w:p w14:paraId="01D3D076" w14:textId="77777777" w:rsidR="00C6757A" w:rsidRPr="00F73693" w:rsidRDefault="00C6757A" w:rsidP="00C6757A">
      <w:pPr>
        <w:pStyle w:val="2HEADING"/>
        <w:rPr>
          <w:rFonts w:asciiTheme="minorHAnsi" w:hAnsiTheme="minorHAnsi" w:cstheme="minorHAnsi"/>
          <w:sz w:val="22"/>
          <w:szCs w:val="22"/>
        </w:rPr>
      </w:pPr>
      <w:bookmarkStart w:id="37" w:name="_Toc107211054"/>
      <w:bookmarkStart w:id="38" w:name="_Toc111618060"/>
      <w:r w:rsidRPr="00F73693">
        <w:rPr>
          <w:rFonts w:asciiTheme="minorHAnsi" w:hAnsiTheme="minorHAnsi" w:cstheme="minorHAnsi"/>
          <w:sz w:val="22"/>
          <w:szCs w:val="22"/>
        </w:rPr>
        <w:t>Pre-agreement</w:t>
      </w:r>
      <w:bookmarkEnd w:id="37"/>
      <w:bookmarkEnd w:id="38"/>
    </w:p>
    <w:p w14:paraId="35F0FEA2"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 xml:space="preserve">It is perfectly acceptable for an agreement to be arrived at prior to the hearing between both parties in circumstances where the facts are not in dispute and both parties agree on the sanction. </w:t>
      </w:r>
    </w:p>
    <w:p w14:paraId="7965566E"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 xml:space="preserve">A formal meeting should be held to discuss the key findings of the investigation and issue the pre-agreed sanction. </w:t>
      </w:r>
    </w:p>
    <w:p w14:paraId="3FB1B90A"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An employee will be given the right of appeal against any pre-agreed sanction.</w:t>
      </w:r>
    </w:p>
    <w:p w14:paraId="201490DF"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 xml:space="preserve">This approach will not apply where the allegation concerns the safeguarding and protection of children, and/or where the harm threshold has or may have been met or where allegations relate to criminal activity or fraud. </w:t>
      </w:r>
    </w:p>
    <w:p w14:paraId="5006857D"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It is not appropriate to dismiss an employee by means of pre-agreement.</w:t>
      </w:r>
    </w:p>
    <w:p w14:paraId="253BFB62"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There will be a right to revert to the procedure outlined within this disciplinary at any point prior to the formal pre-agreement meeting taking place.</w:t>
      </w:r>
    </w:p>
    <w:p w14:paraId="09279275" w14:textId="77777777" w:rsidR="00C6757A" w:rsidRPr="00F73693" w:rsidRDefault="00C6757A" w:rsidP="00FA1014">
      <w:pPr>
        <w:pStyle w:val="2HEADING"/>
        <w:rPr>
          <w:rFonts w:asciiTheme="minorHAnsi" w:hAnsiTheme="minorHAnsi" w:cstheme="minorHAnsi"/>
          <w:sz w:val="22"/>
          <w:szCs w:val="22"/>
        </w:rPr>
      </w:pPr>
      <w:bookmarkStart w:id="39" w:name="_Toc107211055"/>
      <w:bookmarkStart w:id="40" w:name="_Toc111618061"/>
      <w:bookmarkStart w:id="41" w:name="_Hlk103849331"/>
      <w:r w:rsidRPr="00F73693">
        <w:rPr>
          <w:rFonts w:asciiTheme="minorHAnsi" w:hAnsiTheme="minorHAnsi" w:cstheme="minorHAnsi"/>
          <w:sz w:val="22"/>
          <w:szCs w:val="22"/>
        </w:rPr>
        <w:t>Definition and separation of roles</w:t>
      </w:r>
      <w:bookmarkEnd w:id="39"/>
      <w:bookmarkEnd w:id="40"/>
    </w:p>
    <w:p w14:paraId="4E2A3A4A"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 xml:space="preserve">Where possible the school will seek to establish clear separation of roles in any disciplinary process. These will usually be defined as a Commissioning Manager, Investigating Officer and a hearing panel member(s). </w:t>
      </w:r>
    </w:p>
    <w:p w14:paraId="450B1408" w14:textId="77777777" w:rsidR="00C6757A" w:rsidRPr="00F73693" w:rsidRDefault="00C6757A" w:rsidP="00FA1014">
      <w:pPr>
        <w:pStyle w:val="3SUBHEADING"/>
        <w:rPr>
          <w:rFonts w:asciiTheme="minorHAnsi" w:hAnsiTheme="minorHAnsi" w:cstheme="minorHAnsi"/>
          <w:szCs w:val="22"/>
        </w:rPr>
      </w:pPr>
      <w:bookmarkStart w:id="42" w:name="_Toc107211056"/>
      <w:bookmarkStart w:id="43" w:name="_Toc111618062"/>
      <w:r w:rsidRPr="00F73693">
        <w:rPr>
          <w:rFonts w:asciiTheme="minorHAnsi" w:hAnsiTheme="minorHAnsi" w:cstheme="minorHAnsi"/>
          <w:szCs w:val="22"/>
        </w:rPr>
        <w:t>The Commissioning Manager</w:t>
      </w:r>
      <w:bookmarkEnd w:id="42"/>
      <w:bookmarkEnd w:id="43"/>
    </w:p>
    <w:p w14:paraId="550C4701"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 xml:space="preserve">The Commissioning Manager, (normally the Line Manager, Headteacher or the Chair of Governors) will appoint an appropriate person as the Investigating Officer to carry out any formal investigation. They will also review the investigation details before proceeding to a hearing. </w:t>
      </w:r>
    </w:p>
    <w:p w14:paraId="530CD1DF" w14:textId="77777777" w:rsidR="00C6757A" w:rsidRPr="00F73693" w:rsidRDefault="00C6757A" w:rsidP="00FA1014">
      <w:pPr>
        <w:pStyle w:val="3SUBHEADING"/>
        <w:rPr>
          <w:rFonts w:asciiTheme="minorHAnsi" w:hAnsiTheme="minorHAnsi" w:cstheme="minorHAnsi"/>
          <w:szCs w:val="22"/>
        </w:rPr>
      </w:pPr>
      <w:bookmarkStart w:id="44" w:name="_Toc107211057"/>
      <w:bookmarkStart w:id="45" w:name="_Toc111618063"/>
      <w:r w:rsidRPr="00F73693">
        <w:rPr>
          <w:rFonts w:asciiTheme="minorHAnsi" w:hAnsiTheme="minorHAnsi" w:cstheme="minorHAnsi"/>
          <w:szCs w:val="22"/>
        </w:rPr>
        <w:t>The Investigating Officer</w:t>
      </w:r>
      <w:bookmarkEnd w:id="44"/>
      <w:bookmarkEnd w:id="45"/>
    </w:p>
    <w:p w14:paraId="2DDC300E" w14:textId="77777777" w:rsidR="00C6757A" w:rsidRPr="00F73693" w:rsidRDefault="00C6757A" w:rsidP="00C6757A">
      <w:pPr>
        <w:autoSpaceDE w:val="0"/>
        <w:autoSpaceDN w:val="0"/>
        <w:spacing w:after="120" w:line="276" w:lineRule="auto"/>
        <w:jc w:val="both"/>
        <w:rPr>
          <w:rFonts w:asciiTheme="minorHAnsi" w:hAnsiTheme="minorHAnsi" w:cstheme="minorHAnsi"/>
          <w:bCs/>
        </w:rPr>
      </w:pPr>
      <w:r w:rsidRPr="00F73693">
        <w:rPr>
          <w:rFonts w:asciiTheme="minorHAnsi" w:hAnsiTheme="minorHAnsi" w:cstheme="minorHAnsi"/>
          <w:bCs/>
        </w:rPr>
        <w:t>The Investigating Officer will normally be an appropriate member of the school’s staff or an appropriate external third party.</w:t>
      </w:r>
    </w:p>
    <w:p w14:paraId="732C4CF8" w14:textId="77777777" w:rsidR="00C6757A" w:rsidRPr="00F73693" w:rsidRDefault="00C6757A" w:rsidP="00FA1014">
      <w:pPr>
        <w:pStyle w:val="2HEADING"/>
        <w:rPr>
          <w:rFonts w:asciiTheme="minorHAnsi" w:hAnsiTheme="minorHAnsi" w:cstheme="minorHAnsi"/>
          <w:sz w:val="22"/>
          <w:szCs w:val="22"/>
        </w:rPr>
      </w:pPr>
      <w:bookmarkStart w:id="46" w:name="_Toc107211058"/>
      <w:bookmarkStart w:id="47" w:name="_Toc111618064"/>
      <w:bookmarkEnd w:id="41"/>
      <w:r w:rsidRPr="00F73693">
        <w:rPr>
          <w:rFonts w:asciiTheme="minorHAnsi" w:hAnsiTheme="minorHAnsi" w:cstheme="minorHAnsi"/>
          <w:sz w:val="22"/>
          <w:szCs w:val="22"/>
        </w:rPr>
        <w:t>The Formal Process</w:t>
      </w:r>
      <w:bookmarkEnd w:id="46"/>
      <w:bookmarkEnd w:id="47"/>
    </w:p>
    <w:p w14:paraId="0591B5AA" w14:textId="77777777" w:rsidR="00C6757A" w:rsidRPr="00F73693" w:rsidRDefault="00C6757A" w:rsidP="00FA1014">
      <w:pPr>
        <w:pStyle w:val="3SUBHEADING"/>
        <w:rPr>
          <w:rFonts w:asciiTheme="minorHAnsi" w:hAnsiTheme="minorHAnsi" w:cstheme="minorHAnsi"/>
          <w:szCs w:val="22"/>
        </w:rPr>
      </w:pPr>
      <w:bookmarkStart w:id="48" w:name="_Toc85793719"/>
      <w:bookmarkStart w:id="49" w:name="_Toc107211059"/>
      <w:bookmarkStart w:id="50" w:name="_Toc111618065"/>
      <w:r w:rsidRPr="00F73693">
        <w:rPr>
          <w:rFonts w:asciiTheme="minorHAnsi" w:hAnsiTheme="minorHAnsi" w:cstheme="minorHAnsi"/>
          <w:szCs w:val="22"/>
        </w:rPr>
        <w:t>Suspension</w:t>
      </w:r>
      <w:bookmarkEnd w:id="48"/>
      <w:bookmarkEnd w:id="49"/>
      <w:bookmarkEnd w:id="50"/>
    </w:p>
    <w:p w14:paraId="41F30011"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There may be instances where suspension with pay is necessary whilst investigations are carried out.</w:t>
      </w:r>
    </w:p>
    <w:p w14:paraId="225666B1"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Where possible, a meeting will be held with the employee at which the allegations and reasons for considering suspension will be discussed. The school will consider reasonable requests from an employee to be accompanied by a trade union official or work colleague where this does not unreasonably delay the process.</w:t>
      </w:r>
    </w:p>
    <w:p w14:paraId="67AE57F5"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The school will consider reasonable alternatives to suspension where they exist.  If suspension is deemed necessary then this does not imply that a decision about the veracity of the allegations has been made and the period of suspension will not be considered as disciplinary action.</w:t>
      </w:r>
    </w:p>
    <w:p w14:paraId="26715308" w14:textId="77777777" w:rsidR="00C6757A" w:rsidRPr="00F73693" w:rsidRDefault="00C6757A" w:rsidP="00FA1014">
      <w:pPr>
        <w:pStyle w:val="4MAINTEXT"/>
        <w:rPr>
          <w:rFonts w:asciiTheme="minorHAnsi" w:hAnsiTheme="minorHAnsi" w:cstheme="minorHAnsi"/>
        </w:rPr>
      </w:pPr>
      <w:bookmarkStart w:id="51" w:name="_Hlk104380572"/>
      <w:r w:rsidRPr="00F73693">
        <w:rPr>
          <w:rFonts w:asciiTheme="minorHAnsi" w:hAnsiTheme="minorHAnsi" w:cstheme="minorHAnsi"/>
        </w:rPr>
        <w:lastRenderedPageBreak/>
        <w:t xml:space="preserve">Where the allegation concerns the safeguarding of children, a risk assessment should be discussed with the appropriate safeguarding lead. Once this assessment has been made, a decision about suspension can be taken. </w:t>
      </w:r>
    </w:p>
    <w:bookmarkEnd w:id="51"/>
    <w:p w14:paraId="648B2B80"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 xml:space="preserve">Suspension will be reviewed periodically to consider whether circumstances surrounding the suspension have changed. </w:t>
      </w:r>
    </w:p>
    <w:p w14:paraId="4A10C649"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During suspension a named contact will be assigned to keep in touch with the employee</w:t>
      </w:r>
    </w:p>
    <w:p w14:paraId="0093B0DF"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Where the employee is remanded in custody the school will consider whether it is appropriate for the period of suspension to be unpaid.</w:t>
      </w:r>
    </w:p>
    <w:p w14:paraId="3CF50007" w14:textId="77777777" w:rsidR="00C6757A" w:rsidRPr="00F73693" w:rsidRDefault="00C6757A" w:rsidP="00FA1014">
      <w:pPr>
        <w:pStyle w:val="3SUBHEADING"/>
        <w:rPr>
          <w:rFonts w:asciiTheme="minorHAnsi" w:hAnsiTheme="minorHAnsi" w:cstheme="minorHAnsi"/>
          <w:szCs w:val="22"/>
        </w:rPr>
      </w:pPr>
      <w:bookmarkStart w:id="52" w:name="_Toc85793720"/>
      <w:bookmarkStart w:id="53" w:name="_Toc107211060"/>
      <w:bookmarkStart w:id="54" w:name="_Toc111618066"/>
      <w:r w:rsidRPr="00F73693">
        <w:rPr>
          <w:rFonts w:asciiTheme="minorHAnsi" w:hAnsiTheme="minorHAnsi" w:cstheme="minorHAnsi"/>
          <w:szCs w:val="22"/>
        </w:rPr>
        <w:t>Investigation</w:t>
      </w:r>
      <w:bookmarkEnd w:id="52"/>
      <w:bookmarkEnd w:id="53"/>
      <w:bookmarkEnd w:id="54"/>
    </w:p>
    <w:p w14:paraId="1E0EDC0C"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 xml:space="preserve">No disciplinary action or sanction will be applied until the allegations have been investigated. </w:t>
      </w:r>
    </w:p>
    <w:p w14:paraId="3B1C6C96"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Unless otherwise impracticable, different individuals will carry out the investigation and disciplinary hearing.</w:t>
      </w:r>
    </w:p>
    <w:p w14:paraId="4C7E811F"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An investigation may consist of the gathering of evidence or an investigation interview with the employee or witnesses as the case requires.</w:t>
      </w:r>
    </w:p>
    <w:p w14:paraId="2C2C58CE"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Investigation interviews are solely for the purpose of fact-finding and the employee will be informed at the outset that the meeting is an investigation interview.</w:t>
      </w:r>
    </w:p>
    <w:p w14:paraId="3C57A8CF" w14:textId="77777777" w:rsidR="00C6757A" w:rsidRPr="00F73693" w:rsidRDefault="00C6757A" w:rsidP="00FA1014">
      <w:pPr>
        <w:pStyle w:val="4MAINTEXT"/>
        <w:rPr>
          <w:rFonts w:asciiTheme="minorHAnsi" w:hAnsiTheme="minorHAnsi" w:cstheme="minorHAnsi"/>
        </w:rPr>
      </w:pPr>
      <w:bookmarkStart w:id="55" w:name="_Hlk103786023"/>
      <w:r w:rsidRPr="00F73693">
        <w:rPr>
          <w:rFonts w:asciiTheme="minorHAnsi" w:hAnsiTheme="minorHAnsi" w:cstheme="minorHAnsi"/>
        </w:rPr>
        <w:t xml:space="preserve">There is no statutory right for an employee to be accompanied at a formal investigatory meeting however the school may choose to extend this right to employees who do wish to be accompanied. </w:t>
      </w:r>
    </w:p>
    <w:p w14:paraId="09F3DC1A"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An employee may make a request to be accompanied where they would be otherwise unable to reasonably participate. The companion or representative is limited to those persons outlined in section 8.4. The school will consider any reasonable requests made for an alternate companion.</w:t>
      </w:r>
    </w:p>
    <w:bookmarkEnd w:id="55"/>
    <w:p w14:paraId="6B4F8F2F"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The employee will be informed as soon as possible as to the conclusion of the investigation and its outcome.</w:t>
      </w:r>
    </w:p>
    <w:p w14:paraId="6634F1B0" w14:textId="71D06961"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 xml:space="preserve">If the allegation is without foundation, no further formal action will be </w:t>
      </w:r>
      <w:r w:rsidR="00FA1014" w:rsidRPr="00F73693">
        <w:rPr>
          <w:rFonts w:asciiTheme="minorHAnsi" w:hAnsiTheme="minorHAnsi" w:cstheme="minorHAnsi"/>
        </w:rPr>
        <w:t>taken,</w:t>
      </w:r>
      <w:r w:rsidRPr="00F73693">
        <w:rPr>
          <w:rFonts w:asciiTheme="minorHAnsi" w:hAnsiTheme="minorHAnsi" w:cstheme="minorHAnsi"/>
        </w:rPr>
        <w:t xml:space="preserve"> and the employee will be informed of this in writing.</w:t>
      </w:r>
    </w:p>
    <w:p w14:paraId="1828D145" w14:textId="77777777" w:rsidR="00C6757A" w:rsidRPr="00F73693" w:rsidRDefault="00C6757A" w:rsidP="00FA1014">
      <w:pPr>
        <w:pStyle w:val="3SUBHEADING"/>
        <w:rPr>
          <w:rFonts w:asciiTheme="minorHAnsi" w:hAnsiTheme="minorHAnsi" w:cstheme="minorHAnsi"/>
          <w:szCs w:val="22"/>
        </w:rPr>
      </w:pPr>
      <w:bookmarkStart w:id="56" w:name="_Toc107211061"/>
      <w:bookmarkStart w:id="57" w:name="_Toc111618067"/>
      <w:bookmarkStart w:id="58" w:name="_Hlk104382321"/>
      <w:r w:rsidRPr="00F73693">
        <w:rPr>
          <w:rFonts w:asciiTheme="minorHAnsi" w:hAnsiTheme="minorHAnsi" w:cstheme="minorHAnsi"/>
          <w:szCs w:val="22"/>
        </w:rPr>
        <w:t>Witnesses</w:t>
      </w:r>
      <w:bookmarkEnd w:id="56"/>
      <w:bookmarkEnd w:id="57"/>
    </w:p>
    <w:p w14:paraId="70F0FFDB" w14:textId="77777777" w:rsidR="00C6757A" w:rsidRPr="00F73693" w:rsidRDefault="00C6757A" w:rsidP="00FA1014">
      <w:pPr>
        <w:pStyle w:val="4MAINTEXT"/>
        <w:rPr>
          <w:rFonts w:asciiTheme="minorHAnsi" w:hAnsiTheme="minorHAnsi" w:cstheme="minorHAnsi"/>
        </w:rPr>
      </w:pPr>
      <w:bookmarkStart w:id="59" w:name="_Toc107211062"/>
      <w:bookmarkEnd w:id="58"/>
      <w:r w:rsidRPr="00F73693">
        <w:rPr>
          <w:rFonts w:asciiTheme="minorHAnsi" w:hAnsiTheme="minorHAnsi" w:cstheme="minorHAnsi"/>
        </w:rPr>
        <w:t>The Investigator will decide if any witnesses will be interviewed as part of the investigation in relation to the allegation(s).</w:t>
      </w:r>
    </w:p>
    <w:p w14:paraId="689472D0"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If there are a large number of witnesses the investigating officer can decide to only talk to a selection of them, however it may be appropriate to talk to all witnesses.</w:t>
      </w:r>
    </w:p>
    <w:p w14:paraId="220571F4"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Character witness statements will not usually be accepted.</w:t>
      </w:r>
    </w:p>
    <w:p w14:paraId="45F14FB1"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The investigating officer may decide that a witness statement can be provided instead of an interview. These would only be if:</w:t>
      </w:r>
    </w:p>
    <w:p w14:paraId="558B2007" w14:textId="13294556" w:rsidR="00C6757A" w:rsidRPr="00F73693" w:rsidRDefault="00FA1014" w:rsidP="00FA1014">
      <w:pPr>
        <w:pStyle w:val="5BULLETPOINTS"/>
        <w:rPr>
          <w:rFonts w:asciiTheme="minorHAnsi" w:hAnsiTheme="minorHAnsi" w:cstheme="minorHAnsi"/>
        </w:rPr>
      </w:pPr>
      <w:r w:rsidRPr="00F73693">
        <w:rPr>
          <w:rFonts w:asciiTheme="minorHAnsi" w:hAnsiTheme="minorHAnsi" w:cstheme="minorHAnsi"/>
        </w:rPr>
        <w:t>t</w:t>
      </w:r>
      <w:r w:rsidR="00C6757A" w:rsidRPr="00F73693">
        <w:rPr>
          <w:rFonts w:asciiTheme="minorHAnsi" w:hAnsiTheme="minorHAnsi" w:cstheme="minorHAnsi"/>
        </w:rPr>
        <w:t>he witness is not an employee, for example a parent or from a third-party business</w:t>
      </w:r>
    </w:p>
    <w:p w14:paraId="55588781" w14:textId="3E550C6A" w:rsidR="00C6757A" w:rsidRPr="00F73693" w:rsidRDefault="00FA1014" w:rsidP="00FA1014">
      <w:pPr>
        <w:pStyle w:val="5BULLETPOINTS"/>
        <w:rPr>
          <w:rFonts w:asciiTheme="minorHAnsi" w:hAnsiTheme="minorHAnsi" w:cstheme="minorHAnsi"/>
        </w:rPr>
      </w:pPr>
      <w:r w:rsidRPr="00F73693">
        <w:rPr>
          <w:rFonts w:asciiTheme="minorHAnsi" w:hAnsiTheme="minorHAnsi" w:cstheme="minorHAnsi"/>
        </w:rPr>
        <w:t>o</w:t>
      </w:r>
      <w:r w:rsidR="00C6757A" w:rsidRPr="00F73693">
        <w:rPr>
          <w:rFonts w:asciiTheme="minorHAnsi" w:hAnsiTheme="minorHAnsi" w:cstheme="minorHAnsi"/>
        </w:rPr>
        <w:t>nly needs to confirm very simple information</w:t>
      </w:r>
    </w:p>
    <w:p w14:paraId="40534D55" w14:textId="7179A01A" w:rsidR="00C6757A" w:rsidRPr="00F73693" w:rsidRDefault="00FA1014" w:rsidP="00FA1014">
      <w:pPr>
        <w:pStyle w:val="5BULLETPOINTS"/>
        <w:rPr>
          <w:rFonts w:asciiTheme="minorHAnsi" w:hAnsiTheme="minorHAnsi" w:cstheme="minorHAnsi"/>
        </w:rPr>
      </w:pPr>
      <w:r w:rsidRPr="00F73693">
        <w:rPr>
          <w:rFonts w:asciiTheme="minorHAnsi" w:hAnsiTheme="minorHAnsi" w:cstheme="minorHAnsi"/>
        </w:rPr>
        <w:t>i</w:t>
      </w:r>
      <w:r w:rsidR="00C6757A" w:rsidRPr="00F73693">
        <w:rPr>
          <w:rFonts w:asciiTheme="minorHAnsi" w:hAnsiTheme="minorHAnsi" w:cstheme="minorHAnsi"/>
        </w:rPr>
        <w:t>s too unwell to attend a meeting</w:t>
      </w:r>
      <w:r w:rsidRPr="00F73693">
        <w:rPr>
          <w:rFonts w:asciiTheme="minorHAnsi" w:hAnsiTheme="minorHAnsi" w:cstheme="minorHAnsi"/>
        </w:rPr>
        <w:t>.</w:t>
      </w:r>
    </w:p>
    <w:p w14:paraId="56CA9E2E"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 xml:space="preserve">If the witness is a child or pupil under the age or 18, the parent/guardian must give consent to the </w:t>
      </w:r>
      <w:r w:rsidRPr="00F73693">
        <w:rPr>
          <w:rFonts w:asciiTheme="minorHAnsi" w:hAnsiTheme="minorHAnsi" w:cstheme="minorHAnsi"/>
        </w:rPr>
        <w:lastRenderedPageBreak/>
        <w:t xml:space="preserve">school for the child to be spoken to. </w:t>
      </w:r>
    </w:p>
    <w:p w14:paraId="36231E8E"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The child can only be spoken to once as part of this investigation.</w:t>
      </w:r>
    </w:p>
    <w:p w14:paraId="7C58113D" w14:textId="77777777" w:rsidR="00C6757A" w:rsidRPr="00F73693" w:rsidRDefault="00C6757A" w:rsidP="00FA1014">
      <w:pPr>
        <w:pStyle w:val="4MAINTEXT"/>
        <w:rPr>
          <w:rFonts w:asciiTheme="minorHAnsi" w:hAnsiTheme="minorHAnsi" w:cstheme="minorHAnsi"/>
        </w:rPr>
      </w:pPr>
      <w:r w:rsidRPr="00F73693">
        <w:rPr>
          <w:rFonts w:asciiTheme="minorHAnsi" w:hAnsiTheme="minorHAnsi" w:cstheme="minorHAnsi"/>
        </w:rPr>
        <w:t>All witnesses will be spoken to as soon as reasonably possible.</w:t>
      </w:r>
    </w:p>
    <w:p w14:paraId="599A4154" w14:textId="77777777" w:rsidR="00C6757A" w:rsidRPr="00F73693" w:rsidRDefault="00C6757A" w:rsidP="00FA6DF2">
      <w:pPr>
        <w:pStyle w:val="3SUBHEADING"/>
        <w:rPr>
          <w:rFonts w:asciiTheme="minorHAnsi" w:hAnsiTheme="minorHAnsi" w:cstheme="minorHAnsi"/>
          <w:szCs w:val="22"/>
        </w:rPr>
      </w:pPr>
      <w:bookmarkStart w:id="60" w:name="_Toc111618068"/>
      <w:r w:rsidRPr="00F73693">
        <w:rPr>
          <w:rFonts w:asciiTheme="minorHAnsi" w:hAnsiTheme="minorHAnsi" w:cstheme="minorHAnsi"/>
          <w:szCs w:val="22"/>
        </w:rPr>
        <w:t>Invite to formal hearing</w:t>
      </w:r>
      <w:bookmarkEnd w:id="59"/>
      <w:bookmarkEnd w:id="60"/>
      <w:r w:rsidRPr="00F73693">
        <w:rPr>
          <w:rFonts w:asciiTheme="minorHAnsi" w:hAnsiTheme="minorHAnsi" w:cstheme="minorHAnsi"/>
          <w:szCs w:val="22"/>
        </w:rPr>
        <w:t xml:space="preserve"> </w:t>
      </w:r>
    </w:p>
    <w:p w14:paraId="0DC90A36" w14:textId="77777777" w:rsidR="00C6757A" w:rsidRPr="00F73693" w:rsidRDefault="00C6757A" w:rsidP="00FA6DF2">
      <w:pPr>
        <w:pStyle w:val="4MAINTEXT"/>
        <w:rPr>
          <w:rFonts w:asciiTheme="minorHAnsi" w:hAnsiTheme="minorHAnsi" w:cstheme="minorHAnsi"/>
        </w:rPr>
      </w:pPr>
      <w:r w:rsidRPr="00F73693">
        <w:rPr>
          <w:rFonts w:asciiTheme="minorHAnsi" w:hAnsiTheme="minorHAnsi" w:cstheme="minorHAnsi"/>
        </w:rPr>
        <w:t>If it is decided that there is a disciplinary case to answer the school will invite the employee to a formal disciplinary hearing.</w:t>
      </w:r>
    </w:p>
    <w:p w14:paraId="74997329" w14:textId="77777777" w:rsidR="00C6757A" w:rsidRPr="00F73693" w:rsidRDefault="00C6757A" w:rsidP="00FA6DF2">
      <w:pPr>
        <w:pStyle w:val="4MAINTEXT"/>
        <w:rPr>
          <w:rFonts w:asciiTheme="minorHAnsi" w:hAnsiTheme="minorHAnsi" w:cstheme="minorHAnsi"/>
        </w:rPr>
      </w:pPr>
      <w:r w:rsidRPr="00F73693">
        <w:rPr>
          <w:rFonts w:asciiTheme="minorHAnsi" w:hAnsiTheme="minorHAnsi" w:cstheme="minorHAnsi"/>
        </w:rPr>
        <w:t>The employee will receive at least five working days’ notice of the hearing in writing.</w:t>
      </w:r>
    </w:p>
    <w:p w14:paraId="3DE3D8EA" w14:textId="77777777" w:rsidR="00C6757A" w:rsidRPr="00F73693" w:rsidRDefault="00C6757A" w:rsidP="00FA6DF2">
      <w:pPr>
        <w:pStyle w:val="4MAINTEXT"/>
        <w:rPr>
          <w:rFonts w:asciiTheme="minorHAnsi" w:hAnsiTheme="minorHAnsi" w:cstheme="minorHAnsi"/>
        </w:rPr>
      </w:pPr>
      <w:r w:rsidRPr="00F73693">
        <w:rPr>
          <w:rFonts w:asciiTheme="minorHAnsi" w:hAnsiTheme="minorHAnsi" w:cstheme="minorHAnsi"/>
        </w:rPr>
        <w:t>Notification will include details of the allegations, possible consequences and sufficient information to enable the employee to answer the case at the formal hearing. This will include any evidence the employer proposes to use in the formal hearing.</w:t>
      </w:r>
    </w:p>
    <w:p w14:paraId="69056DEF" w14:textId="77777777" w:rsidR="00C6757A" w:rsidRPr="00F73693" w:rsidRDefault="00C6757A" w:rsidP="00FA6DF2">
      <w:pPr>
        <w:pStyle w:val="3SUBHEADING"/>
        <w:rPr>
          <w:rFonts w:asciiTheme="minorHAnsi" w:hAnsiTheme="minorHAnsi" w:cstheme="minorHAnsi"/>
          <w:szCs w:val="22"/>
        </w:rPr>
      </w:pPr>
      <w:bookmarkStart w:id="61" w:name="_Toc107211063"/>
      <w:bookmarkStart w:id="62" w:name="_Toc111618069"/>
      <w:r w:rsidRPr="00F73693">
        <w:rPr>
          <w:rFonts w:asciiTheme="minorHAnsi" w:hAnsiTheme="minorHAnsi" w:cstheme="minorHAnsi"/>
          <w:szCs w:val="22"/>
        </w:rPr>
        <w:t>Right to be accompanied</w:t>
      </w:r>
      <w:bookmarkEnd w:id="61"/>
      <w:bookmarkEnd w:id="62"/>
    </w:p>
    <w:p w14:paraId="10575D5E" w14:textId="77777777" w:rsidR="00C6757A" w:rsidRPr="00F73693" w:rsidRDefault="00C6757A" w:rsidP="00FA6DF2">
      <w:pPr>
        <w:pStyle w:val="4MAINTEXT"/>
        <w:rPr>
          <w:rFonts w:asciiTheme="minorHAnsi" w:hAnsiTheme="minorHAnsi" w:cstheme="minorHAnsi"/>
        </w:rPr>
      </w:pPr>
      <w:r w:rsidRPr="00F73693">
        <w:rPr>
          <w:rFonts w:asciiTheme="minorHAnsi" w:hAnsiTheme="minorHAnsi" w:cstheme="minorHAnsi"/>
        </w:rPr>
        <w:t>The employee has the right to be accompanied and supported at a formal hearing by a trade union representative or work colleague (companion).</w:t>
      </w:r>
    </w:p>
    <w:p w14:paraId="02A59613" w14:textId="77777777" w:rsidR="00C6757A" w:rsidRPr="00F73693" w:rsidRDefault="00C6757A" w:rsidP="00FA6DF2">
      <w:pPr>
        <w:pStyle w:val="4MAINTEXT"/>
        <w:rPr>
          <w:rFonts w:asciiTheme="minorHAnsi" w:hAnsiTheme="minorHAnsi" w:cstheme="minorHAnsi"/>
        </w:rPr>
      </w:pPr>
      <w:r w:rsidRPr="00F73693">
        <w:rPr>
          <w:rFonts w:asciiTheme="minorHAnsi" w:hAnsiTheme="minorHAnsi" w:cstheme="minorHAnsi"/>
        </w:rPr>
        <w:t xml:space="preserve">The employee should provide the name of their representative within 2 working days of the hearing. Where the chosen companion is unavailable on the day scheduled for the hearing, the employee may request that the hearing be rescheduled to an alternative time that is reasonable and within 5 working days of the scheduled date. </w:t>
      </w:r>
    </w:p>
    <w:p w14:paraId="257B0FDA" w14:textId="77777777" w:rsidR="00C6757A" w:rsidRPr="00F73693" w:rsidRDefault="00C6757A" w:rsidP="00FA6DF2">
      <w:pPr>
        <w:pStyle w:val="4MAINTEXT"/>
        <w:rPr>
          <w:rFonts w:asciiTheme="minorHAnsi" w:hAnsiTheme="minorHAnsi" w:cstheme="minorHAnsi"/>
        </w:rPr>
      </w:pPr>
      <w:r w:rsidRPr="00F73693">
        <w:rPr>
          <w:rFonts w:asciiTheme="minorHAnsi" w:hAnsiTheme="minorHAnsi" w:cstheme="minorHAnsi"/>
        </w:rPr>
        <w:t>If the representative remains unavailable, the employee may be asked to choose another representative.</w:t>
      </w:r>
    </w:p>
    <w:p w14:paraId="7D1BD378" w14:textId="77777777" w:rsidR="00C6757A" w:rsidRPr="00F73693" w:rsidRDefault="00C6757A" w:rsidP="00FA6DF2">
      <w:pPr>
        <w:pStyle w:val="4MAINTEXT"/>
        <w:rPr>
          <w:rFonts w:asciiTheme="minorHAnsi" w:hAnsiTheme="minorHAnsi" w:cstheme="minorHAnsi"/>
        </w:rPr>
      </w:pPr>
      <w:r w:rsidRPr="00F73693">
        <w:rPr>
          <w:rFonts w:asciiTheme="minorHAnsi" w:hAnsiTheme="minorHAnsi" w:cstheme="minorHAnsi"/>
        </w:rPr>
        <w:t>During the hearing the companion/representative may address the hearing to put the employee's case and confer with the employee however they may not answer questions on the employee's behalf or address the hearing if the employee indicates they do not wish this.</w:t>
      </w:r>
    </w:p>
    <w:p w14:paraId="2F8C990F" w14:textId="77777777" w:rsidR="00C6757A" w:rsidRPr="00F73693" w:rsidRDefault="00C6757A" w:rsidP="00FA6DF2">
      <w:pPr>
        <w:pStyle w:val="3SUBHEADING"/>
        <w:rPr>
          <w:rFonts w:asciiTheme="minorHAnsi" w:hAnsiTheme="minorHAnsi" w:cstheme="minorHAnsi"/>
          <w:szCs w:val="22"/>
        </w:rPr>
      </w:pPr>
      <w:bookmarkStart w:id="63" w:name="_Toc85793727"/>
      <w:bookmarkStart w:id="64" w:name="_Toc107211064"/>
      <w:bookmarkStart w:id="65" w:name="_Toc111618070"/>
      <w:r w:rsidRPr="00F73693">
        <w:rPr>
          <w:rFonts w:asciiTheme="minorHAnsi" w:hAnsiTheme="minorHAnsi" w:cstheme="minorHAnsi"/>
          <w:szCs w:val="22"/>
        </w:rPr>
        <w:t>Disciplinary panel</w:t>
      </w:r>
      <w:bookmarkEnd w:id="63"/>
      <w:bookmarkEnd w:id="64"/>
      <w:bookmarkEnd w:id="65"/>
    </w:p>
    <w:p w14:paraId="3FD88EAB" w14:textId="77777777" w:rsidR="00C6757A" w:rsidRPr="00F73693" w:rsidRDefault="00C6757A" w:rsidP="00FA6DF2">
      <w:pPr>
        <w:pStyle w:val="4MAINTEXT"/>
        <w:rPr>
          <w:rFonts w:asciiTheme="minorHAnsi" w:hAnsiTheme="minorHAnsi" w:cstheme="minorHAnsi"/>
        </w:rPr>
      </w:pPr>
      <w:r w:rsidRPr="00F73693">
        <w:rPr>
          <w:rFonts w:asciiTheme="minorHAnsi" w:hAnsiTheme="minorHAnsi" w:cstheme="minorHAnsi"/>
        </w:rPr>
        <w:t>The individual responsible for the disciplinary investigation will not be a member of the panel.</w:t>
      </w:r>
    </w:p>
    <w:p w14:paraId="71E61521" w14:textId="77777777" w:rsidR="00C6757A" w:rsidRPr="00F73693" w:rsidRDefault="00C6757A" w:rsidP="00FA6DF2">
      <w:pPr>
        <w:pStyle w:val="4MAINTEXT"/>
        <w:rPr>
          <w:rFonts w:asciiTheme="minorHAnsi" w:hAnsiTheme="minorHAnsi" w:cstheme="minorHAnsi"/>
        </w:rPr>
      </w:pPr>
      <w:bookmarkStart w:id="66" w:name="_Hlk103849889"/>
      <w:r w:rsidRPr="00F73693">
        <w:rPr>
          <w:rFonts w:asciiTheme="minorHAnsi" w:hAnsiTheme="minorHAnsi" w:cstheme="minorHAnsi"/>
        </w:rPr>
        <w:t xml:space="preserve">Where dismissal is not a possibility a panel may reasonably be conducted by the Commissioning Manager or other appropriate person with authority to give a disciplinary sanction. </w:t>
      </w:r>
    </w:p>
    <w:bookmarkEnd w:id="66"/>
    <w:p w14:paraId="22C5791E" w14:textId="77777777" w:rsidR="00C6757A" w:rsidRPr="00F73693" w:rsidRDefault="00C6757A" w:rsidP="00FA6DF2">
      <w:pPr>
        <w:pStyle w:val="4MAINTEXT"/>
        <w:rPr>
          <w:rFonts w:asciiTheme="minorHAnsi" w:hAnsiTheme="minorHAnsi" w:cstheme="minorHAnsi"/>
        </w:rPr>
      </w:pPr>
      <w:r w:rsidRPr="00F73693">
        <w:rPr>
          <w:rFonts w:asciiTheme="minorHAnsi" w:hAnsiTheme="minorHAnsi" w:cstheme="minorHAnsi"/>
        </w:rPr>
        <w:t xml:space="preserve">Where dismissal is a possible outcome, the case will normally be heard by a panel of three governors. It may be necessary to co-opt governors from other schools where it is not possible to form a panel from the school’s own governing body. </w:t>
      </w:r>
    </w:p>
    <w:p w14:paraId="0CC43D8E" w14:textId="77777777" w:rsidR="00C6757A" w:rsidRPr="00F73693" w:rsidRDefault="00C6757A" w:rsidP="00C6757A">
      <w:pPr>
        <w:pStyle w:val="3SUBHEADING"/>
        <w:jc w:val="both"/>
        <w:rPr>
          <w:rFonts w:asciiTheme="minorHAnsi" w:hAnsiTheme="minorHAnsi" w:cstheme="minorHAnsi"/>
          <w:szCs w:val="22"/>
        </w:rPr>
      </w:pPr>
      <w:bookmarkStart w:id="67" w:name="_Toc107211065"/>
      <w:bookmarkStart w:id="68" w:name="_Toc111618071"/>
      <w:r w:rsidRPr="00F73693">
        <w:rPr>
          <w:rFonts w:asciiTheme="minorHAnsi" w:hAnsiTheme="minorHAnsi" w:cstheme="minorHAnsi"/>
          <w:szCs w:val="22"/>
        </w:rPr>
        <w:t>Formal hearing</w:t>
      </w:r>
      <w:bookmarkEnd w:id="67"/>
      <w:bookmarkEnd w:id="68"/>
    </w:p>
    <w:p w14:paraId="5F7A3944" w14:textId="3C4F316A" w:rsidR="00C6757A" w:rsidRPr="00F73693" w:rsidRDefault="00C6757A" w:rsidP="00FA6DF2">
      <w:pPr>
        <w:pStyle w:val="4MAINTEXT"/>
        <w:rPr>
          <w:rFonts w:asciiTheme="minorHAnsi" w:hAnsiTheme="minorHAnsi" w:cstheme="minorHAnsi"/>
        </w:rPr>
      </w:pPr>
      <w:r w:rsidRPr="00F73693">
        <w:rPr>
          <w:rFonts w:asciiTheme="minorHAnsi" w:hAnsiTheme="minorHAnsi" w:cstheme="minorHAnsi"/>
        </w:rPr>
        <w:t xml:space="preserve">At any hearing where dismissal is to be considered, the Local Authority must be invited to send an adviser. This is normally a member of the authority’s HR service or an HR provider who is recognised by the authority. </w:t>
      </w:r>
    </w:p>
    <w:p w14:paraId="6EF3C6E2" w14:textId="77777777" w:rsidR="00C6757A" w:rsidRPr="00F73693" w:rsidRDefault="00C6757A" w:rsidP="00FA6DF2">
      <w:pPr>
        <w:pStyle w:val="4MAINTEXT"/>
        <w:rPr>
          <w:rFonts w:asciiTheme="minorHAnsi" w:hAnsiTheme="minorHAnsi" w:cstheme="minorHAnsi"/>
        </w:rPr>
      </w:pPr>
      <w:r w:rsidRPr="00F73693">
        <w:rPr>
          <w:rFonts w:asciiTheme="minorHAnsi" w:hAnsiTheme="minorHAnsi" w:cstheme="minorHAnsi"/>
        </w:rPr>
        <w:t>A Human Resources adviser may attend the disciplinary panel to provide professional support and advice to the panel.  This adviser will not be a decision maker in this process.</w:t>
      </w:r>
    </w:p>
    <w:p w14:paraId="1921BC7F" w14:textId="77777777" w:rsidR="00C6757A" w:rsidRPr="00F73693" w:rsidRDefault="00C6757A" w:rsidP="00FA6DF2">
      <w:pPr>
        <w:pStyle w:val="4MAINTEXT"/>
        <w:rPr>
          <w:rFonts w:asciiTheme="minorHAnsi" w:hAnsiTheme="minorHAnsi" w:cstheme="minorHAnsi"/>
        </w:rPr>
      </w:pPr>
      <w:r w:rsidRPr="00F73693">
        <w:rPr>
          <w:rFonts w:asciiTheme="minorHAnsi" w:hAnsiTheme="minorHAnsi" w:cstheme="minorHAnsi"/>
        </w:rPr>
        <w:t>A note taker may be present at the hearing. They will make a record of the hearing, but not of the confidential deliberations of the panel. The employee will receive a copy of these notes with the formal outcome letter unless otherwise impracticable.</w:t>
      </w:r>
    </w:p>
    <w:p w14:paraId="3E49194C" w14:textId="77777777" w:rsidR="00C6757A" w:rsidRPr="00F73693" w:rsidRDefault="00C6757A" w:rsidP="00FA6DF2">
      <w:pPr>
        <w:pStyle w:val="4MAINTEXT"/>
        <w:rPr>
          <w:rFonts w:asciiTheme="minorHAnsi" w:hAnsiTheme="minorHAnsi" w:cstheme="minorHAnsi"/>
        </w:rPr>
      </w:pPr>
      <w:bookmarkStart w:id="69" w:name="_Hlk104382509"/>
      <w:r w:rsidRPr="00F73693">
        <w:rPr>
          <w:rFonts w:asciiTheme="minorHAnsi" w:hAnsiTheme="minorHAnsi" w:cstheme="minorHAnsi"/>
        </w:rPr>
        <w:lastRenderedPageBreak/>
        <w:t>The employee (and their companion) must make every effort to attend the hearing. If the employee fails to attend the hearing without good reason, or is persistently unavailable, the school may make a decision based on the evidence available.</w:t>
      </w:r>
    </w:p>
    <w:p w14:paraId="155C4530" w14:textId="7203627E" w:rsidR="00C6757A" w:rsidRPr="00F73693" w:rsidRDefault="00C6757A" w:rsidP="00FA6DF2">
      <w:pPr>
        <w:pStyle w:val="4MAINTEXT"/>
        <w:rPr>
          <w:rFonts w:asciiTheme="minorHAnsi" w:hAnsiTheme="minorHAnsi" w:cstheme="minorHAnsi"/>
        </w:rPr>
      </w:pPr>
      <w:r w:rsidRPr="00F73693">
        <w:rPr>
          <w:rFonts w:asciiTheme="minorHAnsi" w:hAnsiTheme="minorHAnsi" w:cstheme="minorHAnsi"/>
        </w:rPr>
        <w:t xml:space="preserve">The school does not allow the audio recording of disciplinary hearings unless there are pre-agreed exceptional circumstances. </w:t>
      </w:r>
      <w:bookmarkStart w:id="70" w:name="_Hlk107211563"/>
      <w:r w:rsidRPr="00F73693">
        <w:rPr>
          <w:rFonts w:asciiTheme="minorHAnsi" w:hAnsiTheme="minorHAnsi" w:cstheme="minorHAnsi"/>
        </w:rPr>
        <w:t xml:space="preserve">Covert recording or allowing a person to attend </w:t>
      </w:r>
      <w:r w:rsidR="00FA6DF2" w:rsidRPr="00F73693">
        <w:rPr>
          <w:rFonts w:asciiTheme="minorHAnsi" w:hAnsiTheme="minorHAnsi" w:cstheme="minorHAnsi"/>
        </w:rPr>
        <w:t>covertly is</w:t>
      </w:r>
      <w:r w:rsidRPr="00F73693">
        <w:rPr>
          <w:rFonts w:asciiTheme="minorHAnsi" w:hAnsiTheme="minorHAnsi" w:cstheme="minorHAnsi"/>
        </w:rPr>
        <w:t xml:space="preserve"> considered gross misconduct.</w:t>
      </w:r>
    </w:p>
    <w:bookmarkEnd w:id="69"/>
    <w:bookmarkEnd w:id="70"/>
    <w:p w14:paraId="0FD70E58" w14:textId="77777777" w:rsidR="00C6757A" w:rsidRPr="00F73693" w:rsidRDefault="00C6757A" w:rsidP="00FA6DF2">
      <w:pPr>
        <w:pStyle w:val="4MAINTEXT"/>
        <w:rPr>
          <w:rFonts w:asciiTheme="minorHAnsi" w:hAnsiTheme="minorHAnsi" w:cstheme="minorHAnsi"/>
        </w:rPr>
      </w:pPr>
      <w:r w:rsidRPr="00F73693">
        <w:rPr>
          <w:rFonts w:asciiTheme="minorHAnsi" w:hAnsiTheme="minorHAnsi" w:cstheme="minorHAnsi"/>
        </w:rPr>
        <w:t xml:space="preserve">At the hearing the employee will be entitled to: </w:t>
      </w:r>
    </w:p>
    <w:p w14:paraId="484DF985" w14:textId="77777777" w:rsidR="00C6757A" w:rsidRPr="00F73693" w:rsidRDefault="00C6757A" w:rsidP="00FA6DF2">
      <w:pPr>
        <w:pStyle w:val="5BULLETPOINTS"/>
        <w:rPr>
          <w:rFonts w:asciiTheme="minorHAnsi" w:hAnsiTheme="minorHAnsi" w:cstheme="minorHAnsi"/>
        </w:rPr>
      </w:pPr>
      <w:r w:rsidRPr="00F73693">
        <w:rPr>
          <w:rFonts w:asciiTheme="minorHAnsi" w:hAnsiTheme="minorHAnsi" w:cstheme="minorHAnsi"/>
        </w:rPr>
        <w:t>a full explanation of the case against them</w:t>
      </w:r>
    </w:p>
    <w:p w14:paraId="726A3BF4" w14:textId="77777777" w:rsidR="00C6757A" w:rsidRPr="00F73693" w:rsidRDefault="00C6757A" w:rsidP="00FA6DF2">
      <w:pPr>
        <w:pStyle w:val="5BULLETPOINTS"/>
        <w:rPr>
          <w:rFonts w:asciiTheme="minorHAnsi" w:hAnsiTheme="minorHAnsi" w:cstheme="minorHAnsi"/>
        </w:rPr>
      </w:pPr>
      <w:r w:rsidRPr="00F73693">
        <w:rPr>
          <w:rFonts w:asciiTheme="minorHAnsi" w:hAnsiTheme="minorHAnsi" w:cstheme="minorHAnsi"/>
        </w:rPr>
        <w:t>set out their case and respond to any allegation</w:t>
      </w:r>
    </w:p>
    <w:p w14:paraId="708AFB45" w14:textId="77777777" w:rsidR="00C6757A" w:rsidRPr="00F73693" w:rsidRDefault="00C6757A" w:rsidP="00FA6DF2">
      <w:pPr>
        <w:pStyle w:val="5BULLETPOINTS"/>
        <w:rPr>
          <w:rFonts w:asciiTheme="minorHAnsi" w:hAnsiTheme="minorHAnsi" w:cstheme="minorHAnsi"/>
        </w:rPr>
      </w:pPr>
      <w:r w:rsidRPr="00F73693">
        <w:rPr>
          <w:rFonts w:asciiTheme="minorHAnsi" w:hAnsiTheme="minorHAnsi" w:cstheme="minorHAnsi"/>
        </w:rPr>
        <w:t>ask questions, present evidence and call relevant witnesses</w:t>
      </w:r>
    </w:p>
    <w:p w14:paraId="1ED67B2F" w14:textId="77777777" w:rsidR="00C6757A" w:rsidRPr="00F73693" w:rsidRDefault="00C6757A" w:rsidP="00FA6DF2">
      <w:pPr>
        <w:pStyle w:val="5BULLETPOINTS"/>
        <w:rPr>
          <w:rFonts w:asciiTheme="minorHAnsi" w:hAnsiTheme="minorHAnsi" w:cstheme="minorHAnsi"/>
        </w:rPr>
      </w:pPr>
      <w:r w:rsidRPr="00F73693">
        <w:rPr>
          <w:rFonts w:asciiTheme="minorHAnsi" w:hAnsiTheme="minorHAnsi" w:cstheme="minorHAnsi"/>
        </w:rPr>
        <w:t xml:space="preserve">raise points about any information provided by witnesses. </w:t>
      </w:r>
    </w:p>
    <w:p w14:paraId="254069F5"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t>Any witness to be called at a hearing must have submitted a written statement of their knowledge of the case at least 3 working days in advance of the hearing. These statements will be shared with all relevant parties without delay.</w:t>
      </w:r>
    </w:p>
    <w:p w14:paraId="332D921A"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t>The Disciplinary Panel may adjourn the hearing if it is necessary to do so. The employee will be informed of the likely period of any adjournment.</w:t>
      </w:r>
    </w:p>
    <w:p w14:paraId="764ACED3"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t>The panel will convey the decision to the employee, in writing, within 7 calendar days or as soon as is reasonably practicable.  The employee will be notified of their right of appeal under this policy.</w:t>
      </w:r>
    </w:p>
    <w:p w14:paraId="2EED7D9F" w14:textId="77777777" w:rsidR="00C6757A" w:rsidRPr="00F73693" w:rsidRDefault="00C6757A" w:rsidP="002D71C3">
      <w:pPr>
        <w:pStyle w:val="3SUBHEADING"/>
        <w:rPr>
          <w:rFonts w:asciiTheme="minorHAnsi" w:hAnsiTheme="minorHAnsi" w:cstheme="minorHAnsi"/>
          <w:szCs w:val="22"/>
        </w:rPr>
      </w:pPr>
      <w:bookmarkStart w:id="71" w:name="_Toc85793730"/>
      <w:bookmarkStart w:id="72" w:name="_Toc107211066"/>
      <w:bookmarkStart w:id="73" w:name="_Toc111618072"/>
      <w:bookmarkStart w:id="74" w:name="_Hlk103856249"/>
      <w:r w:rsidRPr="00F73693">
        <w:rPr>
          <w:rFonts w:asciiTheme="minorHAnsi" w:hAnsiTheme="minorHAnsi" w:cstheme="minorHAnsi"/>
          <w:szCs w:val="22"/>
        </w:rPr>
        <w:t>Hearing outcome</w:t>
      </w:r>
      <w:bookmarkEnd w:id="71"/>
      <w:bookmarkEnd w:id="72"/>
      <w:bookmarkEnd w:id="73"/>
    </w:p>
    <w:p w14:paraId="67F91819"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t xml:space="preserve">The decision is normally conveyed orally at the disciplinary hearing in the presence of the parties and will be confirmed in writing as soon as reasonably practicable, usually within seven calendar days. </w:t>
      </w:r>
    </w:p>
    <w:p w14:paraId="5A1E6108"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t xml:space="preserve">On occasions, particularly after a lengthy hearing, it may be necessary to adjourn and reconvene at another time to consider its decision or close the meeting to consider the evidence and make a decision. In such cases, it may be agreed to communicate the outcome by telephone </w:t>
      </w:r>
      <w:bookmarkStart w:id="75" w:name="_Hlk103856355"/>
      <w:r w:rsidRPr="00F73693">
        <w:rPr>
          <w:rFonts w:asciiTheme="minorHAnsi" w:hAnsiTheme="minorHAnsi" w:cstheme="minorHAnsi"/>
        </w:rPr>
        <w:t xml:space="preserve">or remotely </w:t>
      </w:r>
      <w:bookmarkEnd w:id="75"/>
      <w:r w:rsidRPr="00F73693">
        <w:rPr>
          <w:rFonts w:asciiTheme="minorHAnsi" w:hAnsiTheme="minorHAnsi" w:cstheme="minorHAnsi"/>
        </w:rPr>
        <w:t xml:space="preserve">before confirming the decision in writing. </w:t>
      </w:r>
    </w:p>
    <w:p w14:paraId="5A7D439A"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t>The employee will be notified of their right of appeal under this policy.</w:t>
      </w:r>
    </w:p>
    <w:p w14:paraId="129740AB" w14:textId="77777777" w:rsidR="00C6757A" w:rsidRPr="00F73693" w:rsidRDefault="00C6757A" w:rsidP="002D71C3">
      <w:pPr>
        <w:pStyle w:val="2HEADING"/>
        <w:rPr>
          <w:rFonts w:asciiTheme="minorHAnsi" w:hAnsiTheme="minorHAnsi" w:cstheme="minorHAnsi"/>
          <w:sz w:val="22"/>
          <w:szCs w:val="22"/>
        </w:rPr>
      </w:pPr>
      <w:bookmarkStart w:id="76" w:name="_Toc85793731"/>
      <w:bookmarkStart w:id="77" w:name="_Toc107211067"/>
      <w:bookmarkStart w:id="78" w:name="_Toc111618073"/>
      <w:bookmarkEnd w:id="74"/>
      <w:r w:rsidRPr="00F73693">
        <w:rPr>
          <w:rFonts w:asciiTheme="minorHAnsi" w:hAnsiTheme="minorHAnsi" w:cstheme="minorHAnsi"/>
          <w:sz w:val="22"/>
          <w:szCs w:val="22"/>
        </w:rPr>
        <w:t>Disciplinary action</w:t>
      </w:r>
      <w:bookmarkEnd w:id="76"/>
      <w:bookmarkEnd w:id="77"/>
      <w:bookmarkEnd w:id="78"/>
    </w:p>
    <w:p w14:paraId="4F988BCE"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t>Where, following a disciplinary hearing, the panel reasonably believes that the employee has committed a disciplinary offence, the following disciplinary action may be taken:</w:t>
      </w:r>
    </w:p>
    <w:p w14:paraId="2A3833B5" w14:textId="77777777" w:rsidR="00C6757A" w:rsidRPr="00F73693" w:rsidRDefault="00C6757A" w:rsidP="002D71C3">
      <w:pPr>
        <w:pStyle w:val="3SUBHEADING"/>
        <w:rPr>
          <w:rFonts w:asciiTheme="minorHAnsi" w:hAnsiTheme="minorHAnsi" w:cstheme="minorHAnsi"/>
          <w:szCs w:val="22"/>
        </w:rPr>
      </w:pPr>
      <w:bookmarkStart w:id="79" w:name="_Toc107211068"/>
      <w:bookmarkStart w:id="80" w:name="_Toc111618074"/>
      <w:r w:rsidRPr="00F73693">
        <w:rPr>
          <w:rFonts w:asciiTheme="minorHAnsi" w:hAnsiTheme="minorHAnsi" w:cstheme="minorHAnsi"/>
          <w:szCs w:val="22"/>
        </w:rPr>
        <w:t>Informal management advice</w:t>
      </w:r>
      <w:bookmarkEnd w:id="79"/>
      <w:bookmarkEnd w:id="80"/>
    </w:p>
    <w:p w14:paraId="49246060"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t>Where the panel establishes that a formal disciplinary sanction is not required, but where minor concerns remain regarding an employees’ conduct, they may give consideration to informal management advice, which does not constitute a formal warning, but enables the panel to clarify expectations for future conduct in line with the provisions set out in section 5.</w:t>
      </w:r>
    </w:p>
    <w:p w14:paraId="13921081" w14:textId="77777777" w:rsidR="00C6757A" w:rsidRPr="00F73693" w:rsidRDefault="00C6757A" w:rsidP="002D71C3">
      <w:pPr>
        <w:pStyle w:val="3SUBHEADING"/>
        <w:rPr>
          <w:rFonts w:asciiTheme="minorHAnsi" w:hAnsiTheme="minorHAnsi" w:cstheme="minorHAnsi"/>
          <w:szCs w:val="22"/>
        </w:rPr>
      </w:pPr>
      <w:bookmarkStart w:id="81" w:name="_Toc85793732"/>
      <w:bookmarkStart w:id="82" w:name="_Toc107211069"/>
      <w:bookmarkStart w:id="83" w:name="_Toc111618075"/>
      <w:r w:rsidRPr="00F73693">
        <w:rPr>
          <w:rFonts w:asciiTheme="minorHAnsi" w:hAnsiTheme="minorHAnsi" w:cstheme="minorHAnsi"/>
          <w:szCs w:val="22"/>
        </w:rPr>
        <w:t>First written warning</w:t>
      </w:r>
      <w:bookmarkEnd w:id="81"/>
      <w:bookmarkEnd w:id="82"/>
      <w:bookmarkEnd w:id="83"/>
      <w:r w:rsidRPr="00F73693">
        <w:rPr>
          <w:rFonts w:asciiTheme="minorHAnsi" w:hAnsiTheme="minorHAnsi" w:cstheme="minorHAnsi"/>
          <w:szCs w:val="22"/>
        </w:rPr>
        <w:t xml:space="preserve"> </w:t>
      </w:r>
    </w:p>
    <w:p w14:paraId="658FDF3B"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t xml:space="preserve">Where misconduct has occurred and informal discussions have not led to sufficient improvement or are not considered appropriate, a formal written warning may be issued. </w:t>
      </w:r>
    </w:p>
    <w:p w14:paraId="5B73C761"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lastRenderedPageBreak/>
        <w:t xml:space="preserve">A written warning will remain active for a period of 12 months, unless the employee is notified to the contrary, and will be recorded on the employee’s personnel file. </w:t>
      </w:r>
    </w:p>
    <w:p w14:paraId="03B4B221"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t xml:space="preserve">After the expiry of the warning period, the warning will remain permanently on the personnel file but will be disregarded in deciding the outcome of future disciplinary proceedings. </w:t>
      </w:r>
    </w:p>
    <w:p w14:paraId="46223FF4"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t xml:space="preserve">The employee will need to be at work throughout the relevant warning period.  If they should be absent from work for any reason the school reserves the right to extend the period of warning at their discretion. </w:t>
      </w:r>
    </w:p>
    <w:p w14:paraId="2AFC54AD" w14:textId="77777777" w:rsidR="00C6757A" w:rsidRPr="00F73693" w:rsidRDefault="00C6757A" w:rsidP="002D71C3">
      <w:pPr>
        <w:pStyle w:val="3SUBHEADING"/>
        <w:rPr>
          <w:rFonts w:asciiTheme="minorHAnsi" w:hAnsiTheme="minorHAnsi" w:cstheme="minorHAnsi"/>
          <w:szCs w:val="22"/>
        </w:rPr>
      </w:pPr>
      <w:bookmarkStart w:id="84" w:name="_Toc85793733"/>
      <w:bookmarkStart w:id="85" w:name="_Toc107211070"/>
      <w:bookmarkStart w:id="86" w:name="_Toc111618076"/>
      <w:r w:rsidRPr="00F73693">
        <w:rPr>
          <w:rFonts w:asciiTheme="minorHAnsi" w:hAnsiTheme="minorHAnsi" w:cstheme="minorHAnsi"/>
          <w:szCs w:val="22"/>
        </w:rPr>
        <w:t>Final written warning</w:t>
      </w:r>
      <w:bookmarkEnd w:id="84"/>
      <w:bookmarkEnd w:id="85"/>
      <w:bookmarkEnd w:id="86"/>
      <w:r w:rsidRPr="00F73693">
        <w:rPr>
          <w:rFonts w:asciiTheme="minorHAnsi" w:hAnsiTheme="minorHAnsi" w:cstheme="minorHAnsi"/>
          <w:szCs w:val="22"/>
        </w:rPr>
        <w:t xml:space="preserve"> </w:t>
      </w:r>
    </w:p>
    <w:p w14:paraId="2D492CF1"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t xml:space="preserve">If an employee’s misconduct is sufficiently serious, or if there are existing live warnings, it may be appropriate to move directly to a final written warning. </w:t>
      </w:r>
    </w:p>
    <w:p w14:paraId="6B4DE6F3"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t xml:space="preserve">A final written warning will normally remain active for a period of 12 months or in exceptional circumstances up to 24 months. </w:t>
      </w:r>
    </w:p>
    <w:p w14:paraId="26A1EA78"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t xml:space="preserve">After the expiry of the warning period the warning will remain permanently on the personnel file but will be disregarded in deciding the outcome of future disciplinary proceedings. </w:t>
      </w:r>
    </w:p>
    <w:p w14:paraId="2CACD08A"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t xml:space="preserve">The employee will need to be at work throughout the relevant warning period.  If they should be absent from work for any reason the school reserves the right to extend the period of warning at their discretion. </w:t>
      </w:r>
    </w:p>
    <w:p w14:paraId="7CC91AE4" w14:textId="77777777" w:rsidR="00C6757A" w:rsidRPr="00F73693" w:rsidRDefault="00C6757A" w:rsidP="002D71C3">
      <w:pPr>
        <w:pStyle w:val="3SUBHEADING"/>
        <w:rPr>
          <w:rFonts w:asciiTheme="minorHAnsi" w:hAnsiTheme="minorHAnsi" w:cstheme="minorHAnsi"/>
          <w:szCs w:val="22"/>
        </w:rPr>
      </w:pPr>
      <w:bookmarkStart w:id="87" w:name="_Toc85793734"/>
      <w:bookmarkStart w:id="88" w:name="_Toc107211071"/>
      <w:bookmarkStart w:id="89" w:name="_Toc111618077"/>
      <w:r w:rsidRPr="00F73693">
        <w:rPr>
          <w:rFonts w:asciiTheme="minorHAnsi" w:hAnsiTheme="minorHAnsi" w:cstheme="minorHAnsi"/>
          <w:szCs w:val="22"/>
        </w:rPr>
        <w:t>Dismissal (including summary dismissal for gross misconduct)</w:t>
      </w:r>
      <w:bookmarkEnd w:id="87"/>
      <w:bookmarkEnd w:id="88"/>
      <w:bookmarkEnd w:id="89"/>
      <w:r w:rsidRPr="00F73693">
        <w:rPr>
          <w:rFonts w:asciiTheme="minorHAnsi" w:hAnsiTheme="minorHAnsi" w:cstheme="minorHAnsi"/>
          <w:szCs w:val="22"/>
        </w:rPr>
        <w:t xml:space="preserve"> </w:t>
      </w:r>
    </w:p>
    <w:p w14:paraId="4A199816"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t>Where the employee has committed further acts of misconduct during the life of a final written warning the school may elect to dismiss with notice or payment in lieu of notice.</w:t>
      </w:r>
    </w:p>
    <w:p w14:paraId="52EC5630"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t>Where the employee has committed an act of gross misconduct, the employee may be summarily dismissed without notice, regardless of whether there are live previous warnings on file.</w:t>
      </w:r>
    </w:p>
    <w:p w14:paraId="4FB3533E"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t>Where the allegations relate to safeguarding or child protection issues the school will consider whether it is appropriate to make a referral to the DBS.</w:t>
      </w:r>
    </w:p>
    <w:p w14:paraId="2D8D4944"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t>If a teacher is summarily dismissed the school will make a referral to the Teaching Regulation Agency.</w:t>
      </w:r>
    </w:p>
    <w:p w14:paraId="20408415" w14:textId="77777777" w:rsidR="00C6757A" w:rsidRPr="00F73693" w:rsidRDefault="00C6757A" w:rsidP="002D71C3">
      <w:pPr>
        <w:pStyle w:val="2HEADING"/>
        <w:rPr>
          <w:rFonts w:asciiTheme="minorHAnsi" w:hAnsiTheme="minorHAnsi" w:cstheme="minorHAnsi"/>
          <w:sz w:val="22"/>
          <w:szCs w:val="22"/>
        </w:rPr>
      </w:pPr>
      <w:bookmarkStart w:id="90" w:name="_Toc85793736"/>
      <w:bookmarkStart w:id="91" w:name="_Toc107211072"/>
      <w:bookmarkStart w:id="92" w:name="_Toc111618078"/>
      <w:r w:rsidRPr="00F73693">
        <w:rPr>
          <w:rFonts w:asciiTheme="minorHAnsi" w:hAnsiTheme="minorHAnsi" w:cstheme="minorHAnsi"/>
          <w:sz w:val="22"/>
          <w:szCs w:val="22"/>
        </w:rPr>
        <w:t>Right to appeal</w:t>
      </w:r>
      <w:bookmarkEnd w:id="90"/>
      <w:bookmarkEnd w:id="91"/>
      <w:bookmarkEnd w:id="92"/>
    </w:p>
    <w:p w14:paraId="6617CCF4"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t xml:space="preserve">Employees have the right of appeal against any disciplinary sanction given at any stage of the formal process. </w:t>
      </w:r>
    </w:p>
    <w:p w14:paraId="3A1E96BD"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t xml:space="preserve">Any employee who wishes to appeal a sanction should do so in writing within seven calendar days of the receipt of a decision letter to the person named in the letter. The employee’s letter to lodge the appeal should include the grounds for appeal. </w:t>
      </w:r>
      <w:bookmarkStart w:id="93" w:name="_Hlk103864150"/>
      <w:r w:rsidRPr="00F73693">
        <w:rPr>
          <w:rFonts w:asciiTheme="minorHAnsi" w:hAnsiTheme="minorHAnsi" w:cstheme="minorHAnsi"/>
        </w:rPr>
        <w:t>Examples of reasons to appeal include, breach of procedure, disciplinary penalty too severe, new evidence has come to light or all of the above reasons</w:t>
      </w:r>
    </w:p>
    <w:bookmarkEnd w:id="93"/>
    <w:p w14:paraId="4289B24B"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t>If the employee is appealing against dismissal, the date on which dismissal takes effect will not be delayed pending the outcome of the appeal. Therefore, during the appeal stage the employee will remain dismissed from the school.</w:t>
      </w:r>
    </w:p>
    <w:p w14:paraId="3789B4B9"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t>Where an appeal against dismissal is not upheld, the date of termination will remain at the date on which the employee was originally dismissed.</w:t>
      </w:r>
    </w:p>
    <w:p w14:paraId="38E6F001"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t xml:space="preserve">If the appeal is successful the employee will be reinstated with no loss of continuity of service or pay </w:t>
      </w:r>
      <w:r w:rsidRPr="00F73693">
        <w:rPr>
          <w:rFonts w:asciiTheme="minorHAnsi" w:hAnsiTheme="minorHAnsi" w:cstheme="minorHAnsi"/>
        </w:rPr>
        <w:lastRenderedPageBreak/>
        <w:t>or any other detriment.</w:t>
      </w:r>
    </w:p>
    <w:p w14:paraId="0E922531" w14:textId="77777777" w:rsidR="00C6757A" w:rsidRPr="00F73693" w:rsidRDefault="00C6757A" w:rsidP="002D71C3">
      <w:pPr>
        <w:pStyle w:val="2HEADING"/>
        <w:rPr>
          <w:rFonts w:asciiTheme="minorHAnsi" w:hAnsiTheme="minorHAnsi" w:cstheme="minorHAnsi"/>
          <w:sz w:val="22"/>
          <w:szCs w:val="22"/>
        </w:rPr>
      </w:pPr>
      <w:bookmarkStart w:id="94" w:name="_Toc107211073"/>
      <w:bookmarkStart w:id="95" w:name="_Toc111618079"/>
      <w:r w:rsidRPr="00F73693">
        <w:rPr>
          <w:rFonts w:asciiTheme="minorHAnsi" w:hAnsiTheme="minorHAnsi" w:cstheme="minorHAnsi"/>
          <w:sz w:val="22"/>
          <w:szCs w:val="22"/>
        </w:rPr>
        <w:t xml:space="preserve">The appeal </w:t>
      </w:r>
      <w:proofErr w:type="gramStart"/>
      <w:r w:rsidRPr="00F73693">
        <w:rPr>
          <w:rFonts w:asciiTheme="minorHAnsi" w:hAnsiTheme="minorHAnsi" w:cstheme="minorHAnsi"/>
          <w:sz w:val="22"/>
          <w:szCs w:val="22"/>
        </w:rPr>
        <w:t>process</w:t>
      </w:r>
      <w:bookmarkEnd w:id="94"/>
      <w:bookmarkEnd w:id="95"/>
      <w:proofErr w:type="gramEnd"/>
    </w:p>
    <w:p w14:paraId="17A97F93"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t xml:space="preserve">The appeal hearing will take place as soon as is reasonably practicable and without unreasonable delay. </w:t>
      </w:r>
    </w:p>
    <w:p w14:paraId="5C8FFBC6"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t>Wherever possible the appeal will be heard by an appropriate individual, or panel of individuals, who have not been involved in the decision to impose a disciplinary sanction.</w:t>
      </w:r>
    </w:p>
    <w:p w14:paraId="1ABABED0" w14:textId="77777777" w:rsidR="00C6757A" w:rsidRPr="00F73693" w:rsidRDefault="00C6757A" w:rsidP="002D71C3">
      <w:pPr>
        <w:pStyle w:val="4MAINTEXT"/>
        <w:rPr>
          <w:rFonts w:asciiTheme="minorHAnsi" w:hAnsiTheme="minorHAnsi" w:cstheme="minorHAnsi"/>
        </w:rPr>
      </w:pPr>
      <w:bookmarkStart w:id="96" w:name="_Hlk103864854"/>
      <w:r w:rsidRPr="00F73693">
        <w:rPr>
          <w:rFonts w:asciiTheme="minorHAnsi" w:hAnsiTheme="minorHAnsi" w:cstheme="minorHAnsi"/>
        </w:rPr>
        <w:t>At the discretion of the school the appeal may be either:</w:t>
      </w:r>
    </w:p>
    <w:p w14:paraId="0936E9EA" w14:textId="77777777" w:rsidR="00C6757A" w:rsidRPr="00F73693" w:rsidRDefault="00C6757A" w:rsidP="002D71C3">
      <w:pPr>
        <w:pStyle w:val="5BULLETPOINTS"/>
        <w:rPr>
          <w:rFonts w:asciiTheme="minorHAnsi" w:hAnsiTheme="minorHAnsi" w:cstheme="minorHAnsi"/>
        </w:rPr>
      </w:pPr>
      <w:r w:rsidRPr="00F73693">
        <w:rPr>
          <w:rFonts w:asciiTheme="minorHAnsi" w:hAnsiTheme="minorHAnsi" w:cstheme="minorHAnsi"/>
        </w:rPr>
        <w:t xml:space="preserve">a complete re-hearing of the matter or </w:t>
      </w:r>
    </w:p>
    <w:p w14:paraId="1AB859E7" w14:textId="7FC7F04B" w:rsidR="00C6757A" w:rsidRPr="00F73693" w:rsidRDefault="00C6757A" w:rsidP="002D71C3">
      <w:pPr>
        <w:pStyle w:val="5BULLETPOINTS"/>
        <w:rPr>
          <w:rFonts w:asciiTheme="minorHAnsi" w:hAnsiTheme="minorHAnsi" w:cstheme="minorHAnsi"/>
        </w:rPr>
      </w:pPr>
      <w:r w:rsidRPr="00F73693">
        <w:rPr>
          <w:rFonts w:asciiTheme="minorHAnsi" w:hAnsiTheme="minorHAnsi" w:cstheme="minorHAnsi"/>
        </w:rPr>
        <w:t>a review of the fairness of the original decision in the light of the procedure that was followed.</w:t>
      </w:r>
    </w:p>
    <w:bookmarkEnd w:id="96"/>
    <w:p w14:paraId="2D5DA69F"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t xml:space="preserve">New evidence will only be considered if relevant and there is a good reason why this had not been included as part of the original hearing. </w:t>
      </w:r>
    </w:p>
    <w:p w14:paraId="7CCDE1F9" w14:textId="77777777" w:rsidR="00C6757A" w:rsidRPr="00F73693" w:rsidRDefault="00C6757A" w:rsidP="002D71C3">
      <w:pPr>
        <w:pStyle w:val="4MAINTEXT"/>
        <w:rPr>
          <w:rFonts w:asciiTheme="minorHAnsi" w:hAnsiTheme="minorHAnsi" w:cstheme="minorHAnsi"/>
        </w:rPr>
      </w:pPr>
      <w:bookmarkStart w:id="97" w:name="_Hlk103864884"/>
      <w:r w:rsidRPr="00F73693">
        <w:rPr>
          <w:rFonts w:asciiTheme="minorHAnsi" w:hAnsiTheme="minorHAnsi" w:cstheme="minorHAnsi"/>
        </w:rPr>
        <w:t xml:space="preserve">At an appeal, any disciplinary penalty may be reconsidered but it cannot be increased. </w:t>
      </w:r>
      <w:bookmarkEnd w:id="97"/>
    </w:p>
    <w:p w14:paraId="016300DA"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t>The appeal panel should consist of at least the same number of governors as at the previous hearing.</w:t>
      </w:r>
    </w:p>
    <w:p w14:paraId="4E24542E"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t>The decision of the appeal panel will be final and must be reported to the Chair of Governors It will be confirmed in writing as soon as reasonably practicable, usually within five working days.</w:t>
      </w:r>
    </w:p>
    <w:p w14:paraId="62BE5043" w14:textId="77777777" w:rsidR="00C6757A" w:rsidRPr="00F73693" w:rsidRDefault="00C6757A" w:rsidP="002D71C3">
      <w:pPr>
        <w:pStyle w:val="2HEADING"/>
        <w:rPr>
          <w:rFonts w:asciiTheme="minorHAnsi" w:hAnsiTheme="minorHAnsi" w:cstheme="minorHAnsi"/>
          <w:sz w:val="22"/>
          <w:szCs w:val="22"/>
        </w:rPr>
      </w:pPr>
      <w:bookmarkStart w:id="98" w:name="_Toc107211074"/>
      <w:bookmarkStart w:id="99" w:name="_Toc111618080"/>
      <w:r w:rsidRPr="00F73693">
        <w:rPr>
          <w:rFonts w:asciiTheme="minorHAnsi" w:hAnsiTheme="minorHAnsi" w:cstheme="minorHAnsi"/>
          <w:sz w:val="22"/>
          <w:szCs w:val="22"/>
        </w:rPr>
        <w:t>Disciplinary action involving a trade union representative or relating to trade union activities</w:t>
      </w:r>
      <w:bookmarkEnd w:id="98"/>
      <w:bookmarkEnd w:id="99"/>
    </w:p>
    <w:p w14:paraId="3A1A00B1"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t xml:space="preserve">If the employee is an accredited trade union representative recognised by the school/Local Authority for collective bargaining purposes, no action will be taken under this policy, save for of suspending the employee in a case of suspected gross misconduct, until the matter has been discussed (with the employee’s consent) with a full time official of the relevant union. </w:t>
      </w:r>
    </w:p>
    <w:p w14:paraId="129964CA"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t xml:space="preserve">If consent is withheld the school may continue to apply its policy. </w:t>
      </w:r>
    </w:p>
    <w:p w14:paraId="21BC4EBC" w14:textId="77777777" w:rsidR="00C6757A" w:rsidRPr="00F73693" w:rsidRDefault="00C6757A" w:rsidP="002D71C3">
      <w:pPr>
        <w:pStyle w:val="2HEADING"/>
        <w:rPr>
          <w:rFonts w:asciiTheme="minorHAnsi" w:hAnsiTheme="minorHAnsi" w:cstheme="minorHAnsi"/>
          <w:sz w:val="22"/>
          <w:szCs w:val="22"/>
        </w:rPr>
      </w:pPr>
      <w:bookmarkStart w:id="100" w:name="_Toc107211075"/>
      <w:bookmarkStart w:id="101" w:name="_Toc111618081"/>
      <w:bookmarkStart w:id="102" w:name="_Hlk103866377"/>
      <w:r w:rsidRPr="00F73693">
        <w:rPr>
          <w:rFonts w:asciiTheme="minorHAnsi" w:hAnsiTheme="minorHAnsi" w:cstheme="minorHAnsi"/>
          <w:sz w:val="22"/>
          <w:szCs w:val="22"/>
        </w:rPr>
        <w:t>Overlapping disciplinary and grievance issues</w:t>
      </w:r>
      <w:bookmarkEnd w:id="100"/>
      <w:bookmarkEnd w:id="101"/>
      <w:r w:rsidRPr="00F73693">
        <w:rPr>
          <w:rFonts w:asciiTheme="minorHAnsi" w:hAnsiTheme="minorHAnsi" w:cstheme="minorHAnsi"/>
          <w:sz w:val="22"/>
          <w:szCs w:val="22"/>
        </w:rPr>
        <w:t xml:space="preserve"> </w:t>
      </w:r>
    </w:p>
    <w:p w14:paraId="5025425C" w14:textId="77777777" w:rsidR="00C6757A" w:rsidRPr="00F73693" w:rsidRDefault="00C6757A" w:rsidP="002D71C3">
      <w:pPr>
        <w:pStyle w:val="4MAINTEXT"/>
        <w:rPr>
          <w:rFonts w:asciiTheme="minorHAnsi" w:hAnsiTheme="minorHAnsi" w:cstheme="minorHAnsi"/>
        </w:rPr>
      </w:pPr>
      <w:r w:rsidRPr="00F73693">
        <w:rPr>
          <w:rFonts w:asciiTheme="minorHAnsi" w:hAnsiTheme="minorHAnsi" w:cstheme="minorHAnsi"/>
        </w:rPr>
        <w:t xml:space="preserve">If an employee raises a grievance after disciplinary proceedings have started against them the school will consider suspending the disciplinary proceedings for a short period to consider the implications of the grievance (if any) on the disciplinary process. If the grievance and disciplinary issues are </w:t>
      </w:r>
      <w:proofErr w:type="gramStart"/>
      <w:r w:rsidRPr="00F73693">
        <w:rPr>
          <w:rFonts w:asciiTheme="minorHAnsi" w:hAnsiTheme="minorHAnsi" w:cstheme="minorHAnsi"/>
        </w:rPr>
        <w:t>unrelated</w:t>
      </w:r>
      <w:proofErr w:type="gramEnd"/>
      <w:r w:rsidRPr="00F73693">
        <w:rPr>
          <w:rFonts w:asciiTheme="minorHAnsi" w:hAnsiTheme="minorHAnsi" w:cstheme="minorHAnsi"/>
        </w:rPr>
        <w:t xml:space="preserve"> they can be heard separately but if connected they may be dealt with concurrently. </w:t>
      </w:r>
    </w:p>
    <w:bookmarkEnd w:id="102"/>
    <w:p w14:paraId="406FA8E0" w14:textId="77777777" w:rsidR="00C6757A" w:rsidRPr="006D78A9" w:rsidRDefault="00C6757A" w:rsidP="00C6757A">
      <w:pPr>
        <w:pStyle w:val="4MAINTEXT"/>
        <w:rPr>
          <w:rFonts w:ascii="Roboto" w:hAnsi="Roboto"/>
        </w:rPr>
      </w:pPr>
    </w:p>
    <w:p w14:paraId="1E72771F" w14:textId="77777777" w:rsidR="006322DE" w:rsidRPr="00646E6A" w:rsidRDefault="006322DE" w:rsidP="006322DE">
      <w:pPr>
        <w:pStyle w:val="4MAINTEXT"/>
      </w:pPr>
    </w:p>
    <w:bookmarkEnd w:id="2"/>
    <w:p w14:paraId="013942CA" w14:textId="6042DCFE" w:rsidR="006322DE" w:rsidRPr="002D71C3" w:rsidRDefault="006322DE" w:rsidP="002D71C3">
      <w:pPr>
        <w:rPr>
          <w:rFonts w:cs="Arial"/>
        </w:rPr>
      </w:pPr>
    </w:p>
    <w:sectPr w:rsidR="006322DE" w:rsidRPr="002D71C3" w:rsidSect="00D944CC">
      <w:headerReference w:type="default" r:id="rId11"/>
      <w:footerReference w:type="default" r:id="rId12"/>
      <w:pgSz w:w="11906" w:h="16838" w:code="9"/>
      <w:pgMar w:top="1440" w:right="1440" w:bottom="1440" w:left="1440"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A6681" w14:textId="77777777" w:rsidR="00E67971" w:rsidRDefault="00E67971" w:rsidP="00396A11">
      <w:r>
        <w:separator/>
      </w:r>
    </w:p>
  </w:endnote>
  <w:endnote w:type="continuationSeparator" w:id="0">
    <w:p w14:paraId="2A9559E9" w14:textId="77777777" w:rsidR="00E67971" w:rsidRDefault="00E67971" w:rsidP="00396A11">
      <w:r>
        <w:continuationSeparator/>
      </w:r>
    </w:p>
  </w:endnote>
  <w:endnote w:type="continuationNotice" w:id="1">
    <w:p w14:paraId="27CF26A8" w14:textId="77777777" w:rsidR="00E67971" w:rsidRDefault="00E67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Sans">
    <w:altName w:val="Nunito Sans"/>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Mulish">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6EA82" w14:textId="77777777" w:rsidR="00F73693" w:rsidRDefault="00F73693"/>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74"/>
    </w:tblGrid>
    <w:tr w:rsidR="00F73693" w:rsidRPr="004B4030" w14:paraId="77EC7CE1" w14:textId="77777777" w:rsidTr="005903AD">
      <w:tc>
        <w:tcPr>
          <w:tcW w:w="374" w:type="dxa"/>
          <w:shd w:val="clear" w:color="auto" w:fill="FFFFFF" w:themeFill="background1"/>
          <w:hideMark/>
        </w:tcPr>
        <w:p w14:paraId="3B21F9B7" w14:textId="77777777" w:rsidR="00F73693" w:rsidRDefault="00F73693" w:rsidP="004B4030">
          <w:pPr>
            <w:pStyle w:val="Footer"/>
            <w:jc w:val="right"/>
          </w:pPr>
        </w:p>
        <w:p w14:paraId="6356118F" w14:textId="715A9563" w:rsidR="00F73693" w:rsidRPr="004B4030" w:rsidRDefault="00F73693" w:rsidP="00F73693">
          <w:pPr>
            <w:pStyle w:val="Footer"/>
            <w:jc w:val="right"/>
          </w:pPr>
          <w:r w:rsidRPr="004B4030">
            <w:fldChar w:fldCharType="begin"/>
          </w:r>
          <w:r w:rsidRPr="004B4030">
            <w:instrText xml:space="preserve"> PAGE   \* MERGEFORMAT </w:instrText>
          </w:r>
          <w:r w:rsidRPr="004B4030">
            <w:fldChar w:fldCharType="separate"/>
          </w:r>
          <w:r w:rsidRPr="004B4030">
            <w:rPr>
              <w:noProof/>
            </w:rPr>
            <w:t>1</w:t>
          </w:r>
          <w:r w:rsidRPr="004B4030">
            <w:rPr>
              <w:noProof/>
            </w:rPr>
            <w:fldChar w:fldCharType="end"/>
          </w:r>
        </w:p>
      </w:tc>
    </w:tr>
  </w:tbl>
  <w:p w14:paraId="1C6A6A48" w14:textId="5023A241" w:rsidR="004B4030" w:rsidRDefault="004B4030" w:rsidP="004B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34FFC" w14:textId="77777777" w:rsidR="00E67971" w:rsidRDefault="00E67971" w:rsidP="00396A11">
      <w:r>
        <w:separator/>
      </w:r>
    </w:p>
  </w:footnote>
  <w:footnote w:type="continuationSeparator" w:id="0">
    <w:p w14:paraId="44CF4AC7" w14:textId="77777777" w:rsidR="00E67971" w:rsidRDefault="00E67971" w:rsidP="00396A11">
      <w:r>
        <w:continuationSeparator/>
      </w:r>
    </w:p>
  </w:footnote>
  <w:footnote w:type="continuationNotice" w:id="1">
    <w:p w14:paraId="14D6C787" w14:textId="77777777" w:rsidR="00E67971" w:rsidRDefault="00E679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A7C0" w14:textId="47E16605" w:rsidR="00F73693" w:rsidRPr="00F73693" w:rsidRDefault="00F73693" w:rsidP="00F73693">
    <w:pPr>
      <w:widowControl/>
      <w:adjustRightInd/>
      <w:textAlignment w:val="auto"/>
      <w:rPr>
        <w:rFonts w:ascii="Times New Roman" w:hAnsi="Times New Roman"/>
        <w:b/>
        <w:color w:val="00B050"/>
        <w:sz w:val="36"/>
        <w:szCs w:val="36"/>
        <w:lang w:eastAsia="en-US"/>
      </w:rPr>
    </w:pPr>
    <w:r w:rsidRPr="00F73693">
      <w:rPr>
        <w:rFonts w:ascii="Calibri" w:hAnsi="Calibri" w:cs="Calibri"/>
        <w:noProof/>
        <w:color w:val="00B050"/>
        <w:sz w:val="36"/>
        <w:szCs w:val="36"/>
        <w:lang w:eastAsia="en-US"/>
      </w:rPr>
      <w:drawing>
        <wp:inline distT="0" distB="0" distL="0" distR="0" wp14:anchorId="3CEC52FE" wp14:editId="55917279">
          <wp:extent cx="91440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62000"/>
                  </a:xfrm>
                  <a:prstGeom prst="rect">
                    <a:avLst/>
                  </a:prstGeom>
                  <a:noFill/>
                  <a:ln>
                    <a:noFill/>
                  </a:ln>
                </pic:spPr>
              </pic:pic>
            </a:graphicData>
          </a:graphic>
        </wp:inline>
      </w:drawing>
    </w:r>
    <w:r w:rsidRPr="00F73693">
      <w:rPr>
        <w:rFonts w:ascii="Calibri" w:hAnsi="Calibri" w:cs="Calibri"/>
        <w:color w:val="00B050"/>
        <w:sz w:val="36"/>
        <w:szCs w:val="36"/>
        <w:lang w:eastAsia="en-US"/>
      </w:rPr>
      <w:t xml:space="preserve">  </w:t>
    </w:r>
    <w:r w:rsidRPr="00F73693">
      <w:rPr>
        <w:rFonts w:ascii="Times New Roman" w:hAnsi="Times New Roman"/>
        <w:b/>
        <w:color w:val="00B050"/>
        <w:sz w:val="36"/>
        <w:szCs w:val="36"/>
        <w:lang w:eastAsia="en-US"/>
      </w:rPr>
      <w:t>Leverstock Green CE (VC) Primary School</w:t>
    </w:r>
    <w:r w:rsidRPr="00F73693">
      <w:rPr>
        <w:rFonts w:ascii="Arial" w:hAnsi="Arial" w:cs="Arial"/>
        <w:color w:val="000000"/>
        <w:sz w:val="11"/>
        <w:szCs w:val="11"/>
        <w:lang w:eastAsia="en-US"/>
      </w:rPr>
      <w:t xml:space="preserve"> </w:t>
    </w:r>
  </w:p>
  <w:p w14:paraId="0588438D" w14:textId="77777777" w:rsidR="00F73693" w:rsidRPr="00F73693" w:rsidRDefault="00F73693" w:rsidP="00F73693">
    <w:pPr>
      <w:widowControl/>
      <w:tabs>
        <w:tab w:val="center" w:pos="4513"/>
        <w:tab w:val="right" w:pos="9026"/>
      </w:tabs>
      <w:adjustRightInd/>
      <w:jc w:val="center"/>
      <w:textAlignment w:val="auto"/>
      <w:rPr>
        <w:rFonts w:ascii="Calibri" w:hAnsi="Calibri" w:cs="Calibri"/>
        <w:color w:val="00B050"/>
        <w:sz w:val="20"/>
        <w:szCs w:val="24"/>
        <w:lang w:eastAsia="en-US"/>
      </w:rPr>
    </w:pPr>
    <w:r w:rsidRPr="00F73693">
      <w:rPr>
        <w:rFonts w:ascii="Calibri" w:hAnsi="Calibri" w:cs="Calibri"/>
        <w:color w:val="00B050"/>
        <w:sz w:val="20"/>
        <w:szCs w:val="24"/>
        <w:lang w:eastAsia="en-US"/>
      </w:rPr>
      <w:t>Striving for excellence; caring for the individual</w:t>
    </w:r>
    <w:r w:rsidRPr="00F73693">
      <w:rPr>
        <w:rFonts w:ascii="Times New Roman" w:hAnsi="Times New Roman" w:cs="Calibri"/>
        <w:color w:val="00B050"/>
        <w:sz w:val="20"/>
        <w:szCs w:val="24"/>
        <w:lang w:eastAsia="en-US"/>
      </w:rPr>
      <w:t>.</w:t>
    </w:r>
  </w:p>
  <w:p w14:paraId="2F7AC306" w14:textId="4C948428" w:rsidR="00E37A6D" w:rsidRDefault="00E37A6D" w:rsidP="00F73693">
    <w:pPr>
      <w:pStyle w:val="Header"/>
      <w:tabs>
        <w:tab w:val="center" w:pos="4820"/>
        <w:tab w:val="right" w:pos="96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083B7515"/>
    <w:multiLevelType w:val="hybridMultilevel"/>
    <w:tmpl w:val="077E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C36BA"/>
    <w:multiLevelType w:val="hybridMultilevel"/>
    <w:tmpl w:val="531A6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536B3"/>
    <w:multiLevelType w:val="hybridMultilevel"/>
    <w:tmpl w:val="7E305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505604"/>
    <w:multiLevelType w:val="hybridMultilevel"/>
    <w:tmpl w:val="40508EFE"/>
    <w:lvl w:ilvl="0" w:tplc="CB6A56A8">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84354A"/>
    <w:multiLevelType w:val="hybridMultilevel"/>
    <w:tmpl w:val="11DC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76F8D"/>
    <w:multiLevelType w:val="multilevel"/>
    <w:tmpl w:val="90B63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F0661C"/>
    <w:multiLevelType w:val="hybridMultilevel"/>
    <w:tmpl w:val="3BE8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213B70"/>
    <w:multiLevelType w:val="hybridMultilevel"/>
    <w:tmpl w:val="68563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9" w15:restartNumberingAfterBreak="0">
    <w:nsid w:val="3C222DB2"/>
    <w:multiLevelType w:val="hybridMultilevel"/>
    <w:tmpl w:val="99DC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402230"/>
    <w:multiLevelType w:val="hybridMultilevel"/>
    <w:tmpl w:val="A04AC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2C5211"/>
    <w:multiLevelType w:val="multilevel"/>
    <w:tmpl w:val="6E4A7C24"/>
    <w:lvl w:ilvl="0">
      <w:start w:val="1"/>
      <w:numFmt w:val="decimal"/>
      <w:pStyle w:val="2HEADING"/>
      <w:lvlText w:val="%1."/>
      <w:lvlJc w:val="left"/>
      <w:pPr>
        <w:ind w:left="360" w:hanging="360"/>
      </w:pPr>
      <w:rPr>
        <w:rFonts w:hint="default"/>
      </w:r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4FC3B3B"/>
    <w:multiLevelType w:val="hybridMultilevel"/>
    <w:tmpl w:val="5CA2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4" w15:restartNumberingAfterBreak="0">
    <w:nsid w:val="4E53084D"/>
    <w:multiLevelType w:val="hybridMultilevel"/>
    <w:tmpl w:val="141E28E4"/>
    <w:lvl w:ilvl="0" w:tplc="F5B0F4F8">
      <w:numFmt w:val="bullet"/>
      <w:pStyle w:val="5BULLETPOINTS"/>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9D2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382A6C"/>
    <w:multiLevelType w:val="hybridMultilevel"/>
    <w:tmpl w:val="3E30246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2F1924"/>
    <w:multiLevelType w:val="hybridMultilevel"/>
    <w:tmpl w:val="DA08E56C"/>
    <w:lvl w:ilvl="0" w:tplc="4096347C">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30" w15:restartNumberingAfterBreak="0">
    <w:nsid w:val="6C176C81"/>
    <w:multiLevelType w:val="hybridMultilevel"/>
    <w:tmpl w:val="A1E4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BD10D9"/>
    <w:multiLevelType w:val="hybridMultilevel"/>
    <w:tmpl w:val="2A32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8908E9"/>
    <w:multiLevelType w:val="hybridMultilevel"/>
    <w:tmpl w:val="ABCAFD0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26140F7"/>
    <w:multiLevelType w:val="hybridMultilevel"/>
    <w:tmpl w:val="4638377E"/>
    <w:lvl w:ilvl="0" w:tplc="6FDE338E">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34" w15:restartNumberingAfterBreak="0">
    <w:nsid w:val="759E6F46"/>
    <w:multiLevelType w:val="hybridMultilevel"/>
    <w:tmpl w:val="2B0AA89C"/>
    <w:lvl w:ilvl="0" w:tplc="FFE6A8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6"/>
  </w:num>
  <w:num w:numId="5">
    <w:abstractNumId w:val="11"/>
  </w:num>
  <w:num w:numId="6">
    <w:abstractNumId w:val="27"/>
  </w:num>
  <w:num w:numId="7">
    <w:abstractNumId w:val="9"/>
  </w:num>
  <w:num w:numId="8">
    <w:abstractNumId w:val="16"/>
  </w:num>
  <w:num w:numId="9">
    <w:abstractNumId w:val="33"/>
  </w:num>
  <w:num w:numId="10">
    <w:abstractNumId w:val="21"/>
  </w:num>
  <w:num w:numId="11">
    <w:abstractNumId w:val="17"/>
  </w:num>
  <w:num w:numId="12">
    <w:abstractNumId w:val="25"/>
  </w:num>
  <w:num w:numId="13">
    <w:abstractNumId w:val="14"/>
  </w:num>
  <w:num w:numId="14">
    <w:abstractNumId w:val="12"/>
  </w:num>
  <w:num w:numId="15">
    <w:abstractNumId w:val="28"/>
  </w:num>
  <w:num w:numId="16">
    <w:abstractNumId w:val="3"/>
  </w:num>
  <w:num w:numId="17">
    <w:abstractNumId w:val="24"/>
  </w:num>
  <w:num w:numId="18">
    <w:abstractNumId w:val="10"/>
  </w:num>
  <w:num w:numId="19">
    <w:abstractNumId w:val="29"/>
  </w:num>
  <w:num w:numId="20">
    <w:abstractNumId w:val="18"/>
  </w:num>
  <w:num w:numId="21">
    <w:abstractNumId w:val="23"/>
  </w:num>
  <w:num w:numId="22">
    <w:abstractNumId w:val="2"/>
  </w:num>
  <w:num w:numId="23">
    <w:abstractNumId w:val="0"/>
  </w:num>
  <w:num w:numId="24">
    <w:abstractNumId w:val="4"/>
  </w:num>
  <w:num w:numId="25">
    <w:abstractNumId w:val="34"/>
  </w:num>
  <w:num w:numId="26">
    <w:abstractNumId w:val="32"/>
  </w:num>
  <w:num w:numId="27">
    <w:abstractNumId w:val="8"/>
  </w:num>
  <w:num w:numId="28">
    <w:abstractNumId w:val="22"/>
  </w:num>
  <w:num w:numId="29">
    <w:abstractNumId w:val="13"/>
  </w:num>
  <w:num w:numId="30">
    <w:abstractNumId w:val="26"/>
  </w:num>
  <w:num w:numId="31">
    <w:abstractNumId w:val="19"/>
  </w:num>
  <w:num w:numId="32">
    <w:abstractNumId w:val="30"/>
  </w:num>
  <w:num w:numId="33">
    <w:abstractNumId w:val="15"/>
  </w:num>
  <w:num w:numId="34">
    <w:abstractNumId w:val="3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DE"/>
    <w:rsid w:val="000317B7"/>
    <w:rsid w:val="00055A0E"/>
    <w:rsid w:val="00060156"/>
    <w:rsid w:val="00067C98"/>
    <w:rsid w:val="000C126D"/>
    <w:rsid w:val="000D0882"/>
    <w:rsid w:val="00106ED6"/>
    <w:rsid w:val="00137B66"/>
    <w:rsid w:val="001B056A"/>
    <w:rsid w:val="001D6B78"/>
    <w:rsid w:val="00204BD2"/>
    <w:rsid w:val="0020658D"/>
    <w:rsid w:val="00291B7A"/>
    <w:rsid w:val="002A2EF4"/>
    <w:rsid w:val="002C6FF3"/>
    <w:rsid w:val="002D71C3"/>
    <w:rsid w:val="002E7334"/>
    <w:rsid w:val="003124D4"/>
    <w:rsid w:val="00325949"/>
    <w:rsid w:val="00396A11"/>
    <w:rsid w:val="004078A8"/>
    <w:rsid w:val="00437CE6"/>
    <w:rsid w:val="0044621F"/>
    <w:rsid w:val="00484348"/>
    <w:rsid w:val="004B4030"/>
    <w:rsid w:val="004B6458"/>
    <w:rsid w:val="00500D10"/>
    <w:rsid w:val="005903AD"/>
    <w:rsid w:val="005A438B"/>
    <w:rsid w:val="005A7272"/>
    <w:rsid w:val="005B2F5D"/>
    <w:rsid w:val="005C0DD8"/>
    <w:rsid w:val="00615BC1"/>
    <w:rsid w:val="006322DE"/>
    <w:rsid w:val="00636D5E"/>
    <w:rsid w:val="00646E6A"/>
    <w:rsid w:val="00655D9B"/>
    <w:rsid w:val="00690211"/>
    <w:rsid w:val="006F2DD6"/>
    <w:rsid w:val="00712919"/>
    <w:rsid w:val="0076647C"/>
    <w:rsid w:val="0077504C"/>
    <w:rsid w:val="00794C45"/>
    <w:rsid w:val="007A7A28"/>
    <w:rsid w:val="007D2DE3"/>
    <w:rsid w:val="007D4303"/>
    <w:rsid w:val="007F0E1F"/>
    <w:rsid w:val="007F57A5"/>
    <w:rsid w:val="007F5DD1"/>
    <w:rsid w:val="008058F5"/>
    <w:rsid w:val="00850C7E"/>
    <w:rsid w:val="008B71A2"/>
    <w:rsid w:val="008C2437"/>
    <w:rsid w:val="008F4800"/>
    <w:rsid w:val="0092162E"/>
    <w:rsid w:val="009E5586"/>
    <w:rsid w:val="009E60EE"/>
    <w:rsid w:val="00A06907"/>
    <w:rsid w:val="00A66E59"/>
    <w:rsid w:val="00A725BE"/>
    <w:rsid w:val="00A77BA2"/>
    <w:rsid w:val="00AC16FB"/>
    <w:rsid w:val="00AF7C3A"/>
    <w:rsid w:val="00B41E9F"/>
    <w:rsid w:val="00B43758"/>
    <w:rsid w:val="00B57F8F"/>
    <w:rsid w:val="00B63CDE"/>
    <w:rsid w:val="00BA410A"/>
    <w:rsid w:val="00BB4E53"/>
    <w:rsid w:val="00C03281"/>
    <w:rsid w:val="00C6757A"/>
    <w:rsid w:val="00C86C3D"/>
    <w:rsid w:val="00D34BBF"/>
    <w:rsid w:val="00D61388"/>
    <w:rsid w:val="00D62AF4"/>
    <w:rsid w:val="00D847BE"/>
    <w:rsid w:val="00D944CC"/>
    <w:rsid w:val="00E3188E"/>
    <w:rsid w:val="00E37643"/>
    <w:rsid w:val="00E37A6D"/>
    <w:rsid w:val="00E67971"/>
    <w:rsid w:val="00ED28AA"/>
    <w:rsid w:val="00EF2A2F"/>
    <w:rsid w:val="00F078E9"/>
    <w:rsid w:val="00F139C8"/>
    <w:rsid w:val="00F5252A"/>
    <w:rsid w:val="00F73693"/>
    <w:rsid w:val="00FA1014"/>
    <w:rsid w:val="00FA2A62"/>
    <w:rsid w:val="00FA3FE1"/>
    <w:rsid w:val="00FA6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46D7F"/>
  <w15:chartTrackingRefBased/>
  <w15:docId w15:val="{B5D01BD3-8345-4B1E-88B2-F727E385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21F"/>
    <w:pPr>
      <w:widowControl w:val="0"/>
      <w:adjustRightInd w:val="0"/>
      <w:spacing w:after="0" w:line="240" w:lineRule="auto"/>
      <w:textAlignment w:val="baseline"/>
    </w:pPr>
    <w:rPr>
      <w:rFonts w:ascii="Nunito Sans" w:eastAsia="Times New Roman" w:hAnsi="Nunito Sans" w:cs="Times New Roman"/>
      <w:lang w:eastAsia="en-GB"/>
    </w:rPr>
  </w:style>
  <w:style w:type="paragraph" w:styleId="Heading1">
    <w:name w:val="heading 1"/>
    <w:next w:val="BodyText"/>
    <w:link w:val="Heading1Char"/>
    <w:qFormat/>
    <w:rsid w:val="0044621F"/>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44621F"/>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44621F"/>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44621F"/>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44621F"/>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44621F"/>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621F"/>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44621F"/>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44621F"/>
    <w:rPr>
      <w:rFonts w:ascii="Nunito Sans" w:eastAsia="Times New Roman" w:hAnsi="Nunito Sans" w:cs="Times New Roman"/>
    </w:rPr>
  </w:style>
  <w:style w:type="paragraph" w:styleId="Footer">
    <w:name w:val="footer"/>
    <w:link w:val="FooterChar"/>
    <w:rsid w:val="0044621F"/>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44621F"/>
    <w:rPr>
      <w:rFonts w:ascii="Nunito Sans" w:eastAsia="Times New Roman" w:hAnsi="Nunito Sans" w:cs="Times New Roman"/>
    </w:rPr>
  </w:style>
  <w:style w:type="character" w:styleId="Hyperlink">
    <w:name w:val="Hyperlink"/>
    <w:basedOn w:val="DefaultParagraphFont"/>
    <w:uiPriority w:val="99"/>
    <w:rsid w:val="0044621F"/>
    <w:rPr>
      <w:color w:val="002060"/>
      <w:u w:val="single"/>
    </w:rPr>
  </w:style>
  <w:style w:type="character" w:styleId="PlaceholderText">
    <w:name w:val="Placeholder Text"/>
    <w:basedOn w:val="DefaultParagraphFont"/>
    <w:uiPriority w:val="99"/>
    <w:semiHidden/>
    <w:rsid w:val="0044621F"/>
    <w:rPr>
      <w:color w:val="808080"/>
    </w:rPr>
  </w:style>
  <w:style w:type="character" w:customStyle="1" w:styleId="Heading1Char">
    <w:name w:val="Heading 1 Char"/>
    <w:basedOn w:val="DefaultParagraphFont"/>
    <w:link w:val="Heading1"/>
    <w:rsid w:val="0044621F"/>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44621F"/>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44621F"/>
    <w:rPr>
      <w:rFonts w:ascii="Nunito Sans" w:eastAsia="Times New Roman" w:hAnsi="Nunito Sans" w:cs="Times New Roman"/>
      <w:b/>
      <w:iCs/>
      <w:szCs w:val="26"/>
    </w:rPr>
  </w:style>
  <w:style w:type="paragraph" w:styleId="ListParagraph">
    <w:name w:val="List Paragraph"/>
    <w:basedOn w:val="Normal"/>
    <w:link w:val="ListParagraphChar"/>
    <w:uiPriority w:val="34"/>
    <w:qFormat/>
    <w:rsid w:val="0044621F"/>
    <w:pPr>
      <w:ind w:left="720"/>
      <w:contextualSpacing/>
    </w:pPr>
  </w:style>
  <w:style w:type="table" w:customStyle="1" w:styleId="HfLTableStyle">
    <w:name w:val="HfLTableStyle"/>
    <w:basedOn w:val="TableNormal"/>
    <w:uiPriority w:val="99"/>
    <w:rsid w:val="0044621F"/>
    <w:pPr>
      <w:spacing w:after="0" w:line="240" w:lineRule="auto"/>
    </w:pPr>
    <w:tblPr/>
  </w:style>
  <w:style w:type="paragraph" w:customStyle="1" w:styleId="TableText">
    <w:name w:val="TableText"/>
    <w:basedOn w:val="NoSpacing"/>
    <w:qFormat/>
    <w:rsid w:val="0044621F"/>
    <w:pPr>
      <w:spacing w:before="60" w:after="60"/>
    </w:pPr>
  </w:style>
  <w:style w:type="paragraph" w:styleId="NoSpacing">
    <w:name w:val="No Spacing"/>
    <w:aliases w:val="3. 1.1 SUBHEADING"/>
    <w:link w:val="NoSpacingChar"/>
    <w:uiPriority w:val="1"/>
    <w:qFormat/>
    <w:rsid w:val="0044621F"/>
    <w:pPr>
      <w:spacing w:after="0" w:line="240" w:lineRule="auto"/>
    </w:pPr>
  </w:style>
  <w:style w:type="character" w:customStyle="1" w:styleId="Heading4Char">
    <w:name w:val="Heading 4 Char"/>
    <w:basedOn w:val="DefaultParagraphFont"/>
    <w:link w:val="Heading4"/>
    <w:rsid w:val="0044621F"/>
    <w:rPr>
      <w:rFonts w:ascii="Nunito Sans" w:eastAsia="Times New Roman" w:hAnsi="Nunito Sans" w:cs="Times New Roman"/>
      <w:b/>
      <w:sz w:val="24"/>
    </w:rPr>
  </w:style>
  <w:style w:type="character" w:customStyle="1" w:styleId="Heading5Char">
    <w:name w:val="Heading 5 Char"/>
    <w:basedOn w:val="DefaultParagraphFont"/>
    <w:link w:val="Heading5"/>
    <w:rsid w:val="0044621F"/>
    <w:rPr>
      <w:rFonts w:ascii="Nunito Sans" w:eastAsia="Times New Roman" w:hAnsi="Nunito Sans" w:cs="Times New Roman"/>
      <w:b/>
      <w:bCs/>
      <w:i/>
      <w:iCs/>
      <w:sz w:val="24"/>
      <w:szCs w:val="26"/>
    </w:rPr>
  </w:style>
  <w:style w:type="paragraph" w:customStyle="1" w:styleId="1POLICYTITLE">
    <w:name w:val="1 POLICY TITLE"/>
    <w:basedOn w:val="Normal"/>
    <w:link w:val="1POLICYTITLEChar"/>
    <w:autoRedefine/>
    <w:qFormat/>
    <w:rsid w:val="0044621F"/>
    <w:rPr>
      <w:rFonts w:ascii="Mulish" w:hAnsi="Mulish" w:cs="Arial"/>
      <w:b/>
      <w:color w:val="2F8989"/>
      <w:sz w:val="40"/>
      <w:szCs w:val="40"/>
    </w:rPr>
  </w:style>
  <w:style w:type="character" w:customStyle="1" w:styleId="1POLICYTITLEChar">
    <w:name w:val="1 POLICY TITLE Char"/>
    <w:basedOn w:val="DefaultParagraphFont"/>
    <w:link w:val="1POLICYTITLE"/>
    <w:rsid w:val="0044621F"/>
    <w:rPr>
      <w:rFonts w:ascii="Mulish" w:eastAsia="Times New Roman" w:hAnsi="Mulish" w:cs="Arial"/>
      <w:b/>
      <w:color w:val="2F8989"/>
      <w:sz w:val="40"/>
      <w:szCs w:val="40"/>
      <w:lang w:eastAsia="en-GB"/>
    </w:rPr>
  </w:style>
  <w:style w:type="paragraph" w:customStyle="1" w:styleId="2HEADING">
    <w:name w:val="2 HEADING"/>
    <w:basedOn w:val="Heading1"/>
    <w:next w:val="Heading1"/>
    <w:link w:val="2HEADINGChar"/>
    <w:autoRedefine/>
    <w:qFormat/>
    <w:rsid w:val="0044621F"/>
    <w:pPr>
      <w:numPr>
        <w:numId w:val="10"/>
      </w:numPr>
      <w:tabs>
        <w:tab w:val="left" w:pos="3390"/>
      </w:tabs>
      <w:spacing w:before="240" w:after="0" w:line="259" w:lineRule="auto"/>
      <w:ind w:left="357" w:hanging="357"/>
    </w:pPr>
    <w:rPr>
      <w:bCs w:val="0"/>
      <w:sz w:val="24"/>
    </w:rPr>
  </w:style>
  <w:style w:type="paragraph" w:customStyle="1" w:styleId="3SUBHEADING">
    <w:name w:val="3 SUBHEADING"/>
    <w:basedOn w:val="Heading2"/>
    <w:next w:val="4MAINTEXT"/>
    <w:link w:val="3SUBHEADINGChar"/>
    <w:qFormat/>
    <w:rsid w:val="0044621F"/>
    <w:pPr>
      <w:numPr>
        <w:ilvl w:val="1"/>
        <w:numId w:val="10"/>
      </w:numPr>
      <w:spacing w:before="120" w:after="120"/>
    </w:pPr>
    <w:rPr>
      <w:rFonts w:cs="Arial"/>
      <w:i w:val="0"/>
      <w:sz w:val="22"/>
    </w:rPr>
  </w:style>
  <w:style w:type="character" w:customStyle="1" w:styleId="2HEADINGChar">
    <w:name w:val="2 HEADING Char"/>
    <w:basedOn w:val="DefaultParagraphFont"/>
    <w:link w:val="2HEADING"/>
    <w:rsid w:val="0044621F"/>
    <w:rPr>
      <w:rFonts w:ascii="Nunito Sans" w:eastAsia="Times New Roman" w:hAnsi="Nunito Sans" w:cs="Arial"/>
      <w:b/>
      <w:iCs/>
      <w:sz w:val="24"/>
      <w:szCs w:val="26"/>
    </w:rPr>
  </w:style>
  <w:style w:type="paragraph" w:customStyle="1" w:styleId="4MAINTEXT">
    <w:name w:val="4 MAIN TEXT"/>
    <w:basedOn w:val="Normal"/>
    <w:link w:val="4MAINTEXTChar"/>
    <w:qFormat/>
    <w:rsid w:val="0044621F"/>
    <w:pPr>
      <w:spacing w:after="120"/>
      <w:jc w:val="both"/>
    </w:pPr>
    <w:rPr>
      <w:rFonts w:cs="Arial"/>
      <w:color w:val="000000"/>
      <w:shd w:val="clear" w:color="auto" w:fill="FFFFFF"/>
    </w:rPr>
  </w:style>
  <w:style w:type="character" w:customStyle="1" w:styleId="3SUBHEADINGChar">
    <w:name w:val="3 SUBHEADING Char"/>
    <w:basedOn w:val="DefaultParagraphFont"/>
    <w:link w:val="3SUBHEADING"/>
    <w:rsid w:val="0044621F"/>
    <w:rPr>
      <w:rFonts w:ascii="Nunito Sans" w:eastAsia="Times New Roman" w:hAnsi="Nunito Sans" w:cs="Arial"/>
      <w:b/>
      <w:bCs/>
      <w:iCs/>
      <w:szCs w:val="24"/>
      <w:lang w:eastAsia="en-GB"/>
    </w:rPr>
  </w:style>
  <w:style w:type="paragraph" w:customStyle="1" w:styleId="5BULLETPOINTS">
    <w:name w:val="5 BULLET POINTS"/>
    <w:basedOn w:val="4MAINTEXT"/>
    <w:link w:val="5BULLETPOINTSChar"/>
    <w:qFormat/>
    <w:rsid w:val="0044621F"/>
    <w:pPr>
      <w:numPr>
        <w:numId w:val="17"/>
      </w:numPr>
    </w:pPr>
  </w:style>
  <w:style w:type="character" w:customStyle="1" w:styleId="4MAINTEXTChar">
    <w:name w:val="4 MAIN TEXT Char"/>
    <w:basedOn w:val="DefaultParagraphFont"/>
    <w:link w:val="4MAINTEXT"/>
    <w:rsid w:val="0044621F"/>
    <w:rPr>
      <w:rFonts w:ascii="Nunito Sans" w:eastAsia="Times New Roman" w:hAnsi="Nunito Sans" w:cs="Arial"/>
      <w:color w:val="000000"/>
      <w:lang w:eastAsia="en-GB"/>
    </w:rPr>
  </w:style>
  <w:style w:type="character" w:customStyle="1" w:styleId="5BULLETPOINTSChar">
    <w:name w:val="5 BULLET POINTS Char"/>
    <w:basedOn w:val="DefaultParagraphFont"/>
    <w:link w:val="5BULLETPOINTS"/>
    <w:rsid w:val="0044621F"/>
    <w:rPr>
      <w:rFonts w:ascii="Nunito Sans" w:eastAsia="Times New Roman" w:hAnsi="Nunito Sans" w:cs="Arial"/>
      <w:color w:val="000000"/>
      <w:lang w:eastAsia="en-GB"/>
    </w:rPr>
  </w:style>
  <w:style w:type="paragraph" w:styleId="TOCHeading">
    <w:name w:val="TOC Heading"/>
    <w:basedOn w:val="Heading1"/>
    <w:next w:val="Normal"/>
    <w:uiPriority w:val="39"/>
    <w:unhideWhenUsed/>
    <w:qFormat/>
    <w:rsid w:val="0044621F"/>
    <w:pPr>
      <w:spacing w:before="240" w:after="0" w:line="259" w:lineRule="auto"/>
      <w:outlineLvl w:val="9"/>
    </w:pPr>
    <w:rPr>
      <w:rFonts w:asciiTheme="majorHAnsi" w:hAnsiTheme="majorHAnsi"/>
      <w:b w:val="0"/>
      <w:color w:val="2F9A87" w:themeColor="accent1" w:themeShade="BF"/>
      <w:sz w:val="32"/>
      <w:lang w:val="en-US"/>
    </w:rPr>
  </w:style>
  <w:style w:type="paragraph" w:styleId="TOC1">
    <w:name w:val="toc 1"/>
    <w:next w:val="Normal"/>
    <w:uiPriority w:val="39"/>
    <w:rsid w:val="0044621F"/>
    <w:pPr>
      <w:tabs>
        <w:tab w:val="right" w:leader="dot" w:pos="9332"/>
      </w:tabs>
      <w:spacing w:after="240" w:line="240" w:lineRule="auto"/>
    </w:pPr>
    <w:rPr>
      <w:rFonts w:ascii="Nunito Sans" w:eastAsia="Times New Roman" w:hAnsi="Nunito Sans" w:cs="Times New Roman"/>
      <w:sz w:val="24"/>
      <w:szCs w:val="24"/>
    </w:rPr>
  </w:style>
  <w:style w:type="paragraph" w:styleId="TOC2">
    <w:name w:val="toc 2"/>
    <w:basedOn w:val="TOC1"/>
    <w:next w:val="BodyText"/>
    <w:uiPriority w:val="39"/>
    <w:rsid w:val="0044621F"/>
    <w:pPr>
      <w:widowControl w:val="0"/>
      <w:adjustRightInd w:val="0"/>
      <w:ind w:left="720"/>
      <w:textAlignment w:val="baseline"/>
    </w:pPr>
  </w:style>
  <w:style w:type="character" w:customStyle="1" w:styleId="NoSpacingChar">
    <w:name w:val="No Spacing Char"/>
    <w:aliases w:val="3. 1.1 SUBHEADING Char"/>
    <w:basedOn w:val="DefaultParagraphFont"/>
    <w:link w:val="NoSpacing"/>
    <w:uiPriority w:val="1"/>
    <w:rsid w:val="0044621F"/>
  </w:style>
  <w:style w:type="character" w:customStyle="1" w:styleId="Heading8Char">
    <w:name w:val="Heading 8 Char"/>
    <w:basedOn w:val="DefaultParagraphFont"/>
    <w:link w:val="Heading8"/>
    <w:rsid w:val="0044621F"/>
    <w:rPr>
      <w:rFonts w:ascii="Nunito Sans" w:eastAsia="Times New Roman" w:hAnsi="Nunito Sans" w:cs="Times New Roman"/>
      <w:i/>
      <w:iCs/>
      <w:sz w:val="24"/>
      <w:szCs w:val="24"/>
      <w:lang w:eastAsia="en-GB"/>
    </w:rPr>
  </w:style>
  <w:style w:type="character" w:styleId="PageNumber">
    <w:name w:val="page number"/>
    <w:basedOn w:val="DefaultParagraphFont"/>
    <w:rsid w:val="0044621F"/>
  </w:style>
  <w:style w:type="paragraph" w:customStyle="1" w:styleId="Numbers">
    <w:name w:val="Numbers"/>
    <w:rsid w:val="0044621F"/>
    <w:pPr>
      <w:numPr>
        <w:numId w:val="18"/>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44621F"/>
    <w:pPr>
      <w:outlineLvl w:val="9"/>
    </w:pPr>
    <w:rPr>
      <w:caps/>
      <w:noProof/>
    </w:rPr>
  </w:style>
  <w:style w:type="paragraph" w:customStyle="1" w:styleId="Bullets">
    <w:name w:val="Bullets"/>
    <w:basedOn w:val="Bullets2"/>
    <w:rsid w:val="0044621F"/>
    <w:pPr>
      <w:tabs>
        <w:tab w:val="left" w:pos="720"/>
      </w:tabs>
      <w:ind w:left="720" w:hanging="446"/>
    </w:pPr>
  </w:style>
  <w:style w:type="paragraph" w:customStyle="1" w:styleId="Contents">
    <w:name w:val="Contents"/>
    <w:basedOn w:val="MainHeading"/>
    <w:rsid w:val="0044621F"/>
  </w:style>
  <w:style w:type="character" w:customStyle="1" w:styleId="BodyTextChar">
    <w:name w:val="Body Text Char"/>
    <w:basedOn w:val="DefaultParagraphFont"/>
    <w:link w:val="BodyText"/>
    <w:rsid w:val="0044621F"/>
    <w:rPr>
      <w:rFonts w:ascii="Arial" w:hAnsi="Arial"/>
    </w:rPr>
  </w:style>
  <w:style w:type="character" w:customStyle="1" w:styleId="BodyTextIndentChar">
    <w:name w:val="Body Text Indent Char"/>
    <w:basedOn w:val="DefaultParagraphFont"/>
    <w:link w:val="BodyTextIndent"/>
    <w:rsid w:val="0044621F"/>
    <w:rPr>
      <w:rFonts w:ascii="Arial" w:hAnsi="Arial"/>
    </w:rPr>
  </w:style>
  <w:style w:type="paragraph" w:styleId="BodyText">
    <w:name w:val="Body Text"/>
    <w:link w:val="BodyTextChar"/>
    <w:rsid w:val="0044621F"/>
    <w:pPr>
      <w:spacing w:after="200" w:line="240" w:lineRule="auto"/>
    </w:pPr>
    <w:rPr>
      <w:rFonts w:ascii="Arial" w:hAnsi="Arial"/>
    </w:rPr>
  </w:style>
  <w:style w:type="character" w:customStyle="1" w:styleId="BodyTextChar1">
    <w:name w:val="Body Text Char1"/>
    <w:basedOn w:val="DefaultParagraphFont"/>
    <w:uiPriority w:val="99"/>
    <w:semiHidden/>
    <w:rsid w:val="0044621F"/>
    <w:rPr>
      <w:rFonts w:ascii="Nunito Sans" w:eastAsia="Times New Roman" w:hAnsi="Nunito Sans" w:cs="Times New Roman"/>
      <w:lang w:eastAsia="en-GB"/>
    </w:rPr>
  </w:style>
  <w:style w:type="paragraph" w:customStyle="1" w:styleId="Note">
    <w:name w:val="Note"/>
    <w:basedOn w:val="BodyText"/>
    <w:rsid w:val="0044621F"/>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44621F"/>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44621F"/>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44621F"/>
    <w:rPr>
      <w:rFonts w:ascii="Nunito Sans" w:eastAsia="Times New Roman" w:hAnsi="Nunito Sans" w:cs="Times New Roman"/>
      <w:lang w:eastAsia="en-GB"/>
    </w:rPr>
  </w:style>
  <w:style w:type="paragraph" w:styleId="BalloonText">
    <w:name w:val="Balloon Text"/>
    <w:basedOn w:val="Normal"/>
    <w:link w:val="BalloonTextChar"/>
    <w:semiHidden/>
    <w:rsid w:val="0044621F"/>
    <w:rPr>
      <w:rFonts w:ascii="Tahoma" w:hAnsi="Tahoma" w:cs="Tahoma"/>
      <w:sz w:val="16"/>
      <w:szCs w:val="16"/>
    </w:rPr>
  </w:style>
  <w:style w:type="character" w:customStyle="1" w:styleId="BalloonTextChar">
    <w:name w:val="Balloon Text Char"/>
    <w:basedOn w:val="DefaultParagraphFont"/>
    <w:link w:val="BalloonText"/>
    <w:semiHidden/>
    <w:rsid w:val="0044621F"/>
    <w:rPr>
      <w:rFonts w:ascii="Tahoma" w:eastAsia="Times New Roman" w:hAnsi="Tahoma" w:cs="Tahoma"/>
      <w:sz w:val="16"/>
      <w:szCs w:val="16"/>
      <w:lang w:eastAsia="en-GB"/>
    </w:rPr>
  </w:style>
  <w:style w:type="paragraph" w:customStyle="1" w:styleId="Bullets2">
    <w:name w:val="Bullets2"/>
    <w:basedOn w:val="BodyTextIndent"/>
    <w:rsid w:val="0044621F"/>
    <w:pPr>
      <w:numPr>
        <w:numId w:val="19"/>
      </w:numPr>
    </w:pPr>
  </w:style>
  <w:style w:type="paragraph" w:customStyle="1" w:styleId="ManualTitle">
    <w:name w:val="Manual Title"/>
    <w:rsid w:val="0044621F"/>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44621F"/>
    <w:rPr>
      <w:color w:val="A94E91" w:themeColor="followedHyperlink"/>
      <w:u w:val="single"/>
    </w:rPr>
  </w:style>
  <w:style w:type="character" w:styleId="Emphasis">
    <w:name w:val="Emphasis"/>
    <w:basedOn w:val="DefaultParagraphFont"/>
    <w:qFormat/>
    <w:rsid w:val="0044621F"/>
    <w:rPr>
      <w:i/>
      <w:iCs/>
    </w:rPr>
  </w:style>
  <w:style w:type="table" w:styleId="TableGridLight">
    <w:name w:val="Grid Table Light"/>
    <w:basedOn w:val="TableNormal"/>
    <w:uiPriority w:val="40"/>
    <w:rsid w:val="0044621F"/>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reenshot">
    <w:name w:val="Screenshot"/>
    <w:rsid w:val="0044621F"/>
    <w:pPr>
      <w:spacing w:after="240" w:line="240" w:lineRule="auto"/>
      <w:ind w:left="360"/>
      <w:jc w:val="center"/>
    </w:pPr>
    <w:rPr>
      <w:rFonts w:ascii="Nunito Sans" w:eastAsia="Times New Roman" w:hAnsi="Nunito Sans" w:cs="Times New Roman"/>
      <w:sz w:val="24"/>
    </w:rPr>
  </w:style>
  <w:style w:type="character" w:styleId="CommentReference">
    <w:name w:val="annotation reference"/>
    <w:basedOn w:val="DefaultParagraphFont"/>
    <w:uiPriority w:val="99"/>
    <w:semiHidden/>
    <w:unhideWhenUsed/>
    <w:rsid w:val="0044621F"/>
    <w:rPr>
      <w:sz w:val="16"/>
      <w:szCs w:val="16"/>
    </w:rPr>
  </w:style>
  <w:style w:type="paragraph" w:styleId="CommentText">
    <w:name w:val="annotation text"/>
    <w:basedOn w:val="Normal"/>
    <w:link w:val="CommentTextChar"/>
    <w:uiPriority w:val="99"/>
    <w:unhideWhenUsed/>
    <w:rsid w:val="0044621F"/>
    <w:rPr>
      <w:sz w:val="20"/>
      <w:szCs w:val="20"/>
    </w:rPr>
  </w:style>
  <w:style w:type="character" w:customStyle="1" w:styleId="CommentTextChar">
    <w:name w:val="Comment Text Char"/>
    <w:basedOn w:val="DefaultParagraphFont"/>
    <w:link w:val="CommentText"/>
    <w:uiPriority w:val="99"/>
    <w:rsid w:val="0044621F"/>
    <w:rPr>
      <w:rFonts w:ascii="Nunito Sans" w:eastAsia="Times New Roman" w:hAnsi="Nunito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4621F"/>
    <w:rPr>
      <w:b/>
      <w:bCs/>
    </w:rPr>
  </w:style>
  <w:style w:type="character" w:customStyle="1" w:styleId="CommentSubjectChar">
    <w:name w:val="Comment Subject Char"/>
    <w:basedOn w:val="CommentTextChar"/>
    <w:link w:val="CommentSubject"/>
    <w:uiPriority w:val="99"/>
    <w:semiHidden/>
    <w:rsid w:val="0044621F"/>
    <w:rPr>
      <w:rFonts w:ascii="Nunito Sans" w:eastAsia="Times New Roman" w:hAnsi="Nunito Sans" w:cs="Times New Roman"/>
      <w:b/>
      <w:bCs/>
      <w:sz w:val="20"/>
      <w:szCs w:val="20"/>
      <w:lang w:eastAsia="en-GB"/>
    </w:rPr>
  </w:style>
  <w:style w:type="character" w:customStyle="1" w:styleId="ListParagraphChar">
    <w:name w:val="List Paragraph Char"/>
    <w:basedOn w:val="DefaultParagraphFont"/>
    <w:link w:val="ListParagraph"/>
    <w:uiPriority w:val="34"/>
    <w:rsid w:val="0044621F"/>
    <w:rPr>
      <w:rFonts w:ascii="Nunito Sans" w:eastAsia="Times New Roman" w:hAnsi="Nunito Sans" w:cs="Times New Roman"/>
      <w:lang w:eastAsia="en-GB"/>
    </w:rPr>
  </w:style>
  <w:style w:type="paragraph" w:styleId="TOC3">
    <w:name w:val="toc 3"/>
    <w:basedOn w:val="Normal"/>
    <w:next w:val="Normal"/>
    <w:autoRedefine/>
    <w:uiPriority w:val="39"/>
    <w:unhideWhenUsed/>
    <w:rsid w:val="0044621F"/>
    <w:pPr>
      <w:widowControl/>
      <w:adjustRightInd/>
      <w:spacing w:after="100" w:line="259" w:lineRule="auto"/>
      <w:ind w:left="440"/>
      <w:textAlignment w:val="auto"/>
    </w:pPr>
    <w:rPr>
      <w:rFonts w:asciiTheme="minorHAnsi" w:eastAsiaTheme="minorEastAsia" w:hAnsi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lumley\Documents\OneDrive%20-%20Herts%20for%20Learning%20Ltd\Schools'%20HR%20Advice\HR%20Portal,%20Policies%20&amp;%20Procedures\xPolicy%20Team\Template%20docs\NEW%20COMPANY%20BRANDED%20DOCUMENTS\HR%20policy%20template%20-%20Aug22.dotx" TargetMode="External"/></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939D2-F0D0-4245-9D78-49E767244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FD334-00C2-4555-AD1F-7A441151D8F3}">
  <ds:schemaRefs>
    <ds:schemaRef ds:uri="http://schemas.microsoft.com/sharepoint/v3/contenttype/forms"/>
  </ds:schemaRefs>
</ds:datastoreItem>
</file>

<file path=customXml/itemProps3.xml><?xml version="1.0" encoding="utf-8"?>
<ds:datastoreItem xmlns:ds="http://schemas.openxmlformats.org/officeDocument/2006/customXml" ds:itemID="{3D2AB640-8DE0-4C4C-A5FB-5BE3B3244D1D}">
  <ds:schemaRefs>
    <ds:schemaRef ds:uri="http://www.w3.org/XML/1998/namespace"/>
    <ds:schemaRef ds:uri="http://schemas.microsoft.com/office/2006/documentManagement/types"/>
    <ds:schemaRef ds:uri="http://schemas.microsoft.com/office/infopath/2007/PartnerControls"/>
    <ds:schemaRef ds:uri="http://purl.org/dc/dcmitype/"/>
    <ds:schemaRef ds:uri="http://purl.org/dc/elements/1.1/"/>
    <ds:schemaRef ds:uri="eaa86ac4-6f89-4dfd-b4aa-4024b52c59b4"/>
    <ds:schemaRef ds:uri="http://schemas.openxmlformats.org/package/2006/metadata/core-properties"/>
    <ds:schemaRef ds:uri="http://schemas.microsoft.com/office/2006/metadata/properties"/>
    <ds:schemaRef ds:uri="8ed90682-c000-4035-8bf6-4b74f953736d"/>
    <ds:schemaRef ds:uri="http://purl.org/dc/terms/"/>
  </ds:schemaRefs>
</ds:datastoreItem>
</file>

<file path=customXml/itemProps4.xml><?xml version="1.0" encoding="utf-8"?>
<ds:datastoreItem xmlns:ds="http://schemas.openxmlformats.org/officeDocument/2006/customXml" ds:itemID="{23A2EBFD-BB61-457A-9795-B259180D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 policy template - Aug22.dotx</Template>
  <TotalTime>0</TotalTime>
  <Pages>13</Pages>
  <Words>4284</Words>
  <Characters>24420</Characters>
  <Application>Microsoft Office Word</Application>
  <DocSecurity>2</DocSecurity>
  <Lines>203</Lines>
  <Paragraphs>57</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28647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Head Leverstock Green CE Primary</cp:lastModifiedBy>
  <cp:revision>2</cp:revision>
  <cp:lastPrinted>2024-05-09T08:56:00Z</cp:lastPrinted>
  <dcterms:created xsi:type="dcterms:W3CDTF">2025-07-09T08:25:00Z</dcterms:created>
  <dcterms:modified xsi:type="dcterms:W3CDTF">2025-07-09T08:25:00Z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