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01C" w:rsidRDefault="00DB4F3C">
      <w:pPr>
        <w:widowControl w:val="0"/>
        <w:pBdr>
          <w:top w:val="nil"/>
          <w:left w:val="nil"/>
          <w:bottom w:val="nil"/>
          <w:right w:val="nil"/>
          <w:between w:val="nil"/>
        </w:pBdr>
        <w:spacing w:line="240" w:lineRule="auto"/>
        <w:ind w:right="-6"/>
        <w:jc w:val="right"/>
        <w:rPr>
          <w:rFonts w:ascii="Verdana" w:eastAsia="Verdana" w:hAnsi="Verdana" w:cs="Verdana"/>
          <w:b/>
          <w:bCs/>
          <w:color w:val="000000"/>
          <w:sz w:val="36"/>
          <w:szCs w:val="36"/>
        </w:rPr>
      </w:pPr>
      <w:bookmarkStart w:id="0" w:name="_GoBack"/>
      <w:bookmarkEnd w:id="0"/>
      <w:r>
        <w:rPr>
          <w:rFonts w:ascii="Verdana" w:eastAsia="Verdana" w:hAnsi="Verdana" w:cs="Verdana"/>
          <w:b/>
          <w:bCs/>
          <w:color w:val="000000"/>
          <w:sz w:val="36"/>
          <w:szCs w:val="36"/>
        </w:rPr>
        <w:t xml:space="preserve">Swing Gate Infant School and Nursery  </w:t>
      </w:r>
      <w:r>
        <w:rPr>
          <w:rFonts w:ascii="Verdana" w:eastAsia="Verdana" w:hAnsi="Verdana" w:cs="Verdana"/>
          <w:b/>
          <w:bCs/>
          <w:noProof/>
          <w:color w:val="000000"/>
          <w:sz w:val="36"/>
          <w:szCs w:val="36"/>
        </w:rPr>
        <w:drawing>
          <wp:inline distT="19050" distB="19050" distL="19050" distR="19050">
            <wp:extent cx="923925" cy="8572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923925" cy="857250"/>
                    </a:xfrm>
                    <a:prstGeom prst="rect">
                      <a:avLst/>
                    </a:prstGeom>
                    <a:ln/>
                  </pic:spPr>
                </pic:pic>
              </a:graphicData>
            </a:graphic>
          </wp:inline>
        </w:drawing>
      </w:r>
    </w:p>
    <w:p w:rsidR="0023501C" w:rsidRDefault="00DB4F3C">
      <w:pPr>
        <w:widowControl w:val="0"/>
        <w:pBdr>
          <w:top w:val="nil"/>
          <w:left w:val="nil"/>
          <w:bottom w:val="nil"/>
          <w:right w:val="nil"/>
          <w:between w:val="nil"/>
        </w:pBdr>
        <w:spacing w:before="918" w:line="485" w:lineRule="auto"/>
        <w:ind w:left="1098" w:right="1522"/>
        <w:jc w:val="center"/>
        <w:rPr>
          <w:rFonts w:ascii="Verdana" w:eastAsia="Verdana" w:hAnsi="Verdana" w:cs="Verdana"/>
          <w:b/>
          <w:bCs/>
          <w:color w:val="000000"/>
          <w:sz w:val="44"/>
          <w:szCs w:val="44"/>
        </w:rPr>
      </w:pPr>
      <w:r>
        <w:rPr>
          <w:rFonts w:ascii="Verdana" w:eastAsia="Verdana" w:hAnsi="Verdana" w:cs="Verdana"/>
          <w:b/>
          <w:bCs/>
          <w:color w:val="000000"/>
          <w:sz w:val="51"/>
          <w:szCs w:val="51"/>
        </w:rPr>
        <w:t xml:space="preserve">Safer Recruitment Policy </w:t>
      </w:r>
      <w:r>
        <w:rPr>
          <w:rFonts w:ascii="Verdana" w:eastAsia="Verdana" w:hAnsi="Verdana" w:cs="Verdana"/>
          <w:b/>
          <w:bCs/>
          <w:color w:val="000000"/>
          <w:sz w:val="44"/>
          <w:szCs w:val="44"/>
        </w:rPr>
        <w:t xml:space="preserve">October 2025 </w:t>
      </w:r>
    </w:p>
    <w:p w:rsidR="0023501C" w:rsidRDefault="00DB4F3C">
      <w:pPr>
        <w:widowControl w:val="0"/>
        <w:pBdr>
          <w:top w:val="nil"/>
          <w:left w:val="nil"/>
          <w:bottom w:val="nil"/>
          <w:right w:val="nil"/>
          <w:between w:val="nil"/>
        </w:pBdr>
        <w:spacing w:before="676" w:line="243" w:lineRule="auto"/>
        <w:ind w:left="180" w:right="2256" w:firstLine="23"/>
        <w:rPr>
          <w:rFonts w:ascii="Verdana" w:eastAsia="Verdana" w:hAnsi="Verdana" w:cs="Verdana"/>
          <w:color w:val="FF0000"/>
          <w:sz w:val="27"/>
          <w:szCs w:val="27"/>
        </w:rPr>
      </w:pPr>
      <w:r>
        <w:rPr>
          <w:rFonts w:ascii="Verdana" w:eastAsia="Verdana" w:hAnsi="Verdana" w:cs="Verdana"/>
          <w:color w:val="FF0000"/>
          <w:sz w:val="27"/>
          <w:szCs w:val="27"/>
        </w:rPr>
        <w:t xml:space="preserve">Herts for Learning date of Issue: September 2025 Approved by Swing Gate GB: 1 October 2025 Next review: October 2026 </w:t>
      </w:r>
    </w:p>
    <w:p w:rsidR="0023501C" w:rsidRDefault="00DB4F3C">
      <w:pPr>
        <w:widowControl w:val="0"/>
        <w:pBdr>
          <w:top w:val="nil"/>
          <w:left w:val="nil"/>
          <w:bottom w:val="nil"/>
          <w:right w:val="nil"/>
          <w:between w:val="nil"/>
        </w:pBdr>
        <w:spacing w:before="1219" w:line="240" w:lineRule="auto"/>
        <w:ind w:left="2710"/>
        <w:rPr>
          <w:rFonts w:ascii="Verdana" w:eastAsia="Verdana" w:hAnsi="Verdana" w:cs="Verdana"/>
          <w:b/>
          <w:bCs/>
          <w:color w:val="002060"/>
          <w:sz w:val="21"/>
          <w:szCs w:val="21"/>
          <w:highlight w:val="white"/>
        </w:rPr>
      </w:pPr>
      <w:r>
        <w:rPr>
          <w:rFonts w:ascii="Verdana" w:eastAsia="Verdana" w:hAnsi="Verdana" w:cs="Verdana"/>
          <w:b/>
          <w:bCs/>
          <w:color w:val="002060"/>
          <w:sz w:val="21"/>
          <w:szCs w:val="21"/>
          <w:highlight w:val="white"/>
        </w:rPr>
        <w:t xml:space="preserve">Changes since previous version: </w:t>
      </w:r>
    </w:p>
    <w:p w:rsidR="0023501C" w:rsidRDefault="00DB4F3C">
      <w:pPr>
        <w:widowControl w:val="0"/>
        <w:pBdr>
          <w:top w:val="nil"/>
          <w:left w:val="nil"/>
          <w:bottom w:val="nil"/>
          <w:right w:val="nil"/>
          <w:between w:val="nil"/>
        </w:pBdr>
        <w:spacing w:before="131" w:line="240" w:lineRule="auto"/>
        <w:ind w:left="371"/>
        <w:rPr>
          <w:rFonts w:ascii="Verdana" w:eastAsia="Verdana" w:hAnsi="Verdana" w:cs="Verdana"/>
          <w:color w:val="002060"/>
          <w:sz w:val="21"/>
          <w:szCs w:val="21"/>
        </w:rPr>
      </w:pPr>
      <w:r>
        <w:rPr>
          <w:rFonts w:ascii="Verdana" w:eastAsia="Verdana" w:hAnsi="Verdana" w:cs="Verdana"/>
          <w:color w:val="002060"/>
          <w:sz w:val="21"/>
          <w:szCs w:val="21"/>
        </w:rPr>
        <w:t xml:space="preserve">Reviewed in response to changes in ‘Keeping Children Safe in Education’ 2025 </w:t>
      </w:r>
    </w:p>
    <w:p w:rsidR="0023501C" w:rsidRDefault="00DB4F3C">
      <w:pPr>
        <w:widowControl w:val="0"/>
        <w:pBdr>
          <w:top w:val="nil"/>
          <w:left w:val="nil"/>
          <w:bottom w:val="nil"/>
          <w:right w:val="nil"/>
          <w:between w:val="nil"/>
        </w:pBdr>
        <w:spacing w:before="277" w:line="273" w:lineRule="auto"/>
        <w:ind w:left="482" w:right="851"/>
        <w:jc w:val="center"/>
        <w:rPr>
          <w:color w:val="002060"/>
          <w:sz w:val="21"/>
          <w:szCs w:val="21"/>
        </w:rPr>
      </w:pPr>
      <w:r>
        <w:rPr>
          <w:color w:val="002060"/>
          <w:sz w:val="21"/>
          <w:szCs w:val="21"/>
        </w:rPr>
        <w:t xml:space="preserve">Keeping Children Safe in Education 2025 </w:t>
      </w:r>
      <w:r>
        <w:rPr>
          <w:color w:val="002060"/>
          <w:sz w:val="21"/>
          <w:szCs w:val="21"/>
          <w:u w:val="single"/>
        </w:rPr>
        <w:t xml:space="preserve">Keeping children safe in education - GOV.UK </w:t>
      </w:r>
      <w:r>
        <w:rPr>
          <w:color w:val="002060"/>
          <w:sz w:val="21"/>
          <w:szCs w:val="21"/>
        </w:rPr>
        <w:t xml:space="preserve">does not contain major changes.  </w:t>
      </w:r>
    </w:p>
    <w:p w:rsidR="0023501C" w:rsidRDefault="00DB4F3C">
      <w:pPr>
        <w:widowControl w:val="0"/>
        <w:pBdr>
          <w:top w:val="nil"/>
          <w:left w:val="nil"/>
          <w:bottom w:val="nil"/>
          <w:right w:val="nil"/>
          <w:between w:val="nil"/>
        </w:pBdr>
        <w:spacing w:before="314" w:line="240" w:lineRule="auto"/>
        <w:ind w:left="345"/>
        <w:rPr>
          <w:color w:val="002060"/>
          <w:sz w:val="21"/>
          <w:szCs w:val="21"/>
        </w:rPr>
      </w:pPr>
      <w:r>
        <w:rPr>
          <w:color w:val="002060"/>
          <w:sz w:val="21"/>
          <w:szCs w:val="21"/>
        </w:rPr>
        <w:t xml:space="preserve">There are only minor changes to Part 3 or 4 of Keeping Children Safe in Education 2025 </w:t>
      </w:r>
    </w:p>
    <w:p w:rsidR="0023501C" w:rsidRDefault="00DB4F3C">
      <w:pPr>
        <w:widowControl w:val="0"/>
        <w:pBdr>
          <w:top w:val="nil"/>
          <w:left w:val="nil"/>
          <w:bottom w:val="nil"/>
          <w:right w:val="nil"/>
          <w:between w:val="nil"/>
        </w:pBdr>
        <w:spacing w:before="343" w:line="273" w:lineRule="auto"/>
        <w:ind w:left="522" w:right="894"/>
        <w:jc w:val="center"/>
        <w:rPr>
          <w:color w:val="002060"/>
          <w:sz w:val="21"/>
          <w:szCs w:val="21"/>
        </w:rPr>
      </w:pPr>
      <w:r>
        <w:rPr>
          <w:color w:val="002060"/>
          <w:sz w:val="21"/>
          <w:szCs w:val="21"/>
        </w:rPr>
        <w:t xml:space="preserve">Policy reviewed to ensure consistency with any relevant changes to KCSIE 2025 and  ongoing best practice and clarification </w:t>
      </w:r>
    </w:p>
    <w:p w:rsidR="0023501C" w:rsidRDefault="00DB4F3C">
      <w:pPr>
        <w:widowControl w:val="0"/>
        <w:pBdr>
          <w:top w:val="nil"/>
          <w:left w:val="nil"/>
          <w:bottom w:val="nil"/>
          <w:right w:val="nil"/>
          <w:between w:val="nil"/>
        </w:pBdr>
        <w:spacing w:before="313" w:line="273" w:lineRule="auto"/>
        <w:ind w:left="222" w:right="614"/>
        <w:jc w:val="center"/>
        <w:rPr>
          <w:color w:val="002060"/>
          <w:sz w:val="21"/>
          <w:szCs w:val="21"/>
        </w:rPr>
      </w:pPr>
      <w:r>
        <w:rPr>
          <w:color w:val="002060"/>
          <w:sz w:val="21"/>
          <w:szCs w:val="21"/>
        </w:rPr>
        <w:t>Appendix 3 – Online search form template has</w:t>
      </w:r>
      <w:r>
        <w:rPr>
          <w:color w:val="002060"/>
          <w:sz w:val="21"/>
          <w:szCs w:val="21"/>
        </w:rPr>
        <w:t xml:space="preserve"> been updated to reflect best practice and to  align with HFL’s leadership recruitment process. </w:t>
      </w:r>
    </w:p>
    <w:p w:rsidR="0023501C" w:rsidRDefault="00DB4F3C">
      <w:pPr>
        <w:widowControl w:val="0"/>
        <w:pBdr>
          <w:top w:val="nil"/>
          <w:left w:val="nil"/>
          <w:bottom w:val="nil"/>
          <w:right w:val="nil"/>
          <w:between w:val="nil"/>
        </w:pBdr>
        <w:spacing w:before="313" w:line="273" w:lineRule="auto"/>
        <w:ind w:left="343" w:right="722"/>
        <w:jc w:val="center"/>
        <w:rPr>
          <w:color w:val="002060"/>
          <w:sz w:val="21"/>
          <w:szCs w:val="21"/>
        </w:rPr>
      </w:pPr>
      <w:r>
        <w:rPr>
          <w:color w:val="002060"/>
          <w:sz w:val="21"/>
          <w:szCs w:val="21"/>
        </w:rPr>
        <w:t xml:space="preserve">Updated link to relevant Government websites to make prohibition, direction, restriction,  and children’s barred list checks </w:t>
      </w:r>
    </w:p>
    <w:p w:rsidR="0023501C" w:rsidRDefault="00DB4F3C">
      <w:pPr>
        <w:widowControl w:val="0"/>
        <w:pBdr>
          <w:top w:val="nil"/>
          <w:left w:val="nil"/>
          <w:bottom w:val="nil"/>
          <w:right w:val="nil"/>
          <w:between w:val="nil"/>
        </w:pBdr>
        <w:spacing w:before="313" w:line="240" w:lineRule="auto"/>
        <w:ind w:left="1524"/>
        <w:rPr>
          <w:color w:val="002060"/>
          <w:sz w:val="21"/>
          <w:szCs w:val="21"/>
        </w:rPr>
      </w:pPr>
      <w:r>
        <w:rPr>
          <w:color w:val="002060"/>
          <w:sz w:val="21"/>
          <w:szCs w:val="21"/>
        </w:rPr>
        <w:t xml:space="preserve">Additional paragraph to clarify and reflect existing AP Guidance. </w:t>
      </w:r>
    </w:p>
    <w:p w:rsidR="0023501C" w:rsidRDefault="00DB4F3C">
      <w:pPr>
        <w:widowControl w:val="0"/>
        <w:pBdr>
          <w:top w:val="nil"/>
          <w:left w:val="nil"/>
          <w:bottom w:val="nil"/>
          <w:right w:val="nil"/>
          <w:between w:val="nil"/>
        </w:pBdr>
        <w:spacing w:before="464" w:line="273" w:lineRule="auto"/>
        <w:ind w:left="685" w:right="594"/>
        <w:jc w:val="center"/>
        <w:rPr>
          <w:i/>
          <w:iCs/>
          <w:color w:val="002060"/>
          <w:sz w:val="21"/>
          <w:szCs w:val="21"/>
          <w:highlight w:val="white"/>
        </w:rPr>
      </w:pPr>
      <w:r>
        <w:rPr>
          <w:i/>
          <w:iCs/>
          <w:color w:val="002060"/>
          <w:sz w:val="21"/>
          <w:szCs w:val="21"/>
          <w:highlight w:val="white"/>
        </w:rPr>
        <w:t xml:space="preserve">This professional associations/trade unions have been consulted on this document and </w:t>
      </w:r>
      <w:r>
        <w:rPr>
          <w:i/>
          <w:iCs/>
          <w:color w:val="002060"/>
          <w:sz w:val="21"/>
          <w:szCs w:val="21"/>
        </w:rPr>
        <w:t xml:space="preserve"> </w:t>
      </w:r>
      <w:r>
        <w:rPr>
          <w:i/>
          <w:iCs/>
          <w:color w:val="002060"/>
          <w:sz w:val="21"/>
          <w:szCs w:val="21"/>
          <w:highlight w:val="white"/>
        </w:rPr>
        <w:t>HFL Education recommends it for adoption.</w:t>
      </w:r>
    </w:p>
    <w:p w:rsidR="0023501C" w:rsidRDefault="00DB4F3C">
      <w:pPr>
        <w:widowControl w:val="0"/>
        <w:pBdr>
          <w:top w:val="nil"/>
          <w:left w:val="nil"/>
          <w:bottom w:val="nil"/>
          <w:right w:val="nil"/>
          <w:between w:val="nil"/>
        </w:pBdr>
        <w:spacing w:line="240" w:lineRule="auto"/>
        <w:ind w:left="187"/>
        <w:rPr>
          <w:rFonts w:ascii="Verdana" w:eastAsia="Verdana" w:hAnsi="Verdana" w:cs="Verdana"/>
          <w:b/>
          <w:bCs/>
          <w:color w:val="000000"/>
          <w:sz w:val="21"/>
          <w:szCs w:val="21"/>
        </w:rPr>
      </w:pPr>
      <w:r>
        <w:rPr>
          <w:rFonts w:ascii="Verdana" w:eastAsia="Verdana" w:hAnsi="Verdana" w:cs="Verdana"/>
          <w:b/>
          <w:bCs/>
          <w:color w:val="000000"/>
          <w:sz w:val="21"/>
          <w:szCs w:val="21"/>
        </w:rPr>
        <w:t xml:space="preserve">Contents </w:t>
      </w:r>
    </w:p>
    <w:p w:rsidR="0023501C" w:rsidRDefault="00DB4F3C">
      <w:pPr>
        <w:widowControl w:val="0"/>
        <w:pBdr>
          <w:top w:val="nil"/>
          <w:left w:val="nil"/>
          <w:bottom w:val="nil"/>
          <w:right w:val="nil"/>
          <w:between w:val="nil"/>
        </w:pBdr>
        <w:spacing w:before="131" w:line="352" w:lineRule="auto"/>
        <w:ind w:left="193" w:right="624" w:firstLine="12"/>
        <w:jc w:val="both"/>
        <w:rPr>
          <w:rFonts w:ascii="Verdana" w:eastAsia="Verdana" w:hAnsi="Verdana" w:cs="Verdana"/>
          <w:color w:val="000000"/>
          <w:sz w:val="21"/>
          <w:szCs w:val="21"/>
        </w:rPr>
      </w:pPr>
      <w:r>
        <w:rPr>
          <w:rFonts w:ascii="Verdana" w:eastAsia="Verdana" w:hAnsi="Verdana" w:cs="Verdana"/>
          <w:color w:val="000000"/>
          <w:sz w:val="21"/>
          <w:szCs w:val="21"/>
        </w:rPr>
        <w:t>1. Introduction.........................................</w:t>
      </w:r>
      <w:r>
        <w:rPr>
          <w:rFonts w:ascii="Verdana" w:eastAsia="Verdana" w:hAnsi="Verdana" w:cs="Verdana"/>
          <w:b/>
          <w:bCs/>
          <w:color w:val="000000"/>
          <w:sz w:val="21"/>
          <w:szCs w:val="21"/>
        </w:rPr>
        <w:t xml:space="preserve">Error! Bookmark not defined. </w:t>
      </w:r>
      <w:r>
        <w:rPr>
          <w:rFonts w:ascii="Verdana" w:eastAsia="Verdana" w:hAnsi="Verdana" w:cs="Verdana"/>
          <w:color w:val="000000"/>
          <w:sz w:val="21"/>
          <w:szCs w:val="21"/>
        </w:rPr>
        <w:t xml:space="preserve">2. Scope and objectives ....................................................................... 3 3. Roles </w:t>
      </w:r>
      <w:r>
        <w:rPr>
          <w:rFonts w:ascii="Verdana" w:eastAsia="Verdana" w:hAnsi="Verdana" w:cs="Verdana"/>
          <w:color w:val="000000"/>
          <w:sz w:val="21"/>
          <w:szCs w:val="21"/>
        </w:rPr>
        <w:lastRenderedPageBreak/>
        <w:t>and responsibilities ...........................................</w:t>
      </w:r>
      <w:r>
        <w:rPr>
          <w:rFonts w:ascii="Verdana" w:eastAsia="Verdana" w:hAnsi="Verdana" w:cs="Verdana"/>
          <w:color w:val="000000"/>
          <w:sz w:val="21"/>
          <w:szCs w:val="21"/>
        </w:rPr>
        <w:t xml:space="preserve">....................... 3 </w:t>
      </w:r>
    </w:p>
    <w:p w:rsidR="0023501C" w:rsidRDefault="00DB4F3C">
      <w:pPr>
        <w:widowControl w:val="0"/>
        <w:pBdr>
          <w:top w:val="nil"/>
          <w:left w:val="nil"/>
          <w:bottom w:val="nil"/>
          <w:right w:val="nil"/>
          <w:between w:val="nil"/>
        </w:pBdr>
        <w:spacing w:before="28" w:line="352" w:lineRule="auto"/>
        <w:ind w:left="184" w:right="624"/>
        <w:jc w:val="right"/>
        <w:rPr>
          <w:rFonts w:ascii="Verdana" w:eastAsia="Verdana" w:hAnsi="Verdana" w:cs="Verdana"/>
          <w:color w:val="000000"/>
          <w:sz w:val="21"/>
          <w:szCs w:val="21"/>
        </w:rPr>
      </w:pPr>
      <w:r>
        <w:rPr>
          <w:rFonts w:ascii="Verdana" w:eastAsia="Verdana" w:hAnsi="Verdana" w:cs="Verdana"/>
          <w:color w:val="000000"/>
          <w:sz w:val="21"/>
          <w:szCs w:val="21"/>
        </w:rPr>
        <w:t>3.1. Governing Body...................................................................... 3 3.2. Headteacher/ Senior management team/ recruiting managers ...... 3 4. Recruitment and selection process .............................</w:t>
      </w:r>
      <w:r>
        <w:rPr>
          <w:rFonts w:ascii="Verdana" w:eastAsia="Verdana" w:hAnsi="Verdana" w:cs="Verdana"/>
          <w:color w:val="000000"/>
          <w:sz w:val="21"/>
          <w:szCs w:val="21"/>
        </w:rPr>
        <w:t>........................ 3 4.1. Recruitment panels ................................................................. 3 4.2. Adverts and recruitment packs ................................................. 4 4.3 Application forms ............................</w:t>
      </w:r>
      <w:r>
        <w:rPr>
          <w:rFonts w:ascii="Verdana" w:eastAsia="Verdana" w:hAnsi="Verdana" w:cs="Verdana"/>
          <w:color w:val="000000"/>
          <w:sz w:val="21"/>
          <w:szCs w:val="21"/>
        </w:rPr>
        <w:t xml:space="preserve">........................................ 4 4.4 Shortlisting ............................................................................ 4 </w:t>
      </w:r>
      <w:r>
        <w:rPr>
          <w:rFonts w:ascii="Verdana" w:eastAsia="Verdana" w:hAnsi="Verdana" w:cs="Verdana"/>
          <w:color w:val="000000"/>
          <w:sz w:val="21"/>
          <w:szCs w:val="21"/>
          <w:highlight w:val="white"/>
        </w:rPr>
        <w:t xml:space="preserve">4.5 Employment history and references </w:t>
      </w:r>
      <w:r>
        <w:rPr>
          <w:rFonts w:ascii="Verdana" w:eastAsia="Verdana" w:hAnsi="Verdana" w:cs="Verdana"/>
          <w:color w:val="000000"/>
          <w:sz w:val="21"/>
          <w:szCs w:val="21"/>
        </w:rPr>
        <w:t>........................................... 4 4.6 Online searches .............</w:t>
      </w:r>
      <w:r>
        <w:rPr>
          <w:rFonts w:ascii="Verdana" w:eastAsia="Verdana" w:hAnsi="Verdana" w:cs="Verdana"/>
          <w:color w:val="000000"/>
          <w:sz w:val="21"/>
          <w:szCs w:val="21"/>
        </w:rPr>
        <w:t xml:space="preserve">......................................................... 5 4.7 Selection ............................................................................... 5 5. </w:t>
      </w:r>
      <w:r>
        <w:rPr>
          <w:rFonts w:ascii="Verdana" w:eastAsia="Verdana" w:hAnsi="Verdana" w:cs="Verdana"/>
          <w:color w:val="000000"/>
          <w:sz w:val="21"/>
          <w:szCs w:val="21"/>
          <w:highlight w:val="white"/>
        </w:rPr>
        <w:t>Pre-employment checks</w:t>
      </w:r>
      <w:r>
        <w:rPr>
          <w:rFonts w:ascii="Verdana" w:eastAsia="Verdana" w:hAnsi="Verdana" w:cs="Verdana"/>
          <w:color w:val="000000"/>
          <w:sz w:val="21"/>
          <w:szCs w:val="21"/>
        </w:rPr>
        <w:t xml:space="preserve">.................................................................... 6 </w:t>
      </w:r>
    </w:p>
    <w:p w:rsidR="0023501C" w:rsidRDefault="00DB4F3C">
      <w:pPr>
        <w:widowControl w:val="0"/>
        <w:pBdr>
          <w:top w:val="nil"/>
          <w:left w:val="nil"/>
          <w:bottom w:val="nil"/>
          <w:right w:val="nil"/>
          <w:between w:val="nil"/>
        </w:pBdr>
        <w:spacing w:before="28" w:line="243" w:lineRule="auto"/>
        <w:ind w:left="916" w:right="624"/>
        <w:rPr>
          <w:rFonts w:ascii="Verdana" w:eastAsia="Verdana" w:hAnsi="Verdana" w:cs="Verdana"/>
          <w:color w:val="000000"/>
          <w:sz w:val="21"/>
          <w:szCs w:val="21"/>
        </w:rPr>
      </w:pPr>
      <w:r>
        <w:rPr>
          <w:rFonts w:ascii="Verdana" w:eastAsia="Verdana" w:hAnsi="Verdana" w:cs="Verdana"/>
          <w:color w:val="000000"/>
          <w:sz w:val="21"/>
          <w:szCs w:val="21"/>
        </w:rPr>
        <w:t xml:space="preserve">5.1. </w:t>
      </w:r>
      <w:r>
        <w:rPr>
          <w:rFonts w:ascii="Verdana" w:eastAsia="Verdana" w:hAnsi="Verdana" w:cs="Verdana"/>
          <w:color w:val="000000"/>
          <w:sz w:val="21"/>
          <w:szCs w:val="21"/>
          <w:highlight w:val="white"/>
        </w:rPr>
        <w:t xml:space="preserve">Secretary of State Prohibition Orders and Section 128 direction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(teaching and management roles)</w:t>
      </w:r>
      <w:r>
        <w:rPr>
          <w:rFonts w:ascii="Verdana" w:eastAsia="Verdana" w:hAnsi="Verdana" w:cs="Verdana"/>
          <w:color w:val="000000"/>
          <w:sz w:val="21"/>
          <w:szCs w:val="21"/>
        </w:rPr>
        <w:t xml:space="preserve">...................................................... 7 </w:t>
      </w:r>
    </w:p>
    <w:p w:rsidR="0023501C" w:rsidRDefault="00DB4F3C">
      <w:pPr>
        <w:widowControl w:val="0"/>
        <w:pBdr>
          <w:top w:val="nil"/>
          <w:left w:val="nil"/>
          <w:bottom w:val="nil"/>
          <w:right w:val="nil"/>
          <w:between w:val="nil"/>
        </w:pBdr>
        <w:spacing w:before="128" w:line="243" w:lineRule="auto"/>
        <w:ind w:left="908" w:right="624" w:firstLine="8"/>
        <w:rPr>
          <w:rFonts w:ascii="Verdana" w:eastAsia="Verdana" w:hAnsi="Verdana" w:cs="Verdana"/>
          <w:color w:val="000000"/>
          <w:sz w:val="21"/>
          <w:szCs w:val="21"/>
        </w:rPr>
      </w:pPr>
      <w:r>
        <w:rPr>
          <w:rFonts w:ascii="Verdana" w:eastAsia="Verdana" w:hAnsi="Verdana" w:cs="Verdana"/>
          <w:color w:val="000000"/>
          <w:sz w:val="21"/>
          <w:szCs w:val="21"/>
        </w:rPr>
        <w:t>5.2. Proof of identity, right to work in the UK, verification of  qualifications and/or professio</w:t>
      </w:r>
      <w:r>
        <w:rPr>
          <w:rFonts w:ascii="Verdana" w:eastAsia="Verdana" w:hAnsi="Verdana" w:cs="Verdana"/>
          <w:color w:val="000000"/>
          <w:sz w:val="21"/>
          <w:szCs w:val="21"/>
        </w:rPr>
        <w:t xml:space="preserve">nal status and criminal records self declaration ..................................................................................... 8 </w:t>
      </w:r>
    </w:p>
    <w:p w:rsidR="0023501C" w:rsidRDefault="00DB4F3C">
      <w:pPr>
        <w:widowControl w:val="0"/>
        <w:pBdr>
          <w:top w:val="nil"/>
          <w:left w:val="nil"/>
          <w:bottom w:val="nil"/>
          <w:right w:val="nil"/>
          <w:between w:val="nil"/>
        </w:pBdr>
        <w:spacing w:before="128" w:line="352" w:lineRule="auto"/>
        <w:ind w:left="916" w:right="624"/>
        <w:jc w:val="both"/>
        <w:rPr>
          <w:rFonts w:ascii="Verdana" w:eastAsia="Verdana" w:hAnsi="Verdana" w:cs="Verdana"/>
          <w:color w:val="000000"/>
          <w:sz w:val="21"/>
          <w:szCs w:val="21"/>
        </w:rPr>
      </w:pPr>
      <w:r>
        <w:rPr>
          <w:rFonts w:ascii="Verdana" w:eastAsia="Verdana" w:hAnsi="Verdana" w:cs="Verdana"/>
          <w:color w:val="000000"/>
          <w:sz w:val="21"/>
          <w:szCs w:val="21"/>
        </w:rPr>
        <w:t xml:space="preserve">5.3 </w:t>
      </w:r>
      <w:r>
        <w:rPr>
          <w:rFonts w:ascii="Verdana" w:eastAsia="Verdana" w:hAnsi="Verdana" w:cs="Verdana"/>
          <w:color w:val="000000"/>
          <w:sz w:val="21"/>
          <w:szCs w:val="21"/>
          <w:highlight w:val="white"/>
        </w:rPr>
        <w:t xml:space="preserve">Fitness to undertake the role </w:t>
      </w:r>
      <w:r>
        <w:rPr>
          <w:rFonts w:ascii="Verdana" w:eastAsia="Verdana" w:hAnsi="Verdana" w:cs="Verdana"/>
          <w:color w:val="000000"/>
          <w:sz w:val="21"/>
          <w:szCs w:val="21"/>
        </w:rPr>
        <w:t xml:space="preserve">.................................................... 9 5.4 </w:t>
      </w:r>
      <w:r>
        <w:rPr>
          <w:rFonts w:ascii="Verdana" w:eastAsia="Verdana" w:hAnsi="Verdana" w:cs="Verdana"/>
          <w:color w:val="000000"/>
          <w:sz w:val="21"/>
          <w:szCs w:val="21"/>
          <w:highlight w:val="white"/>
        </w:rPr>
        <w:t>Individuals who have live</w:t>
      </w:r>
      <w:r>
        <w:rPr>
          <w:rFonts w:ascii="Verdana" w:eastAsia="Verdana" w:hAnsi="Verdana" w:cs="Verdana"/>
          <w:color w:val="000000"/>
          <w:sz w:val="21"/>
          <w:szCs w:val="21"/>
          <w:highlight w:val="white"/>
        </w:rPr>
        <w:t xml:space="preserve">d or worked outside the UK </w:t>
      </w:r>
      <w:r>
        <w:rPr>
          <w:rFonts w:ascii="Verdana" w:eastAsia="Verdana" w:hAnsi="Verdana" w:cs="Verdana"/>
          <w:color w:val="000000"/>
          <w:sz w:val="21"/>
          <w:szCs w:val="21"/>
        </w:rPr>
        <w:t xml:space="preserve">................... 9 5.5 </w:t>
      </w:r>
      <w:r>
        <w:rPr>
          <w:rFonts w:ascii="Verdana" w:eastAsia="Verdana" w:hAnsi="Verdana" w:cs="Verdana"/>
          <w:color w:val="000000"/>
          <w:sz w:val="21"/>
          <w:szCs w:val="21"/>
          <w:highlight w:val="white"/>
        </w:rPr>
        <w:t xml:space="preserve">Childcare disqualification declaration </w:t>
      </w:r>
      <w:r>
        <w:rPr>
          <w:rFonts w:ascii="Verdana" w:eastAsia="Verdana" w:hAnsi="Verdana" w:cs="Verdana"/>
          <w:color w:val="000000"/>
          <w:sz w:val="21"/>
          <w:szCs w:val="21"/>
        </w:rPr>
        <w:t xml:space="preserve">....................................... 10 5.6 </w:t>
      </w:r>
      <w:r>
        <w:rPr>
          <w:rFonts w:ascii="Verdana" w:eastAsia="Verdana" w:hAnsi="Verdana" w:cs="Verdana"/>
          <w:color w:val="000000"/>
          <w:sz w:val="21"/>
          <w:szCs w:val="21"/>
          <w:highlight w:val="white"/>
        </w:rPr>
        <w:t xml:space="preserve">Retention of documents </w:t>
      </w:r>
      <w:r>
        <w:rPr>
          <w:rFonts w:ascii="Verdana" w:eastAsia="Verdana" w:hAnsi="Verdana" w:cs="Verdana"/>
          <w:color w:val="000000"/>
          <w:sz w:val="21"/>
          <w:szCs w:val="21"/>
        </w:rPr>
        <w:t xml:space="preserve">......................................................... 10 </w:t>
      </w:r>
    </w:p>
    <w:p w:rsidR="0023501C" w:rsidRDefault="00DB4F3C">
      <w:pPr>
        <w:widowControl w:val="0"/>
        <w:pBdr>
          <w:top w:val="nil"/>
          <w:left w:val="nil"/>
          <w:bottom w:val="nil"/>
          <w:right w:val="nil"/>
          <w:between w:val="nil"/>
        </w:pBdr>
        <w:spacing w:before="28" w:line="352" w:lineRule="auto"/>
        <w:ind w:left="188" w:right="624" w:firstLine="2"/>
        <w:jc w:val="both"/>
        <w:rPr>
          <w:rFonts w:ascii="Verdana" w:eastAsia="Verdana" w:hAnsi="Verdana" w:cs="Verdana"/>
          <w:color w:val="000000"/>
          <w:sz w:val="21"/>
          <w:szCs w:val="21"/>
        </w:rPr>
      </w:pPr>
      <w:r>
        <w:rPr>
          <w:rFonts w:ascii="Verdana" w:eastAsia="Verdana" w:hAnsi="Verdana" w:cs="Verdana"/>
          <w:color w:val="000000"/>
          <w:sz w:val="21"/>
          <w:szCs w:val="21"/>
        </w:rPr>
        <w:t xml:space="preserve">6. </w:t>
      </w:r>
      <w:r>
        <w:rPr>
          <w:rFonts w:ascii="Verdana" w:eastAsia="Verdana" w:hAnsi="Verdana" w:cs="Verdana"/>
          <w:color w:val="000000"/>
          <w:sz w:val="21"/>
          <w:szCs w:val="21"/>
          <w:highlight w:val="white"/>
        </w:rPr>
        <w:t xml:space="preserve">Single central record </w:t>
      </w:r>
      <w:r>
        <w:rPr>
          <w:rFonts w:ascii="Verdana" w:eastAsia="Verdana" w:hAnsi="Verdana" w:cs="Verdana"/>
          <w:color w:val="000000"/>
          <w:sz w:val="21"/>
          <w:szCs w:val="21"/>
        </w:rPr>
        <w:t xml:space="preserve">...................................................................... 10 7. </w:t>
      </w:r>
      <w:r>
        <w:rPr>
          <w:rFonts w:ascii="Verdana" w:eastAsia="Verdana" w:hAnsi="Verdana" w:cs="Verdana"/>
          <w:color w:val="000000"/>
          <w:sz w:val="21"/>
          <w:szCs w:val="21"/>
          <w:highlight w:val="white"/>
        </w:rPr>
        <w:t>Induction</w:t>
      </w:r>
      <w:r>
        <w:rPr>
          <w:rFonts w:ascii="Verdana" w:eastAsia="Verdana" w:hAnsi="Verdana" w:cs="Verdana"/>
          <w:color w:val="000000"/>
          <w:sz w:val="21"/>
          <w:szCs w:val="21"/>
        </w:rPr>
        <w:t xml:space="preserve">...................................................................................... 11 8. </w:t>
      </w:r>
      <w:r>
        <w:rPr>
          <w:rFonts w:ascii="Verdana" w:eastAsia="Verdana" w:hAnsi="Verdana" w:cs="Verdana"/>
          <w:color w:val="000000"/>
          <w:sz w:val="21"/>
          <w:szCs w:val="21"/>
          <w:highlight w:val="white"/>
        </w:rPr>
        <w:t xml:space="preserve">Contractors and agency workers </w:t>
      </w:r>
      <w:r>
        <w:rPr>
          <w:rFonts w:ascii="Verdana" w:eastAsia="Verdana" w:hAnsi="Verdana" w:cs="Verdana"/>
          <w:color w:val="000000"/>
          <w:sz w:val="21"/>
          <w:szCs w:val="21"/>
        </w:rPr>
        <w:t>..............................................</w:t>
      </w:r>
      <w:r>
        <w:rPr>
          <w:rFonts w:ascii="Verdana" w:eastAsia="Verdana" w:hAnsi="Verdana" w:cs="Verdana"/>
          <w:color w:val="000000"/>
          <w:sz w:val="21"/>
          <w:szCs w:val="21"/>
        </w:rPr>
        <w:t xml:space="preserve">........ 11 9. </w:t>
      </w:r>
      <w:r>
        <w:rPr>
          <w:rFonts w:ascii="Verdana" w:eastAsia="Verdana" w:hAnsi="Verdana" w:cs="Verdana"/>
          <w:color w:val="000000"/>
          <w:sz w:val="21"/>
          <w:szCs w:val="21"/>
          <w:highlight w:val="white"/>
        </w:rPr>
        <w:t xml:space="preserve">Volunteers </w:t>
      </w:r>
      <w:r>
        <w:rPr>
          <w:rFonts w:ascii="Verdana" w:eastAsia="Verdana" w:hAnsi="Verdana" w:cs="Verdana"/>
          <w:color w:val="000000"/>
          <w:sz w:val="21"/>
          <w:szCs w:val="21"/>
        </w:rPr>
        <w:t xml:space="preserve">.................................................................................... 11 10. </w:t>
      </w:r>
      <w:r>
        <w:rPr>
          <w:rFonts w:ascii="Verdana" w:eastAsia="Verdana" w:hAnsi="Verdana" w:cs="Verdana"/>
          <w:color w:val="000000"/>
          <w:sz w:val="21"/>
          <w:szCs w:val="21"/>
          <w:highlight w:val="white"/>
        </w:rPr>
        <w:t>Governors –</w:t>
      </w:r>
      <w:r>
        <w:rPr>
          <w:rFonts w:ascii="Verdana" w:eastAsia="Verdana" w:hAnsi="Verdana" w:cs="Verdana"/>
          <w:color w:val="000000"/>
          <w:sz w:val="21"/>
          <w:szCs w:val="21"/>
        </w:rPr>
        <w:t xml:space="preserve">.................................................................................. 12 </w:t>
      </w:r>
    </w:p>
    <w:p w:rsidR="0023501C" w:rsidRDefault="00DB4F3C">
      <w:pPr>
        <w:widowControl w:val="0"/>
        <w:pBdr>
          <w:top w:val="nil"/>
          <w:left w:val="nil"/>
          <w:bottom w:val="nil"/>
          <w:right w:val="nil"/>
          <w:between w:val="nil"/>
        </w:pBdr>
        <w:spacing w:before="175" w:line="240" w:lineRule="auto"/>
        <w:ind w:left="206"/>
        <w:rPr>
          <w:rFonts w:ascii="Verdana" w:eastAsia="Verdana" w:hAnsi="Verdana" w:cs="Verdana"/>
          <w:color w:val="000000"/>
          <w:sz w:val="21"/>
          <w:szCs w:val="21"/>
        </w:rPr>
      </w:pPr>
      <w:r>
        <w:rPr>
          <w:rFonts w:ascii="Verdana" w:eastAsia="Verdana" w:hAnsi="Verdana" w:cs="Verdana"/>
          <w:color w:val="000000"/>
          <w:sz w:val="21"/>
          <w:szCs w:val="21"/>
        </w:rPr>
        <w:t xml:space="preserve">11. Alternative provision  </w:t>
      </w:r>
    </w:p>
    <w:p w:rsidR="0023501C" w:rsidRDefault="00DB4F3C">
      <w:pPr>
        <w:widowControl w:val="0"/>
        <w:pBdr>
          <w:top w:val="nil"/>
          <w:left w:val="nil"/>
          <w:bottom w:val="nil"/>
          <w:right w:val="nil"/>
          <w:between w:val="nil"/>
        </w:pBdr>
        <w:spacing w:before="11" w:line="352" w:lineRule="auto"/>
        <w:ind w:left="179" w:right="624" w:firstLine="8"/>
        <w:rPr>
          <w:rFonts w:ascii="Verdana" w:eastAsia="Verdana" w:hAnsi="Verdana" w:cs="Verdana"/>
          <w:color w:val="000000"/>
          <w:sz w:val="21"/>
          <w:szCs w:val="21"/>
        </w:rPr>
      </w:pPr>
      <w:r>
        <w:rPr>
          <w:rFonts w:ascii="Verdana" w:eastAsia="Verdana" w:hAnsi="Verdana" w:cs="Verdana"/>
          <w:color w:val="000000"/>
          <w:sz w:val="21"/>
          <w:szCs w:val="21"/>
        </w:rPr>
        <w:t>arrangements</w:t>
      </w:r>
      <w:r>
        <w:rPr>
          <w:rFonts w:ascii="Verdana" w:eastAsia="Verdana" w:hAnsi="Verdana" w:cs="Verdana"/>
          <w:color w:val="000000"/>
          <w:sz w:val="21"/>
          <w:szCs w:val="21"/>
        </w:rPr>
        <w:t>………………………………………………………………………………13 Appendix 1 – Regulated Activity................................................................ 13 Appendix 2 – criminal record self-declaration form ...................................... 14 Appendix 3 – online search reco</w:t>
      </w:r>
      <w:r>
        <w:rPr>
          <w:rFonts w:ascii="Verdana" w:eastAsia="Verdana" w:hAnsi="Verdana" w:cs="Verdana"/>
          <w:color w:val="000000"/>
          <w:sz w:val="21"/>
          <w:szCs w:val="21"/>
        </w:rPr>
        <w:t>rd (template) ............................................. 16</w:t>
      </w:r>
    </w:p>
    <w:p w:rsidR="0023501C" w:rsidRDefault="00DB4F3C">
      <w:pPr>
        <w:widowControl w:val="0"/>
        <w:pBdr>
          <w:top w:val="nil"/>
          <w:left w:val="nil"/>
          <w:bottom w:val="nil"/>
          <w:right w:val="nil"/>
          <w:between w:val="nil"/>
        </w:pBdr>
        <w:spacing w:before="1453" w:line="240" w:lineRule="auto"/>
        <w:ind w:right="741"/>
        <w:jc w:val="right"/>
        <w:rPr>
          <w:color w:val="000000"/>
          <w:sz w:val="21"/>
          <w:szCs w:val="21"/>
        </w:rPr>
      </w:pPr>
      <w:r>
        <w:rPr>
          <w:color w:val="000000"/>
          <w:sz w:val="21"/>
          <w:szCs w:val="21"/>
          <w:highlight w:val="white"/>
        </w:rPr>
        <w:t>2</w:t>
      </w:r>
      <w:r>
        <w:rPr>
          <w:color w:val="000000"/>
          <w:sz w:val="21"/>
          <w:szCs w:val="21"/>
        </w:rPr>
        <w:t xml:space="preserve"> </w:t>
      </w:r>
    </w:p>
    <w:p w:rsidR="0023501C" w:rsidRDefault="00DB4F3C">
      <w:pPr>
        <w:widowControl w:val="0"/>
        <w:pBdr>
          <w:top w:val="nil"/>
          <w:left w:val="nil"/>
          <w:bottom w:val="nil"/>
          <w:right w:val="nil"/>
          <w:between w:val="nil"/>
        </w:pBdr>
        <w:spacing w:line="240" w:lineRule="auto"/>
        <w:ind w:left="199"/>
        <w:rPr>
          <w:b/>
          <w:bCs/>
          <w:color w:val="000000"/>
          <w:sz w:val="24"/>
          <w:szCs w:val="24"/>
        </w:rPr>
      </w:pPr>
      <w:r>
        <w:rPr>
          <w:b/>
          <w:bCs/>
          <w:color w:val="000000"/>
          <w:sz w:val="24"/>
          <w:szCs w:val="24"/>
        </w:rPr>
        <w:t xml:space="preserve">1. Introduction </w:t>
      </w:r>
    </w:p>
    <w:p w:rsidR="0023501C" w:rsidRDefault="00DB4F3C">
      <w:pPr>
        <w:widowControl w:val="0"/>
        <w:pBdr>
          <w:top w:val="nil"/>
          <w:left w:val="nil"/>
          <w:bottom w:val="nil"/>
          <w:right w:val="nil"/>
          <w:between w:val="nil"/>
        </w:pBdr>
        <w:spacing w:before="72" w:line="243" w:lineRule="auto"/>
        <w:ind w:left="185" w:right="560" w:hanging="9"/>
        <w:rPr>
          <w:rFonts w:ascii="Verdana" w:eastAsia="Verdana" w:hAnsi="Verdana" w:cs="Verdana"/>
          <w:color w:val="000000"/>
          <w:sz w:val="21"/>
          <w:szCs w:val="21"/>
        </w:rPr>
      </w:pPr>
      <w:r>
        <w:rPr>
          <w:rFonts w:ascii="Verdana" w:eastAsia="Verdana" w:hAnsi="Verdana" w:cs="Verdana"/>
          <w:color w:val="000000"/>
          <w:sz w:val="21"/>
          <w:szCs w:val="21"/>
        </w:rPr>
        <w:t>The safe recruitment of staff is the first step to safeguarding and promoting the  welfare of children and young people in education. We are committed to  safeguarding and promoting the welfare of the children in our care and expect all  staff and voluntee</w:t>
      </w:r>
      <w:r>
        <w:rPr>
          <w:rFonts w:ascii="Verdana" w:eastAsia="Verdana" w:hAnsi="Verdana" w:cs="Verdana"/>
          <w:color w:val="000000"/>
          <w:sz w:val="21"/>
          <w:szCs w:val="21"/>
        </w:rPr>
        <w:t xml:space="preserve">rs to share this commitment. </w:t>
      </w:r>
    </w:p>
    <w:p w:rsidR="0023501C" w:rsidRDefault="00DB4F3C">
      <w:pPr>
        <w:widowControl w:val="0"/>
        <w:pBdr>
          <w:top w:val="nil"/>
          <w:left w:val="nil"/>
          <w:bottom w:val="nil"/>
          <w:right w:val="nil"/>
          <w:between w:val="nil"/>
        </w:pBdr>
        <w:spacing w:before="248" w:line="240" w:lineRule="auto"/>
        <w:ind w:left="188"/>
        <w:rPr>
          <w:b/>
          <w:bCs/>
          <w:color w:val="000000"/>
          <w:sz w:val="24"/>
          <w:szCs w:val="24"/>
        </w:rPr>
      </w:pPr>
      <w:r>
        <w:rPr>
          <w:b/>
          <w:bCs/>
          <w:color w:val="000000"/>
          <w:sz w:val="24"/>
          <w:szCs w:val="24"/>
        </w:rPr>
        <w:t xml:space="preserve">2. Scope and objectives  </w:t>
      </w:r>
    </w:p>
    <w:p w:rsidR="0023501C" w:rsidRDefault="00DB4F3C">
      <w:pPr>
        <w:widowControl w:val="0"/>
        <w:pBdr>
          <w:top w:val="nil"/>
          <w:left w:val="nil"/>
          <w:bottom w:val="nil"/>
          <w:right w:val="nil"/>
          <w:between w:val="nil"/>
        </w:pBdr>
        <w:spacing w:before="72" w:line="243" w:lineRule="auto"/>
        <w:ind w:left="196" w:right="621" w:hanging="1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lastRenderedPageBreak/>
        <w:t xml:space="preserve">The scope of this policy is to set out the minimum requirements of a recruitment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process that aims to: </w:t>
      </w:r>
    </w:p>
    <w:p w:rsidR="0023501C" w:rsidRDefault="00DB4F3C">
      <w:pPr>
        <w:widowControl w:val="0"/>
        <w:pBdr>
          <w:top w:val="nil"/>
          <w:left w:val="nil"/>
          <w:bottom w:val="nil"/>
          <w:right w:val="nil"/>
          <w:between w:val="nil"/>
        </w:pBdr>
        <w:spacing w:before="126" w:line="243" w:lineRule="auto"/>
        <w:ind w:left="908" w:right="1016"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attract the best possible candidates based on their merit, abilities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suitability </w:t>
      </w:r>
    </w:p>
    <w:p w:rsidR="0023501C" w:rsidRDefault="00DB4F3C">
      <w:pPr>
        <w:widowControl w:val="0"/>
        <w:pBdr>
          <w:top w:val="nil"/>
          <w:left w:val="nil"/>
          <w:bottom w:val="nil"/>
          <w:right w:val="nil"/>
          <w:between w:val="nil"/>
        </w:pBdr>
        <w:spacing w:before="128" w:line="243" w:lineRule="auto"/>
        <w:ind w:left="903" w:right="685"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deter prospective candidates who are unsuitable for work with children 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young people </w:t>
      </w:r>
    </w:p>
    <w:p w:rsidR="0023501C" w:rsidRDefault="00DB4F3C">
      <w:pPr>
        <w:widowControl w:val="0"/>
        <w:pBdr>
          <w:top w:val="nil"/>
          <w:left w:val="nil"/>
          <w:bottom w:val="nil"/>
          <w:right w:val="nil"/>
          <w:between w:val="nil"/>
        </w:pBdr>
        <w:spacing w:before="128" w:line="243" w:lineRule="auto"/>
        <w:ind w:left="907" w:right="900"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identify and reject candidates who are unsuitable for work with children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young people. </w:t>
      </w:r>
    </w:p>
    <w:p w:rsidR="0023501C" w:rsidRDefault="00DB4F3C">
      <w:pPr>
        <w:widowControl w:val="0"/>
        <w:pBdr>
          <w:top w:val="nil"/>
          <w:left w:val="nil"/>
          <w:bottom w:val="nil"/>
          <w:right w:val="nil"/>
          <w:between w:val="nil"/>
        </w:pBdr>
        <w:spacing w:before="126" w:line="240" w:lineRule="auto"/>
        <w:ind w:left="176"/>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The objectives of this policy are as follows: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ensure that all candidates are considered equally and consistently </w:t>
      </w:r>
    </w:p>
    <w:p w:rsidR="0023501C" w:rsidRDefault="00DB4F3C">
      <w:pPr>
        <w:widowControl w:val="0"/>
        <w:pBdr>
          <w:top w:val="nil"/>
          <w:left w:val="nil"/>
          <w:bottom w:val="nil"/>
          <w:right w:val="nil"/>
          <w:between w:val="nil"/>
        </w:pBdr>
        <w:spacing w:before="131" w:line="243" w:lineRule="auto"/>
        <w:ind w:left="908" w:right="999"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ensure that no candidate is treated unfairly on any grounds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specifically any protected characteristics as outlined in the Equality Act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2010 </w:t>
      </w:r>
    </w:p>
    <w:p w:rsidR="0023501C" w:rsidRDefault="00DB4F3C">
      <w:pPr>
        <w:widowControl w:val="0"/>
        <w:pBdr>
          <w:top w:val="nil"/>
          <w:left w:val="nil"/>
          <w:bottom w:val="nil"/>
          <w:right w:val="nil"/>
          <w:between w:val="nil"/>
        </w:pBdr>
        <w:spacing w:before="126" w:line="243" w:lineRule="auto"/>
        <w:ind w:left="904" w:right="828"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to ensure compliance with all r</w:t>
      </w:r>
      <w:r>
        <w:rPr>
          <w:rFonts w:ascii="Verdana" w:eastAsia="Verdana" w:hAnsi="Verdana" w:cs="Verdana"/>
          <w:color w:val="000000"/>
          <w:sz w:val="21"/>
          <w:szCs w:val="21"/>
          <w:highlight w:val="white"/>
        </w:rPr>
        <w:t xml:space="preserve">elevant legislation, recommendations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guidance including the statutory guidance published by the Department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for Education (DfE), Keeping children safe in education (KCSIE),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Prevent Duty Guidance for England and Wales (the Prevent Duty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Guidance) </w:t>
      </w:r>
      <w:r>
        <w:rPr>
          <w:rFonts w:ascii="Verdana" w:eastAsia="Verdana" w:hAnsi="Verdana" w:cs="Verdana"/>
          <w:color w:val="000000"/>
          <w:sz w:val="21"/>
          <w:szCs w:val="21"/>
          <w:highlight w:val="white"/>
        </w:rPr>
        <w:t xml:space="preserve">and any guidance or code of practice published by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Disclosure and Barring Services (DBS) </w:t>
      </w:r>
    </w:p>
    <w:p w:rsidR="0023501C" w:rsidRDefault="00DB4F3C">
      <w:pPr>
        <w:widowControl w:val="0"/>
        <w:pBdr>
          <w:top w:val="nil"/>
          <w:left w:val="nil"/>
          <w:bottom w:val="nil"/>
          <w:right w:val="nil"/>
          <w:between w:val="nil"/>
        </w:pBdr>
        <w:spacing w:before="126" w:line="243" w:lineRule="auto"/>
        <w:ind w:left="903" w:right="840"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ensure that we meet our commitment to safeguarding and promoting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welfare of children and young people by carrying out all necessary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pre-employment checks. </w:t>
      </w:r>
    </w:p>
    <w:p w:rsidR="0023501C" w:rsidRDefault="00DB4F3C">
      <w:pPr>
        <w:widowControl w:val="0"/>
        <w:pBdr>
          <w:top w:val="nil"/>
          <w:left w:val="nil"/>
          <w:bottom w:val="nil"/>
          <w:right w:val="nil"/>
          <w:between w:val="nil"/>
        </w:pBdr>
        <w:spacing w:before="248" w:line="240" w:lineRule="auto"/>
        <w:ind w:left="186"/>
        <w:rPr>
          <w:b/>
          <w:bCs/>
          <w:color w:val="000000"/>
          <w:sz w:val="24"/>
          <w:szCs w:val="24"/>
        </w:rPr>
      </w:pPr>
      <w:r>
        <w:rPr>
          <w:b/>
          <w:bCs/>
          <w:color w:val="000000"/>
          <w:sz w:val="24"/>
          <w:szCs w:val="24"/>
        </w:rPr>
        <w:t xml:space="preserve">3. Roles and responsibilities </w:t>
      </w:r>
    </w:p>
    <w:p w:rsidR="0023501C" w:rsidRDefault="00DB4F3C">
      <w:pPr>
        <w:widowControl w:val="0"/>
        <w:pBdr>
          <w:top w:val="nil"/>
          <w:left w:val="nil"/>
          <w:bottom w:val="nil"/>
          <w:right w:val="nil"/>
          <w:between w:val="nil"/>
        </w:pBdr>
        <w:spacing w:before="72" w:line="240" w:lineRule="auto"/>
        <w:ind w:left="191"/>
        <w:rPr>
          <w:rFonts w:ascii="Verdana" w:eastAsia="Verdana" w:hAnsi="Verdana" w:cs="Verdana"/>
          <w:b/>
          <w:bCs/>
          <w:color w:val="000000"/>
          <w:sz w:val="21"/>
          <w:szCs w:val="21"/>
        </w:rPr>
      </w:pPr>
      <w:r>
        <w:rPr>
          <w:rFonts w:ascii="Verdana" w:eastAsia="Verdana" w:hAnsi="Verdana" w:cs="Verdana"/>
          <w:b/>
          <w:bCs/>
          <w:color w:val="000000"/>
          <w:sz w:val="21"/>
          <w:szCs w:val="21"/>
        </w:rPr>
        <w:t xml:space="preserve">3.1. Governing Body </w:t>
      </w:r>
    </w:p>
    <w:p w:rsidR="0023501C" w:rsidRDefault="00DB4F3C">
      <w:pPr>
        <w:widowControl w:val="0"/>
        <w:pBdr>
          <w:top w:val="nil"/>
          <w:left w:val="nil"/>
          <w:bottom w:val="nil"/>
          <w:right w:val="nil"/>
          <w:between w:val="nil"/>
        </w:pBdr>
        <w:spacing w:before="11" w:line="243" w:lineRule="auto"/>
        <w:ind w:left="907" w:right="885"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ensure we have effective policies and procedures in place for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recruitment of staff and volunteers in accordance with the DfE guidance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legal requirements </w:t>
      </w:r>
    </w:p>
    <w:p w:rsidR="0023501C" w:rsidRDefault="00DB4F3C">
      <w:pPr>
        <w:widowControl w:val="0"/>
        <w:pBdr>
          <w:top w:val="nil"/>
          <w:left w:val="nil"/>
          <w:bottom w:val="nil"/>
          <w:right w:val="nil"/>
          <w:between w:val="nil"/>
        </w:pBdr>
        <w:spacing w:before="126"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monitor compliance with the above policies. </w:t>
      </w:r>
    </w:p>
    <w:p w:rsidR="0023501C" w:rsidRDefault="00DB4F3C">
      <w:pPr>
        <w:widowControl w:val="0"/>
        <w:pBdr>
          <w:top w:val="nil"/>
          <w:left w:val="nil"/>
          <w:bottom w:val="nil"/>
          <w:right w:val="nil"/>
          <w:between w:val="nil"/>
        </w:pBdr>
        <w:spacing w:before="131" w:line="243" w:lineRule="auto"/>
        <w:ind w:left="191" w:right="1213"/>
        <w:jc w:val="center"/>
        <w:rPr>
          <w:rFonts w:ascii="Verdana" w:eastAsia="Verdana" w:hAnsi="Verdana" w:cs="Verdana"/>
          <w:color w:val="000000"/>
          <w:sz w:val="21"/>
          <w:szCs w:val="21"/>
          <w:highlight w:val="white"/>
        </w:rPr>
      </w:pPr>
      <w:r>
        <w:rPr>
          <w:rFonts w:ascii="Verdana" w:eastAsia="Verdana" w:hAnsi="Verdana" w:cs="Verdana"/>
          <w:b/>
          <w:bCs/>
          <w:color w:val="000000"/>
          <w:sz w:val="21"/>
          <w:szCs w:val="21"/>
        </w:rPr>
        <w:t xml:space="preserve">3.2. Headteacher/ Senior management team/ recruiting managers </w:t>
      </w: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ensure safe recruitment practices are followed and make sure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appropriate checks are carried out on all staff and volunteers </w:t>
      </w:r>
    </w:p>
    <w:p w:rsidR="0023501C" w:rsidRDefault="00DB4F3C">
      <w:pPr>
        <w:widowControl w:val="0"/>
        <w:pBdr>
          <w:top w:val="nil"/>
          <w:left w:val="nil"/>
          <w:bottom w:val="nil"/>
          <w:right w:val="nil"/>
          <w:between w:val="nil"/>
        </w:pBdr>
        <w:spacing w:before="128"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monitor contractor and agency compliance with this document </w:t>
      </w:r>
    </w:p>
    <w:p w:rsidR="0023501C" w:rsidRDefault="00DB4F3C">
      <w:pPr>
        <w:widowControl w:val="0"/>
        <w:pBdr>
          <w:top w:val="nil"/>
          <w:left w:val="nil"/>
          <w:bottom w:val="nil"/>
          <w:right w:val="nil"/>
          <w:between w:val="nil"/>
        </w:pBdr>
        <w:spacing w:before="130" w:line="243" w:lineRule="auto"/>
        <w:ind w:left="908" w:right="727"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to promote the safeguarding of children and young people at every stage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of the recruitment process. </w:t>
      </w:r>
    </w:p>
    <w:p w:rsidR="0023501C" w:rsidRDefault="00DB4F3C">
      <w:pPr>
        <w:widowControl w:val="0"/>
        <w:pBdr>
          <w:top w:val="nil"/>
          <w:left w:val="nil"/>
          <w:bottom w:val="nil"/>
          <w:right w:val="nil"/>
          <w:between w:val="nil"/>
        </w:pBdr>
        <w:spacing w:before="248" w:line="240" w:lineRule="auto"/>
        <w:ind w:left="186"/>
        <w:rPr>
          <w:b/>
          <w:bCs/>
          <w:color w:val="000000"/>
          <w:sz w:val="24"/>
          <w:szCs w:val="24"/>
        </w:rPr>
      </w:pPr>
      <w:r>
        <w:rPr>
          <w:b/>
          <w:bCs/>
          <w:color w:val="000000"/>
          <w:sz w:val="24"/>
          <w:szCs w:val="24"/>
        </w:rPr>
        <w:t xml:space="preserve">4. Recruitment and selection process </w:t>
      </w:r>
    </w:p>
    <w:p w:rsidR="0023501C" w:rsidRDefault="00DB4F3C">
      <w:pPr>
        <w:widowControl w:val="0"/>
        <w:pBdr>
          <w:top w:val="nil"/>
          <w:left w:val="nil"/>
          <w:bottom w:val="nil"/>
          <w:right w:val="nil"/>
          <w:between w:val="nil"/>
        </w:pBdr>
        <w:spacing w:before="193" w:line="240" w:lineRule="auto"/>
        <w:ind w:left="185"/>
        <w:rPr>
          <w:rFonts w:ascii="Verdana" w:eastAsia="Verdana" w:hAnsi="Verdana" w:cs="Verdana"/>
          <w:b/>
          <w:bCs/>
          <w:color w:val="000000"/>
          <w:sz w:val="21"/>
          <w:szCs w:val="21"/>
        </w:rPr>
      </w:pPr>
      <w:r>
        <w:rPr>
          <w:rFonts w:ascii="Verdana" w:eastAsia="Verdana" w:hAnsi="Verdana" w:cs="Verdana"/>
          <w:b/>
          <w:bCs/>
          <w:color w:val="000000"/>
          <w:sz w:val="21"/>
          <w:szCs w:val="21"/>
        </w:rPr>
        <w:t xml:space="preserve">4.1. Recruitment panels </w:t>
      </w:r>
    </w:p>
    <w:p w:rsidR="0023501C" w:rsidRDefault="00DB4F3C">
      <w:pPr>
        <w:widowControl w:val="0"/>
        <w:pBdr>
          <w:top w:val="nil"/>
          <w:left w:val="nil"/>
          <w:bottom w:val="nil"/>
          <w:right w:val="nil"/>
          <w:between w:val="nil"/>
        </w:pBdr>
        <w:spacing w:before="130" w:line="240" w:lineRule="auto"/>
        <w:ind w:left="19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In accordance with KCSIE, we will ensure that at least one member of any </w:t>
      </w:r>
    </w:p>
    <w:p w:rsidR="0023501C" w:rsidRDefault="00DB4F3C">
      <w:pPr>
        <w:widowControl w:val="0"/>
        <w:pBdr>
          <w:top w:val="nil"/>
          <w:left w:val="nil"/>
          <w:bottom w:val="nil"/>
          <w:right w:val="nil"/>
          <w:between w:val="nil"/>
        </w:pBdr>
        <w:spacing w:before="454" w:line="240" w:lineRule="auto"/>
        <w:ind w:right="741"/>
        <w:jc w:val="right"/>
        <w:rPr>
          <w:color w:val="000000"/>
          <w:sz w:val="21"/>
          <w:szCs w:val="21"/>
        </w:rPr>
      </w:pPr>
      <w:r>
        <w:rPr>
          <w:color w:val="000000"/>
          <w:sz w:val="21"/>
          <w:szCs w:val="21"/>
          <w:highlight w:val="white"/>
        </w:rPr>
        <w:t>3</w:t>
      </w:r>
      <w:r>
        <w:rPr>
          <w:color w:val="000000"/>
          <w:sz w:val="21"/>
          <w:szCs w:val="21"/>
        </w:rPr>
        <w:t xml:space="preserve"> </w:t>
      </w:r>
    </w:p>
    <w:p w:rsidR="0023501C" w:rsidRDefault="00DB4F3C">
      <w:pPr>
        <w:widowControl w:val="0"/>
        <w:pBdr>
          <w:top w:val="nil"/>
          <w:left w:val="nil"/>
          <w:bottom w:val="nil"/>
          <w:right w:val="nil"/>
          <w:between w:val="nil"/>
        </w:pBdr>
        <w:spacing w:line="243" w:lineRule="auto"/>
        <w:ind w:left="182" w:right="1083" w:firstLine="12"/>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lastRenderedPageBreak/>
        <w:t xml:space="preserve">interview panel has undertaken Safer Recruitment training and has kept this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training up to date. </w:t>
      </w:r>
    </w:p>
    <w:p w:rsidR="0023501C" w:rsidRDefault="00DB4F3C">
      <w:pPr>
        <w:widowControl w:val="0"/>
        <w:pBdr>
          <w:top w:val="nil"/>
          <w:left w:val="nil"/>
          <w:bottom w:val="nil"/>
          <w:right w:val="nil"/>
          <w:between w:val="nil"/>
        </w:pBdr>
        <w:spacing w:before="128" w:line="240" w:lineRule="auto"/>
        <w:ind w:left="185"/>
        <w:rPr>
          <w:rFonts w:ascii="Verdana" w:eastAsia="Verdana" w:hAnsi="Verdana" w:cs="Verdana"/>
          <w:b/>
          <w:bCs/>
          <w:color w:val="000000"/>
          <w:sz w:val="21"/>
          <w:szCs w:val="21"/>
        </w:rPr>
      </w:pPr>
      <w:r>
        <w:rPr>
          <w:rFonts w:ascii="Verdana" w:eastAsia="Verdana" w:hAnsi="Verdana" w:cs="Verdana"/>
          <w:b/>
          <w:bCs/>
          <w:color w:val="000000"/>
          <w:sz w:val="21"/>
          <w:szCs w:val="21"/>
        </w:rPr>
        <w:t xml:space="preserve">4.2. Adverts and recruitment packs  </w:t>
      </w:r>
    </w:p>
    <w:p w:rsidR="0023501C" w:rsidRDefault="00DB4F3C">
      <w:pPr>
        <w:widowControl w:val="0"/>
        <w:pBdr>
          <w:top w:val="nil"/>
          <w:left w:val="nil"/>
          <w:bottom w:val="nil"/>
          <w:right w:val="nil"/>
          <w:between w:val="nil"/>
        </w:pBdr>
        <w:spacing w:before="130" w:line="243" w:lineRule="auto"/>
        <w:ind w:left="187" w:right="933" w:hanging="8"/>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Advertisements for posts, will include a clear statement outlining our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commitment to safeguarding and promoting the welfare of children as follows: </w:t>
      </w:r>
    </w:p>
    <w:p w:rsidR="0023501C" w:rsidRDefault="00DB4F3C">
      <w:pPr>
        <w:widowControl w:val="0"/>
        <w:pBdr>
          <w:top w:val="nil"/>
          <w:left w:val="nil"/>
          <w:bottom w:val="nil"/>
          <w:right w:val="nil"/>
          <w:between w:val="nil"/>
        </w:pBdr>
        <w:spacing w:before="128" w:line="243" w:lineRule="auto"/>
        <w:ind w:left="187" w:right="682" w:hanging="12"/>
        <w:rPr>
          <w:rFonts w:ascii="Verdana" w:eastAsia="Verdana" w:hAnsi="Verdana" w:cs="Verdana"/>
          <w:color w:val="000000"/>
          <w:sz w:val="21"/>
          <w:szCs w:val="21"/>
          <w:highlight w:val="white"/>
        </w:rPr>
      </w:pPr>
      <w:r>
        <w:rPr>
          <w:rFonts w:ascii="Verdana" w:eastAsia="Verdana" w:hAnsi="Verdana" w:cs="Verdana"/>
          <w:color w:val="000000"/>
          <w:sz w:val="21"/>
          <w:szCs w:val="21"/>
        </w:rPr>
        <w:t>“</w:t>
      </w:r>
      <w:r>
        <w:rPr>
          <w:rFonts w:ascii="Verdana" w:eastAsia="Verdana" w:hAnsi="Verdana" w:cs="Verdana"/>
          <w:color w:val="000000"/>
          <w:sz w:val="21"/>
          <w:szCs w:val="21"/>
          <w:highlight w:val="white"/>
        </w:rPr>
        <w:t xml:space="preserve">… is committed to safeguarding children and young people. All post holders are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subject to a satisfactory enhanced Disclosure and Barring Service (DBS) check and other safeguarding checks.” </w:t>
      </w:r>
    </w:p>
    <w:p w:rsidR="0023501C" w:rsidRDefault="00DB4F3C">
      <w:pPr>
        <w:widowControl w:val="0"/>
        <w:pBdr>
          <w:top w:val="nil"/>
          <w:left w:val="nil"/>
          <w:bottom w:val="nil"/>
          <w:right w:val="nil"/>
          <w:between w:val="nil"/>
        </w:pBdr>
        <w:spacing w:before="126" w:line="240" w:lineRule="auto"/>
        <w:ind w:left="19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Prospective candidates will be supplied, as a minimum, with the following: </w:t>
      </w:r>
    </w:p>
    <w:p w:rsidR="0023501C" w:rsidRDefault="00DB4F3C">
      <w:pPr>
        <w:widowControl w:val="0"/>
        <w:pBdr>
          <w:top w:val="nil"/>
          <w:left w:val="nil"/>
          <w:bottom w:val="nil"/>
          <w:right w:val="nil"/>
          <w:between w:val="nil"/>
        </w:pBdr>
        <w:spacing w:before="131" w:line="243" w:lineRule="auto"/>
        <w:ind w:left="906" w:right="687" w:hanging="35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rPr>
        <w:t>j</w:t>
      </w:r>
      <w:r>
        <w:rPr>
          <w:rFonts w:ascii="Verdana" w:eastAsia="Verdana" w:hAnsi="Verdana" w:cs="Verdana"/>
          <w:color w:val="000000"/>
          <w:sz w:val="21"/>
          <w:szCs w:val="21"/>
          <w:highlight w:val="white"/>
        </w:rPr>
        <w:t>ob description and person specification including the skills, abil</w:t>
      </w:r>
      <w:r>
        <w:rPr>
          <w:rFonts w:ascii="Verdana" w:eastAsia="Verdana" w:hAnsi="Verdana" w:cs="Verdana"/>
          <w:color w:val="000000"/>
          <w:sz w:val="21"/>
          <w:szCs w:val="21"/>
          <w:highlight w:val="white"/>
        </w:rPr>
        <w:t xml:space="preserve">ities,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experience, attitude, and behaviours required for the post, and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safeguarding requirements, i.e. to what extent the role involves contact</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with children and whether they will they be engaging in regulated activity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relevant to children. </w:t>
      </w:r>
    </w:p>
    <w:p w:rsidR="0023501C" w:rsidRDefault="00DB4F3C">
      <w:pPr>
        <w:widowControl w:val="0"/>
        <w:pBdr>
          <w:top w:val="nil"/>
          <w:left w:val="nil"/>
          <w:bottom w:val="nil"/>
          <w:right w:val="nil"/>
          <w:between w:val="nil"/>
        </w:pBdr>
        <w:spacing w:before="128"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our child protection policy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our safer recruitment policy (this document)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selection procedure for the post. </w:t>
      </w:r>
    </w:p>
    <w:p w:rsidR="0023501C" w:rsidRDefault="00DB4F3C">
      <w:pPr>
        <w:widowControl w:val="0"/>
        <w:pBdr>
          <w:top w:val="nil"/>
          <w:left w:val="nil"/>
          <w:bottom w:val="nil"/>
          <w:right w:val="nil"/>
          <w:between w:val="nil"/>
        </w:pBdr>
        <w:spacing w:before="130" w:line="240" w:lineRule="auto"/>
        <w:ind w:left="185"/>
        <w:rPr>
          <w:rFonts w:ascii="Verdana" w:eastAsia="Verdana" w:hAnsi="Verdana" w:cs="Verdana"/>
          <w:b/>
          <w:bCs/>
          <w:color w:val="000000"/>
          <w:sz w:val="21"/>
          <w:szCs w:val="21"/>
        </w:rPr>
      </w:pPr>
      <w:r>
        <w:rPr>
          <w:rFonts w:ascii="Verdana" w:eastAsia="Verdana" w:hAnsi="Verdana" w:cs="Verdana"/>
          <w:b/>
          <w:bCs/>
          <w:color w:val="000000"/>
          <w:sz w:val="21"/>
          <w:szCs w:val="21"/>
        </w:rPr>
        <w:t xml:space="preserve">4.3 Application forms </w:t>
      </w:r>
    </w:p>
    <w:p w:rsidR="0023501C" w:rsidRDefault="00DB4F3C">
      <w:pPr>
        <w:widowControl w:val="0"/>
        <w:pBdr>
          <w:top w:val="nil"/>
          <w:left w:val="nil"/>
          <w:bottom w:val="nil"/>
          <w:right w:val="nil"/>
          <w:between w:val="nil"/>
        </w:pBdr>
        <w:spacing w:before="11" w:line="243" w:lineRule="auto"/>
        <w:ind w:left="188" w:right="689" w:hanging="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All prospective candidates must fully complete an application form. CVs will not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be accepted in isolation as they do not contain the required information to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support safer recruitment. </w:t>
      </w:r>
    </w:p>
    <w:p w:rsidR="0023501C" w:rsidRDefault="00DB4F3C">
      <w:pPr>
        <w:widowControl w:val="0"/>
        <w:pBdr>
          <w:top w:val="nil"/>
          <w:left w:val="nil"/>
          <w:bottom w:val="nil"/>
          <w:right w:val="nil"/>
          <w:between w:val="nil"/>
        </w:pBdr>
        <w:spacing w:before="128" w:line="243" w:lineRule="auto"/>
        <w:ind w:left="195" w:right="1234" w:hanging="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We promote the practice of using anonymised application forms to manage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unconscious bias. </w:t>
      </w:r>
    </w:p>
    <w:p w:rsidR="0023501C" w:rsidRDefault="00DB4F3C">
      <w:pPr>
        <w:widowControl w:val="0"/>
        <w:pBdr>
          <w:top w:val="nil"/>
          <w:left w:val="nil"/>
          <w:bottom w:val="nil"/>
          <w:right w:val="nil"/>
          <w:between w:val="nil"/>
        </w:pBdr>
        <w:spacing w:before="126" w:line="240" w:lineRule="auto"/>
        <w:ind w:left="185"/>
        <w:rPr>
          <w:rFonts w:ascii="Verdana" w:eastAsia="Verdana" w:hAnsi="Verdana" w:cs="Verdana"/>
          <w:b/>
          <w:bCs/>
          <w:color w:val="000000"/>
          <w:sz w:val="21"/>
          <w:szCs w:val="21"/>
        </w:rPr>
      </w:pPr>
      <w:r>
        <w:rPr>
          <w:rFonts w:ascii="Verdana" w:eastAsia="Verdana" w:hAnsi="Verdana" w:cs="Verdana"/>
          <w:b/>
          <w:bCs/>
          <w:color w:val="000000"/>
          <w:sz w:val="21"/>
          <w:szCs w:val="21"/>
        </w:rPr>
        <w:t xml:space="preserve">4.4 Shortlisting </w:t>
      </w:r>
    </w:p>
    <w:p w:rsidR="0023501C" w:rsidRDefault="00DB4F3C">
      <w:pPr>
        <w:widowControl w:val="0"/>
        <w:pBdr>
          <w:top w:val="nil"/>
          <w:left w:val="nil"/>
          <w:bottom w:val="nil"/>
          <w:right w:val="nil"/>
          <w:between w:val="nil"/>
        </w:pBdr>
        <w:spacing w:before="11" w:line="243" w:lineRule="auto"/>
        <w:ind w:left="179" w:right="702" w:firstLine="1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If shortlisted, candidates will be asked to complete a criminal record self declaration form where they will be required to declare all unspent cautions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convictions; and, any adult cautions (simple or conditional), and spent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convictions that are not </w:t>
      </w:r>
      <w:r>
        <w:rPr>
          <w:rFonts w:ascii="Verdana" w:eastAsia="Verdana" w:hAnsi="Verdana" w:cs="Verdana"/>
          <w:color w:val="000000"/>
          <w:sz w:val="21"/>
          <w:szCs w:val="21"/>
          <w:highlight w:val="white"/>
        </w:rPr>
        <w:t xml:space="preserve">protected as defined by the Rehabilitation of Offenders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Act 1974 (Exceptions) Order 1975 (as amended in 2020). </w:t>
      </w:r>
    </w:p>
    <w:p w:rsidR="0023501C" w:rsidRDefault="00DB4F3C">
      <w:pPr>
        <w:widowControl w:val="0"/>
        <w:pBdr>
          <w:top w:val="nil"/>
          <w:left w:val="nil"/>
          <w:bottom w:val="nil"/>
          <w:right w:val="nil"/>
          <w:between w:val="nil"/>
        </w:pBdr>
        <w:spacing w:before="126" w:line="352" w:lineRule="auto"/>
        <w:ind w:left="190" w:right="1095" w:hanging="14"/>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The relevant criminal record self-declaration form is attached at Appendix 2.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Shortlisted candidates will be sent: </w:t>
      </w:r>
    </w:p>
    <w:p w:rsidR="0023501C" w:rsidRDefault="00DB4F3C">
      <w:pPr>
        <w:widowControl w:val="0"/>
        <w:pBdr>
          <w:top w:val="nil"/>
          <w:left w:val="nil"/>
          <w:bottom w:val="nil"/>
          <w:right w:val="nil"/>
          <w:between w:val="nil"/>
        </w:pBdr>
        <w:spacing w:before="28" w:line="352" w:lineRule="auto"/>
        <w:ind w:left="548" w:right="201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Childcare Disqualificati</w:t>
      </w:r>
      <w:r>
        <w:rPr>
          <w:rFonts w:ascii="Verdana" w:eastAsia="Verdana" w:hAnsi="Verdana" w:cs="Verdana"/>
          <w:color w:val="000000"/>
          <w:sz w:val="21"/>
          <w:szCs w:val="21"/>
          <w:highlight w:val="white"/>
        </w:rPr>
        <w:t xml:space="preserve">on Declaration form (where applicable). </w:t>
      </w: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Criminal Record Self-Declaration form (all). </w:t>
      </w:r>
    </w:p>
    <w:p w:rsidR="0023501C" w:rsidRDefault="00DB4F3C">
      <w:pPr>
        <w:widowControl w:val="0"/>
        <w:pBdr>
          <w:top w:val="nil"/>
          <w:left w:val="nil"/>
          <w:bottom w:val="nil"/>
          <w:right w:val="nil"/>
          <w:between w:val="nil"/>
        </w:pBdr>
        <w:spacing w:before="28"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Full details of the selection process. </w:t>
      </w:r>
    </w:p>
    <w:p w:rsidR="0023501C" w:rsidRDefault="00DB4F3C">
      <w:pPr>
        <w:widowControl w:val="0"/>
        <w:pBdr>
          <w:top w:val="nil"/>
          <w:left w:val="nil"/>
          <w:bottom w:val="nil"/>
          <w:right w:val="nil"/>
          <w:between w:val="nil"/>
        </w:pBdr>
        <w:spacing w:before="130" w:line="240" w:lineRule="auto"/>
        <w:ind w:left="185"/>
        <w:rPr>
          <w:rFonts w:ascii="Verdana" w:eastAsia="Verdana" w:hAnsi="Verdana" w:cs="Verdana"/>
          <w:b/>
          <w:bCs/>
          <w:color w:val="000000"/>
          <w:sz w:val="21"/>
          <w:szCs w:val="21"/>
          <w:highlight w:val="white"/>
        </w:rPr>
      </w:pPr>
      <w:r>
        <w:rPr>
          <w:rFonts w:ascii="Verdana" w:eastAsia="Verdana" w:hAnsi="Verdana" w:cs="Verdana"/>
          <w:b/>
          <w:bCs/>
          <w:color w:val="000000"/>
          <w:sz w:val="21"/>
          <w:szCs w:val="21"/>
          <w:highlight w:val="white"/>
        </w:rPr>
        <w:t xml:space="preserve">4.5 Employment history and references </w:t>
      </w:r>
    </w:p>
    <w:p w:rsidR="0023501C" w:rsidRDefault="00DB4F3C">
      <w:pPr>
        <w:widowControl w:val="0"/>
        <w:pBdr>
          <w:top w:val="nil"/>
          <w:left w:val="nil"/>
          <w:bottom w:val="nil"/>
          <w:right w:val="nil"/>
          <w:between w:val="nil"/>
        </w:pBdr>
        <w:spacing w:before="11" w:line="243" w:lineRule="auto"/>
        <w:ind w:left="185" w:right="652" w:hanging="6"/>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 minimum of two references will be taken up and at least one of the references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will be obtained from the candidate’s current or most recent employer and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be sought directly from the referee. </w:t>
      </w:r>
    </w:p>
    <w:p w:rsidR="0023501C" w:rsidRDefault="00DB4F3C">
      <w:pPr>
        <w:widowControl w:val="0"/>
        <w:pBdr>
          <w:top w:val="nil"/>
          <w:left w:val="nil"/>
          <w:bottom w:val="nil"/>
          <w:right w:val="nil"/>
          <w:between w:val="nil"/>
        </w:pBdr>
        <w:spacing w:before="128" w:line="243" w:lineRule="auto"/>
        <w:ind w:left="186" w:right="892" w:hanging="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We will explore any discrepancy or gaps in employment identified through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references during the interview where possible or, at least, before any offer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employment. This includes references for internal candidates. </w:t>
      </w:r>
    </w:p>
    <w:p w:rsidR="0023501C" w:rsidRDefault="00DB4F3C">
      <w:pPr>
        <w:widowControl w:val="0"/>
        <w:pBdr>
          <w:top w:val="nil"/>
          <w:left w:val="nil"/>
          <w:bottom w:val="nil"/>
          <w:right w:val="nil"/>
          <w:between w:val="nil"/>
        </w:pBdr>
        <w:spacing w:before="128" w:line="243" w:lineRule="auto"/>
        <w:ind w:left="187" w:right="595"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If a candidate is moving from another education employer, the reference must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be from the Headteacher/Principal</w:t>
      </w:r>
      <w:r>
        <w:rPr>
          <w:rFonts w:ascii="Verdana" w:eastAsia="Verdana" w:hAnsi="Verdana" w:cs="Verdana"/>
          <w:color w:val="000000"/>
          <w:sz w:val="21"/>
          <w:szCs w:val="21"/>
          <w:highlight w:val="white"/>
        </w:rPr>
        <w:t xml:space="preserve"> or another senior colleague (in the absence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a Headteacher) and not from a colleague.</w:t>
      </w:r>
    </w:p>
    <w:p w:rsidR="0023501C" w:rsidRDefault="00DB4F3C">
      <w:pPr>
        <w:widowControl w:val="0"/>
        <w:pBdr>
          <w:top w:val="nil"/>
          <w:left w:val="nil"/>
          <w:bottom w:val="nil"/>
          <w:right w:val="nil"/>
          <w:between w:val="nil"/>
        </w:pBdr>
        <w:spacing w:before="646" w:line="240" w:lineRule="auto"/>
        <w:ind w:right="741"/>
        <w:jc w:val="right"/>
        <w:rPr>
          <w:color w:val="000000"/>
          <w:sz w:val="21"/>
          <w:szCs w:val="21"/>
        </w:rPr>
      </w:pPr>
      <w:r>
        <w:rPr>
          <w:color w:val="000000"/>
          <w:sz w:val="21"/>
          <w:szCs w:val="21"/>
          <w:highlight w:val="white"/>
        </w:rPr>
        <w:lastRenderedPageBreak/>
        <w:t>4</w:t>
      </w:r>
      <w:r>
        <w:rPr>
          <w:color w:val="000000"/>
          <w:sz w:val="21"/>
          <w:szCs w:val="21"/>
        </w:rPr>
        <w:t xml:space="preserve"> </w:t>
      </w:r>
    </w:p>
    <w:p w:rsidR="0023501C" w:rsidRDefault="00DB4F3C">
      <w:pPr>
        <w:widowControl w:val="0"/>
        <w:pBdr>
          <w:top w:val="nil"/>
          <w:left w:val="nil"/>
          <w:bottom w:val="nil"/>
          <w:right w:val="nil"/>
          <w:between w:val="nil"/>
        </w:pBdr>
        <w:spacing w:line="240" w:lineRule="auto"/>
        <w:ind w:left="188"/>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Open references or testimonials provided by the candidate will not be accepted. </w:t>
      </w:r>
    </w:p>
    <w:p w:rsidR="0023501C" w:rsidRDefault="00DB4F3C">
      <w:pPr>
        <w:widowControl w:val="0"/>
        <w:pBdr>
          <w:top w:val="nil"/>
          <w:left w:val="nil"/>
          <w:bottom w:val="nil"/>
          <w:right w:val="nil"/>
          <w:between w:val="nil"/>
        </w:pBdr>
        <w:spacing w:before="131" w:line="243" w:lineRule="auto"/>
        <w:ind w:left="185" w:right="67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necessary, referees will be contacted by telephone or email to clarify any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anomalies or discrepancies and verify the source of the reference. This contact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will then be recorded on our Single Central Record for successful candidates. </w:t>
      </w:r>
    </w:p>
    <w:p w:rsidR="0023501C" w:rsidRDefault="00DB4F3C">
      <w:pPr>
        <w:widowControl w:val="0"/>
        <w:pBdr>
          <w:top w:val="nil"/>
          <w:left w:val="nil"/>
          <w:bottom w:val="nil"/>
          <w:right w:val="nil"/>
          <w:between w:val="nil"/>
        </w:pBdr>
        <w:spacing w:before="128" w:line="243" w:lineRule="auto"/>
        <w:ind w:left="185" w:right="59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necessary, previous employers who have not been named as referees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be contacted to cl</w:t>
      </w:r>
      <w:r>
        <w:rPr>
          <w:rFonts w:ascii="Verdana" w:eastAsia="Verdana" w:hAnsi="Verdana" w:cs="Verdana"/>
          <w:color w:val="000000"/>
          <w:sz w:val="21"/>
          <w:szCs w:val="21"/>
          <w:highlight w:val="white"/>
        </w:rPr>
        <w:t xml:space="preserve">arify any anomalies or discrepancies. A detailed written note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will be kept of such exchanges. </w:t>
      </w:r>
    </w:p>
    <w:p w:rsidR="0023501C" w:rsidRDefault="00DB4F3C">
      <w:pPr>
        <w:widowControl w:val="0"/>
        <w:pBdr>
          <w:top w:val="nil"/>
          <w:left w:val="nil"/>
          <w:bottom w:val="nil"/>
          <w:right w:val="nil"/>
          <w:between w:val="nil"/>
        </w:pBdr>
        <w:spacing w:before="127" w:line="240" w:lineRule="auto"/>
        <w:ind w:left="19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Referees will always be asked specific questions about: </w:t>
      </w:r>
    </w:p>
    <w:p w:rsidR="0023501C" w:rsidRDefault="00DB4F3C">
      <w:pPr>
        <w:widowControl w:val="0"/>
        <w:pBdr>
          <w:top w:val="nil"/>
          <w:left w:val="nil"/>
          <w:bottom w:val="nil"/>
          <w:right w:val="nil"/>
          <w:between w:val="nil"/>
        </w:pBdr>
        <w:spacing w:before="130"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candidate’s suitability for working with children and young people </w:t>
      </w:r>
    </w:p>
    <w:p w:rsidR="0023501C" w:rsidRDefault="00DB4F3C">
      <w:pPr>
        <w:widowControl w:val="0"/>
        <w:pBdr>
          <w:top w:val="nil"/>
          <w:left w:val="nil"/>
          <w:bottom w:val="nil"/>
          <w:right w:val="nil"/>
          <w:between w:val="nil"/>
        </w:pBdr>
        <w:spacing w:before="131" w:line="243" w:lineRule="auto"/>
        <w:ind w:left="903" w:right="740"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any disciplinary warnings, including time-expired warnings, that relate to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safeguarding of children </w:t>
      </w:r>
    </w:p>
    <w:p w:rsidR="0023501C" w:rsidRDefault="00DB4F3C">
      <w:pPr>
        <w:widowControl w:val="0"/>
        <w:pBdr>
          <w:top w:val="nil"/>
          <w:left w:val="nil"/>
          <w:bottom w:val="nil"/>
          <w:right w:val="nil"/>
          <w:between w:val="nil"/>
        </w:pBdr>
        <w:spacing w:before="128"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candidate’s suitability for this post. </w:t>
      </w:r>
    </w:p>
    <w:p w:rsidR="0023501C" w:rsidRDefault="00DB4F3C">
      <w:pPr>
        <w:widowControl w:val="0"/>
        <w:pBdr>
          <w:top w:val="nil"/>
          <w:left w:val="nil"/>
          <w:bottom w:val="nil"/>
          <w:right w:val="nil"/>
          <w:between w:val="nil"/>
        </w:pBdr>
        <w:spacing w:before="131" w:line="240" w:lineRule="auto"/>
        <w:ind w:left="188"/>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Candidates are not automatically entitled to see their employment references. </w:t>
      </w:r>
    </w:p>
    <w:p w:rsidR="0023501C" w:rsidRDefault="00DB4F3C">
      <w:pPr>
        <w:widowControl w:val="0"/>
        <w:pBdr>
          <w:top w:val="nil"/>
          <w:left w:val="nil"/>
          <w:bottom w:val="nil"/>
          <w:right w:val="nil"/>
          <w:between w:val="nil"/>
        </w:pBdr>
        <w:spacing w:before="130" w:line="240" w:lineRule="auto"/>
        <w:ind w:left="185"/>
        <w:rPr>
          <w:rFonts w:ascii="Verdana" w:eastAsia="Verdana" w:hAnsi="Verdana" w:cs="Verdana"/>
          <w:b/>
          <w:bCs/>
          <w:color w:val="000000"/>
          <w:sz w:val="21"/>
          <w:szCs w:val="21"/>
        </w:rPr>
      </w:pPr>
      <w:r>
        <w:rPr>
          <w:rFonts w:ascii="Verdana" w:eastAsia="Verdana" w:hAnsi="Verdana" w:cs="Verdana"/>
          <w:b/>
          <w:bCs/>
          <w:color w:val="000000"/>
          <w:sz w:val="21"/>
          <w:szCs w:val="21"/>
        </w:rPr>
        <w:t xml:space="preserve">4.6 Online searches </w:t>
      </w:r>
    </w:p>
    <w:p w:rsidR="0023501C" w:rsidRDefault="00DB4F3C">
      <w:pPr>
        <w:widowControl w:val="0"/>
        <w:pBdr>
          <w:top w:val="nil"/>
          <w:left w:val="nil"/>
          <w:bottom w:val="nil"/>
          <w:right w:val="nil"/>
          <w:between w:val="nil"/>
        </w:pBdr>
        <w:spacing w:before="11" w:line="243" w:lineRule="auto"/>
        <w:ind w:left="185" w:right="813" w:hanging="6"/>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As part of our recruitment process we will undertake online searches regarding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candidates. This is intended to identify any incidents or issues that have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happened, and are publicly available online, which we might want to explore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with a candidate at int</w:t>
      </w:r>
      <w:r>
        <w:rPr>
          <w:rFonts w:ascii="Verdana" w:eastAsia="Verdana" w:hAnsi="Verdana" w:cs="Verdana"/>
          <w:color w:val="000000"/>
          <w:sz w:val="21"/>
          <w:szCs w:val="21"/>
          <w:highlight w:val="white"/>
        </w:rPr>
        <w:t xml:space="preserve">erview. </w:t>
      </w:r>
    </w:p>
    <w:p w:rsidR="0023501C" w:rsidRDefault="00DB4F3C">
      <w:pPr>
        <w:widowControl w:val="0"/>
        <w:pBdr>
          <w:top w:val="nil"/>
          <w:left w:val="nil"/>
          <w:bottom w:val="nil"/>
          <w:right w:val="nil"/>
          <w:between w:val="nil"/>
        </w:pBdr>
        <w:spacing w:before="126" w:line="240" w:lineRule="auto"/>
        <w:ind w:left="186"/>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When we do an online search, we will consider the following points: </w:t>
      </w:r>
    </w:p>
    <w:p w:rsidR="0023501C" w:rsidRDefault="00DB4F3C">
      <w:pPr>
        <w:widowControl w:val="0"/>
        <w:pBdr>
          <w:top w:val="nil"/>
          <w:left w:val="nil"/>
          <w:bottom w:val="nil"/>
          <w:right w:val="nil"/>
          <w:between w:val="nil"/>
        </w:pBdr>
        <w:spacing w:before="131" w:line="243" w:lineRule="auto"/>
        <w:ind w:left="548" w:right="1376"/>
        <w:jc w:val="center"/>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candidates to be notified in advance that online searches will be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carried out at part of due diligence during the recruitment process </w:t>
      </w:r>
    </w:p>
    <w:p w:rsidR="0023501C" w:rsidRDefault="00DB4F3C">
      <w:pPr>
        <w:widowControl w:val="0"/>
        <w:pBdr>
          <w:top w:val="nil"/>
          <w:left w:val="nil"/>
          <w:bottom w:val="nil"/>
          <w:right w:val="nil"/>
          <w:between w:val="nil"/>
        </w:pBdr>
        <w:spacing w:before="128" w:line="243" w:lineRule="auto"/>
        <w:ind w:left="908" w:right="1282" w:hanging="360"/>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this to be carried out </w:t>
      </w:r>
      <w:r>
        <w:rPr>
          <w:rFonts w:ascii="Verdana" w:eastAsia="Verdana" w:hAnsi="Verdana" w:cs="Verdana"/>
          <w:color w:val="000000"/>
          <w:sz w:val="21"/>
          <w:szCs w:val="21"/>
          <w:highlight w:val="white"/>
          <w:u w:val="single"/>
        </w:rPr>
        <w:t xml:space="preserve">after shortlisting </w:t>
      </w:r>
      <w:r>
        <w:rPr>
          <w:rFonts w:ascii="Verdana" w:eastAsia="Verdana" w:hAnsi="Verdana" w:cs="Verdana"/>
          <w:color w:val="000000"/>
          <w:sz w:val="21"/>
          <w:szCs w:val="21"/>
          <w:highlight w:val="white"/>
        </w:rPr>
        <w:t xml:space="preserve">so it cannot be part of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decision to invite to interview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903" w:right="1037" w:hanging="355"/>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at the point of being invited to interview, candidates to be advised that this search will be being conducted on them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07" w:right="625"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for the search to be based upon an agreed set of c</w:t>
      </w:r>
      <w:r>
        <w:rPr>
          <w:rFonts w:ascii="Verdana" w:eastAsia="Verdana" w:hAnsi="Verdana" w:cs="Verdana"/>
          <w:color w:val="000000"/>
          <w:sz w:val="21"/>
          <w:szCs w:val="21"/>
          <w:highlight w:val="white"/>
        </w:rPr>
        <w:t xml:space="preserve">riteria (a sample Online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Search Record template can be found in Appendix 3), using all names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associated with the candidate </w:t>
      </w:r>
    </w:p>
    <w:p w:rsidR="0023501C" w:rsidRDefault="00DB4F3C">
      <w:pPr>
        <w:widowControl w:val="0"/>
        <w:pBdr>
          <w:top w:val="nil"/>
          <w:left w:val="nil"/>
          <w:bottom w:val="nil"/>
          <w:right w:val="nil"/>
          <w:between w:val="nil"/>
        </w:pBdr>
        <w:spacing w:before="126" w:line="243" w:lineRule="auto"/>
        <w:ind w:left="908" w:right="1368" w:hanging="360"/>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concentrating on professional information that sits within the public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domain, and applied consistently for all candidates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07" w:right="1133" w:hanging="359"/>
        <w:jc w:val="both"/>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the parameters of the search to be agreed in advance (by us)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applied consistently for all candidates (which platforms, which search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criteria, which dates)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908" w:right="709"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the searches to all be carried out by the same person. Where possible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by someone w</w:t>
      </w:r>
      <w:r>
        <w:rPr>
          <w:rFonts w:ascii="Verdana" w:eastAsia="Verdana" w:hAnsi="Verdana" w:cs="Verdana"/>
          <w:color w:val="000000"/>
          <w:sz w:val="21"/>
          <w:szCs w:val="21"/>
          <w:highlight w:val="white"/>
        </w:rPr>
        <w:t xml:space="preserve">ho will not be involved in the subsequent interviews/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decision making </w:t>
      </w:r>
    </w:p>
    <w:p w:rsidR="0023501C" w:rsidRDefault="00DB4F3C">
      <w:pPr>
        <w:widowControl w:val="0"/>
        <w:pBdr>
          <w:top w:val="nil"/>
          <w:left w:val="nil"/>
          <w:bottom w:val="nil"/>
          <w:right w:val="nil"/>
          <w:between w:val="nil"/>
        </w:pBdr>
        <w:spacing w:before="128" w:line="243" w:lineRule="auto"/>
        <w:ind w:left="548" w:right="686"/>
        <w:jc w:val="center"/>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the completed form to be shared with the panel as soon as possible in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order for any concerns raised to be properly incorporated into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interview questions, giving the candidate an opportunity to respond. </w:t>
      </w:r>
    </w:p>
    <w:p w:rsidR="0023501C" w:rsidRDefault="00DB4F3C">
      <w:pPr>
        <w:widowControl w:val="0"/>
        <w:pBdr>
          <w:top w:val="nil"/>
          <w:left w:val="nil"/>
          <w:bottom w:val="nil"/>
          <w:right w:val="nil"/>
          <w:between w:val="nil"/>
        </w:pBdr>
        <w:spacing w:before="126" w:line="243" w:lineRule="auto"/>
        <w:ind w:left="187" w:right="1310" w:hanging="1"/>
        <w:rPr>
          <w:rFonts w:ascii="Verdana" w:eastAsia="Verdana" w:hAnsi="Verdana" w:cs="Verdana"/>
          <w:color w:val="000000"/>
          <w:sz w:val="21"/>
          <w:szCs w:val="21"/>
        </w:rPr>
      </w:pPr>
      <w:r>
        <w:rPr>
          <w:rFonts w:ascii="Verdana" w:eastAsia="Verdana" w:hAnsi="Verdana" w:cs="Verdana"/>
          <w:color w:val="000000"/>
          <w:sz w:val="21"/>
          <w:szCs w:val="21"/>
        </w:rPr>
        <w:t xml:space="preserve">Wherever practicable, searches will be undertaken using employer devices  and accounts. </w:t>
      </w:r>
    </w:p>
    <w:p w:rsidR="0023501C" w:rsidRDefault="00DB4F3C">
      <w:pPr>
        <w:widowControl w:val="0"/>
        <w:pBdr>
          <w:top w:val="nil"/>
          <w:left w:val="nil"/>
          <w:bottom w:val="nil"/>
          <w:right w:val="nil"/>
          <w:between w:val="nil"/>
        </w:pBdr>
        <w:spacing w:before="275" w:line="240" w:lineRule="auto"/>
        <w:ind w:left="185"/>
        <w:rPr>
          <w:rFonts w:ascii="Verdana" w:eastAsia="Verdana" w:hAnsi="Verdana" w:cs="Verdana"/>
          <w:b/>
          <w:bCs/>
          <w:color w:val="000000"/>
          <w:sz w:val="21"/>
          <w:szCs w:val="21"/>
        </w:rPr>
      </w:pPr>
      <w:r>
        <w:rPr>
          <w:rFonts w:ascii="Verdana" w:eastAsia="Verdana" w:hAnsi="Verdana" w:cs="Verdana"/>
          <w:b/>
          <w:bCs/>
          <w:color w:val="000000"/>
          <w:sz w:val="21"/>
          <w:szCs w:val="21"/>
        </w:rPr>
        <w:t xml:space="preserve">4.7 Selection </w:t>
      </w:r>
    </w:p>
    <w:p w:rsidR="0023501C" w:rsidRDefault="00DB4F3C">
      <w:pPr>
        <w:widowControl w:val="0"/>
        <w:pBdr>
          <w:top w:val="nil"/>
          <w:left w:val="nil"/>
          <w:bottom w:val="nil"/>
          <w:right w:val="nil"/>
          <w:between w:val="nil"/>
        </w:pBdr>
        <w:spacing w:before="11" w:line="242" w:lineRule="auto"/>
        <w:ind w:left="187" w:right="949"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Selection techniques will be determined by the nature and duties of the post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may include a variety of methods. We will conduct interviews in a face-to </w:t>
      </w:r>
    </w:p>
    <w:p w:rsidR="0023501C" w:rsidRDefault="00DB4F3C">
      <w:pPr>
        <w:widowControl w:val="0"/>
        <w:pBdr>
          <w:top w:val="nil"/>
          <w:left w:val="nil"/>
          <w:bottom w:val="nil"/>
          <w:right w:val="nil"/>
          <w:between w:val="nil"/>
        </w:pBdr>
        <w:spacing w:before="501" w:line="240" w:lineRule="auto"/>
        <w:ind w:right="741"/>
        <w:jc w:val="right"/>
        <w:rPr>
          <w:color w:val="000000"/>
          <w:sz w:val="21"/>
          <w:szCs w:val="21"/>
        </w:rPr>
      </w:pPr>
      <w:r>
        <w:rPr>
          <w:color w:val="000000"/>
          <w:sz w:val="21"/>
          <w:szCs w:val="21"/>
          <w:highlight w:val="white"/>
        </w:rPr>
        <w:t>5</w:t>
      </w:r>
      <w:r>
        <w:rPr>
          <w:color w:val="000000"/>
          <w:sz w:val="21"/>
          <w:szCs w:val="21"/>
        </w:rPr>
        <w:t xml:space="preserve"> </w:t>
      </w:r>
    </w:p>
    <w:p w:rsidR="0023501C" w:rsidRDefault="00DB4F3C">
      <w:pPr>
        <w:widowControl w:val="0"/>
        <w:pBdr>
          <w:top w:val="nil"/>
          <w:left w:val="nil"/>
          <w:bottom w:val="nil"/>
          <w:right w:val="nil"/>
          <w:between w:val="nil"/>
        </w:pBdr>
        <w:spacing w:line="243" w:lineRule="auto"/>
        <w:ind w:left="176" w:right="1104" w:firstLine="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face manner (which could be via remote methods using video conferencing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software, such as Microsoft Teams or similar, if face to face is not practical).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Telephone interview</w:t>
      </w:r>
      <w:r>
        <w:rPr>
          <w:rFonts w:ascii="Verdana" w:eastAsia="Verdana" w:hAnsi="Verdana" w:cs="Verdana"/>
          <w:color w:val="000000"/>
          <w:sz w:val="21"/>
          <w:szCs w:val="21"/>
          <w:highlight w:val="white"/>
        </w:rPr>
        <w:t xml:space="preserve">s may be used at the short-listing stage. </w:t>
      </w:r>
    </w:p>
    <w:p w:rsidR="0023501C" w:rsidRDefault="00DB4F3C">
      <w:pPr>
        <w:widowControl w:val="0"/>
        <w:pBdr>
          <w:top w:val="nil"/>
          <w:left w:val="nil"/>
          <w:bottom w:val="nil"/>
          <w:right w:val="nil"/>
          <w:between w:val="nil"/>
        </w:pBdr>
        <w:spacing w:before="126" w:line="240" w:lineRule="auto"/>
        <w:ind w:left="19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During the interview process candidates will be required to: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give a satisfactory explanation of any gaps in employment </w:t>
      </w:r>
    </w:p>
    <w:p w:rsidR="0023501C" w:rsidRDefault="00DB4F3C">
      <w:pPr>
        <w:widowControl w:val="0"/>
        <w:pBdr>
          <w:top w:val="nil"/>
          <w:left w:val="nil"/>
          <w:bottom w:val="nil"/>
          <w:right w:val="nil"/>
          <w:between w:val="nil"/>
        </w:pBdr>
        <w:spacing w:before="131" w:line="243" w:lineRule="auto"/>
        <w:ind w:left="915" w:right="576" w:hanging="36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provide a satisfactory explanation of any anomalies or discrepancies in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information available to recruiters </w:t>
      </w:r>
    </w:p>
    <w:p w:rsidR="0023501C" w:rsidRDefault="00DB4F3C">
      <w:pPr>
        <w:widowControl w:val="0"/>
        <w:pBdr>
          <w:top w:val="nil"/>
          <w:left w:val="nil"/>
          <w:bottom w:val="nil"/>
          <w:right w:val="nil"/>
          <w:between w:val="nil"/>
        </w:pBdr>
        <w:spacing w:before="126" w:line="243" w:lineRule="auto"/>
        <w:ind w:left="907" w:right="920"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declare any information that is likely to appear on a DBS check (via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criminal record self-declaration form) </w:t>
      </w:r>
    </w:p>
    <w:p w:rsidR="0023501C" w:rsidRDefault="00DB4F3C">
      <w:pPr>
        <w:widowControl w:val="0"/>
        <w:pBdr>
          <w:top w:val="nil"/>
          <w:left w:val="nil"/>
          <w:bottom w:val="nil"/>
          <w:right w:val="nil"/>
          <w:between w:val="nil"/>
        </w:pBdr>
        <w:spacing w:before="128" w:line="240" w:lineRule="auto"/>
        <w:ind w:left="548"/>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provide a childcare disqualification declaration form (if required)</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31" w:line="243" w:lineRule="auto"/>
        <w:ind w:left="906" w:right="1077" w:hanging="35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demonstrate their capacity to safeguard and protect the welfare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children and young people and explore their motivation for wanting to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work with children </w:t>
      </w:r>
    </w:p>
    <w:p w:rsidR="0023501C" w:rsidRDefault="00DB4F3C">
      <w:pPr>
        <w:widowControl w:val="0"/>
        <w:pBdr>
          <w:top w:val="nil"/>
          <w:left w:val="nil"/>
          <w:bottom w:val="nil"/>
          <w:right w:val="nil"/>
          <w:between w:val="nil"/>
        </w:pBdr>
        <w:spacing w:before="126"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demonstrate how they meet the job description and person specification </w:t>
      </w:r>
    </w:p>
    <w:p w:rsidR="0023501C" w:rsidRDefault="00DB4F3C">
      <w:pPr>
        <w:widowControl w:val="0"/>
        <w:pBdr>
          <w:top w:val="nil"/>
          <w:left w:val="nil"/>
          <w:bottom w:val="nil"/>
          <w:right w:val="nil"/>
          <w:between w:val="nil"/>
        </w:pBdr>
        <w:spacing w:before="131" w:line="243" w:lineRule="auto"/>
        <w:ind w:left="548" w:right="629"/>
        <w:jc w:val="center"/>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all candidates who are invited to interview will be asked to bring original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evidence of their identity, address, right to work in the UK, relevant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qualifications and a completed Criminal Convictions Self-Declaration form.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248" w:line="240" w:lineRule="auto"/>
        <w:ind w:left="192"/>
        <w:rPr>
          <w:b/>
          <w:bCs/>
          <w:color w:val="000000"/>
          <w:sz w:val="24"/>
          <w:szCs w:val="24"/>
        </w:rPr>
      </w:pPr>
      <w:r>
        <w:rPr>
          <w:b/>
          <w:bCs/>
          <w:color w:val="000000"/>
          <w:sz w:val="24"/>
          <w:szCs w:val="24"/>
        </w:rPr>
        <w:t xml:space="preserve">5. </w:t>
      </w:r>
      <w:r>
        <w:rPr>
          <w:b/>
          <w:bCs/>
          <w:color w:val="000000"/>
          <w:sz w:val="24"/>
          <w:szCs w:val="24"/>
          <w:highlight w:val="white"/>
        </w:rPr>
        <w:t>Pre-employment checks</w:t>
      </w:r>
      <w:r>
        <w:rPr>
          <w:b/>
          <w:bCs/>
          <w:color w:val="000000"/>
          <w:sz w:val="24"/>
          <w:szCs w:val="24"/>
        </w:rPr>
        <w:t xml:space="preserve"> </w:t>
      </w:r>
    </w:p>
    <w:p w:rsidR="0023501C" w:rsidRDefault="00DB4F3C">
      <w:pPr>
        <w:widowControl w:val="0"/>
        <w:pBdr>
          <w:top w:val="nil"/>
          <w:left w:val="nil"/>
          <w:bottom w:val="nil"/>
          <w:right w:val="nil"/>
          <w:between w:val="nil"/>
        </w:pBdr>
        <w:spacing w:before="72" w:line="243" w:lineRule="auto"/>
        <w:ind w:left="187" w:right="703" w:hanging="8"/>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Any offer of appointment made to a successful candidate, including anyone who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has lived or worked abroad, must be conditional on the satisfactory completion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of the necessary pre-employment checks and we will: </w:t>
      </w:r>
    </w:p>
    <w:p w:rsidR="0023501C" w:rsidRDefault="00DB4F3C">
      <w:pPr>
        <w:widowControl w:val="0"/>
        <w:pBdr>
          <w:top w:val="nil"/>
          <w:left w:val="nil"/>
          <w:bottom w:val="nil"/>
          <w:right w:val="nil"/>
          <w:between w:val="nil"/>
        </w:pBdr>
        <w:spacing w:before="127" w:line="243" w:lineRule="auto"/>
        <w:ind w:left="906" w:right="822" w:hanging="35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Verify a candidate’s identity, it is impor</w:t>
      </w:r>
      <w:r>
        <w:rPr>
          <w:rFonts w:ascii="Verdana" w:eastAsia="Verdana" w:hAnsi="Verdana" w:cs="Verdana"/>
          <w:color w:val="000000"/>
          <w:sz w:val="21"/>
          <w:szCs w:val="21"/>
          <w:highlight w:val="white"/>
        </w:rPr>
        <w:t xml:space="preserve">tant to be sure that the person is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who they claim to be, this includes being aware of the potential for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individuals changing their name. We will ask for an original birth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certificate (where this is available) to cross reference any changes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name in a</w:t>
      </w:r>
      <w:r>
        <w:rPr>
          <w:rFonts w:ascii="Verdana" w:eastAsia="Verdana" w:hAnsi="Verdana" w:cs="Verdana"/>
          <w:color w:val="000000"/>
          <w:sz w:val="21"/>
          <w:szCs w:val="21"/>
          <w:highlight w:val="white"/>
        </w:rPr>
        <w:t xml:space="preserve">ccordance with best practice. Further identification checking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guidelines can be found </w:t>
      </w:r>
      <w:r>
        <w:rPr>
          <w:rFonts w:ascii="Verdana" w:eastAsia="Verdana" w:hAnsi="Verdana" w:cs="Verdana"/>
          <w:color w:val="0000FF"/>
          <w:sz w:val="21"/>
          <w:szCs w:val="21"/>
          <w:highlight w:val="white"/>
          <w:u w:val="single"/>
        </w:rPr>
        <w:t>here</w:t>
      </w:r>
      <w:r>
        <w:rPr>
          <w:rFonts w:ascii="Verdana" w:eastAsia="Verdana" w:hAnsi="Verdana" w:cs="Verdana"/>
          <w:color w:val="000000"/>
          <w:sz w:val="21"/>
          <w:szCs w:val="21"/>
          <w:highlight w:val="white"/>
        </w:rPr>
        <w:t xml:space="preserve">. </w:t>
      </w:r>
    </w:p>
    <w:p w:rsidR="0023501C" w:rsidRDefault="00DB4F3C">
      <w:pPr>
        <w:widowControl w:val="0"/>
        <w:pBdr>
          <w:top w:val="nil"/>
          <w:left w:val="nil"/>
          <w:bottom w:val="nil"/>
          <w:right w:val="nil"/>
          <w:between w:val="nil"/>
        </w:pBdr>
        <w:spacing w:before="126" w:line="243" w:lineRule="auto"/>
        <w:ind w:left="903" w:right="650"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Obtain (via the candidate) an enhanced Children’s Workforce DBS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certificate including barred list information for those who will be working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 regulated activity; and an Enhanced Children’s Workforce DBS (without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barred list check) for anyone who is working for us but is not working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 regulated activity (see Appendix 1) </w:t>
      </w:r>
    </w:p>
    <w:p w:rsidR="0023501C" w:rsidRDefault="00DB4F3C">
      <w:pPr>
        <w:widowControl w:val="0"/>
        <w:pBdr>
          <w:top w:val="nil"/>
          <w:left w:val="nil"/>
          <w:bottom w:val="nil"/>
          <w:right w:val="nil"/>
          <w:between w:val="nil"/>
        </w:pBdr>
        <w:spacing w:before="126" w:line="243" w:lineRule="auto"/>
        <w:ind w:left="907" w:right="592"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Obtain a separate barred list check if an individual will start work in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regulated activity before the DBS certificate is available. We will also carry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out a risk assessment if candidates will be starting work prior to a DBS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certificate being available </w:t>
      </w:r>
    </w:p>
    <w:p w:rsidR="0023501C" w:rsidRDefault="00DB4F3C">
      <w:pPr>
        <w:widowControl w:val="0"/>
        <w:pBdr>
          <w:top w:val="nil"/>
          <w:left w:val="nil"/>
          <w:bottom w:val="nil"/>
          <w:right w:val="nil"/>
          <w:between w:val="nil"/>
        </w:pBdr>
        <w:spacing w:before="126" w:line="243" w:lineRule="auto"/>
        <w:ind w:left="907" w:right="1208" w:hanging="359"/>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Separate barred list checks </w:t>
      </w:r>
      <w:r>
        <w:rPr>
          <w:rFonts w:ascii="Verdana" w:eastAsia="Verdana" w:hAnsi="Verdana" w:cs="Verdana"/>
          <w:b/>
          <w:bCs/>
          <w:color w:val="000000"/>
          <w:sz w:val="21"/>
          <w:szCs w:val="21"/>
          <w:highlight w:val="white"/>
        </w:rPr>
        <w:t xml:space="preserve">must </w:t>
      </w:r>
      <w:r>
        <w:rPr>
          <w:rFonts w:ascii="Verdana" w:eastAsia="Verdana" w:hAnsi="Verdana" w:cs="Verdana"/>
          <w:color w:val="000000"/>
          <w:sz w:val="21"/>
          <w:szCs w:val="21"/>
          <w:highlight w:val="white"/>
        </w:rPr>
        <w:t xml:space="preserve">only be carried out in the following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circumstances: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272" w:right="911"/>
        <w:jc w:val="center"/>
        <w:rPr>
          <w:rFonts w:ascii="Verdana" w:eastAsia="Verdana" w:hAnsi="Verdana" w:cs="Verdana"/>
          <w:color w:val="000000"/>
          <w:sz w:val="21"/>
          <w:szCs w:val="21"/>
        </w:rPr>
      </w:pPr>
      <w:r>
        <w:rPr>
          <w:rFonts w:ascii="Courier New" w:eastAsia="Courier New" w:hAnsi="Courier New" w:cs="Courier New"/>
          <w:color w:val="000000"/>
          <w:sz w:val="21"/>
          <w:szCs w:val="21"/>
        </w:rPr>
        <w:t xml:space="preserve">o </w:t>
      </w:r>
      <w:r>
        <w:rPr>
          <w:rFonts w:ascii="Verdana" w:eastAsia="Verdana" w:hAnsi="Verdana" w:cs="Verdana"/>
          <w:color w:val="000000"/>
          <w:sz w:val="21"/>
          <w:szCs w:val="21"/>
          <w:highlight w:val="white"/>
        </w:rPr>
        <w:t xml:space="preserve">For newly appointed staff who are engaging in regulated activity,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pending the receipt of an Enhanced Certificate with Barred List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information from the Disclosure and Barring Service (DBS)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where all other relevant checks have been carried out); or,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1272" w:right="631"/>
        <w:jc w:val="center"/>
        <w:rPr>
          <w:rFonts w:ascii="Verdana" w:eastAsia="Verdana" w:hAnsi="Verdana" w:cs="Verdana"/>
          <w:color w:val="000000"/>
          <w:sz w:val="21"/>
          <w:szCs w:val="21"/>
          <w:highlight w:val="white"/>
        </w:rPr>
      </w:pPr>
      <w:r>
        <w:rPr>
          <w:rFonts w:ascii="Courier New" w:eastAsia="Courier New" w:hAnsi="Courier New" w:cs="Courier New"/>
          <w:color w:val="000000"/>
          <w:sz w:val="21"/>
          <w:szCs w:val="21"/>
        </w:rPr>
        <w:t xml:space="preserve">o </w:t>
      </w:r>
      <w:r>
        <w:rPr>
          <w:rFonts w:ascii="Verdana" w:eastAsia="Verdana" w:hAnsi="Verdana" w:cs="Verdana"/>
          <w:color w:val="000000"/>
          <w:sz w:val="21"/>
          <w:szCs w:val="21"/>
          <w:highlight w:val="white"/>
        </w:rPr>
        <w:t xml:space="preserve">Where an individual has worked in a post in a school or college that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brought them into regular contact with children or young persons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which ended not more than three months prior to that person’s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appointment to the organisation (and where all other relevant </w:t>
      </w:r>
    </w:p>
    <w:p w:rsidR="0023501C" w:rsidRDefault="00DB4F3C">
      <w:pPr>
        <w:widowControl w:val="0"/>
        <w:pBdr>
          <w:top w:val="nil"/>
          <w:left w:val="nil"/>
          <w:bottom w:val="nil"/>
          <w:right w:val="nil"/>
          <w:between w:val="nil"/>
        </w:pBdr>
        <w:spacing w:before="386" w:line="240" w:lineRule="auto"/>
        <w:ind w:right="741"/>
        <w:jc w:val="right"/>
        <w:rPr>
          <w:color w:val="000000"/>
          <w:sz w:val="21"/>
          <w:szCs w:val="21"/>
        </w:rPr>
      </w:pPr>
      <w:r>
        <w:rPr>
          <w:color w:val="000000"/>
          <w:sz w:val="21"/>
          <w:szCs w:val="21"/>
          <w:highlight w:val="white"/>
        </w:rPr>
        <w:t>6</w:t>
      </w:r>
      <w:r>
        <w:rPr>
          <w:color w:val="000000"/>
          <w:sz w:val="21"/>
          <w:szCs w:val="21"/>
        </w:rPr>
        <w:t xml:space="preserve"> </w:t>
      </w:r>
    </w:p>
    <w:p w:rsidR="0023501C" w:rsidRDefault="00DB4F3C">
      <w:pPr>
        <w:widowControl w:val="0"/>
        <w:pBdr>
          <w:top w:val="nil"/>
          <w:left w:val="nil"/>
          <w:bottom w:val="nil"/>
          <w:right w:val="nil"/>
          <w:between w:val="nil"/>
        </w:pBdr>
        <w:spacing w:line="240" w:lineRule="auto"/>
        <w:ind w:left="1627"/>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checks have been carried out).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31" w:line="243" w:lineRule="auto"/>
        <w:ind w:left="548" w:right="927"/>
        <w:jc w:val="center"/>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Ensure all shortlisted candidates have completed a Criminal Record self declaration form disclosing any relevant convictions (see Appendix 2). </w:t>
      </w:r>
    </w:p>
    <w:p w:rsidR="0023501C" w:rsidRDefault="00DB4F3C">
      <w:pPr>
        <w:widowControl w:val="0"/>
        <w:pBdr>
          <w:top w:val="nil"/>
          <w:left w:val="nil"/>
          <w:bottom w:val="nil"/>
          <w:right w:val="nil"/>
          <w:between w:val="nil"/>
        </w:pBdr>
        <w:spacing w:before="126" w:line="243" w:lineRule="auto"/>
        <w:ind w:left="907" w:right="786"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Verify the candidate’s mental and physical fitness to carry out their work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responsibilities. A candidate can be asked relevant questions about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disability and health to establish that they have the physical and mental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capacity for the specific role - see paragraph 5.3. </w:t>
      </w:r>
    </w:p>
    <w:p w:rsidR="0023501C" w:rsidRDefault="00DB4F3C">
      <w:pPr>
        <w:widowControl w:val="0"/>
        <w:pBdr>
          <w:top w:val="nil"/>
          <w:left w:val="nil"/>
          <w:bottom w:val="nil"/>
          <w:right w:val="nil"/>
          <w:between w:val="nil"/>
        </w:pBdr>
        <w:spacing w:before="126" w:line="243" w:lineRule="auto"/>
        <w:ind w:left="908" w:right="629" w:hanging="360"/>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Verify the candidate’s right to work in the UK. Advice on</w:t>
      </w:r>
      <w:r>
        <w:rPr>
          <w:rFonts w:ascii="Verdana" w:eastAsia="Verdana" w:hAnsi="Verdana" w:cs="Verdana"/>
          <w:color w:val="000000"/>
          <w:sz w:val="21"/>
          <w:szCs w:val="21"/>
          <w:highlight w:val="white"/>
        </w:rPr>
        <w:t xml:space="preserve"> this can be found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on the </w:t>
      </w:r>
      <w:r>
        <w:rPr>
          <w:rFonts w:ascii="Verdana" w:eastAsia="Verdana" w:hAnsi="Verdana" w:cs="Verdana"/>
          <w:color w:val="002060"/>
          <w:sz w:val="21"/>
          <w:szCs w:val="21"/>
          <w:highlight w:val="white"/>
          <w:u w:val="single"/>
        </w:rPr>
        <w:t>Gov.uk website</w:t>
      </w:r>
      <w:r>
        <w:rPr>
          <w:rFonts w:ascii="Verdana" w:eastAsia="Verdana" w:hAnsi="Verdana" w:cs="Verdana"/>
          <w:color w:val="000000"/>
          <w:sz w:val="21"/>
          <w:szCs w:val="21"/>
          <w:highlight w:val="white"/>
        </w:rPr>
        <w:t>.</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628" w:right="638" w:hanging="355"/>
        <w:rPr>
          <w:rFonts w:ascii="Verdana" w:eastAsia="Verdana" w:hAnsi="Verdana" w:cs="Verdana"/>
          <w:color w:val="000000"/>
          <w:sz w:val="21"/>
          <w:szCs w:val="21"/>
        </w:rPr>
      </w:pPr>
      <w:r>
        <w:rPr>
          <w:rFonts w:ascii="Courier New" w:eastAsia="Courier New" w:hAnsi="Courier New" w:cs="Courier New"/>
          <w:color w:val="000000"/>
          <w:sz w:val="21"/>
          <w:szCs w:val="21"/>
        </w:rPr>
        <w:t xml:space="preserve">o </w:t>
      </w:r>
      <w:r>
        <w:rPr>
          <w:rFonts w:ascii="Verdana" w:eastAsia="Verdana" w:hAnsi="Verdana" w:cs="Verdana"/>
          <w:color w:val="000000"/>
          <w:sz w:val="21"/>
          <w:szCs w:val="21"/>
          <w:highlight w:val="white"/>
        </w:rPr>
        <w:t xml:space="preserve">Candidates from an EEA Country are required to provide evidence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of having obtained settled status under the EU Settlement Scheme.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638" w:right="1060" w:hanging="365"/>
        <w:rPr>
          <w:rFonts w:ascii="Verdana" w:eastAsia="Verdana" w:hAnsi="Verdana" w:cs="Verdana"/>
          <w:color w:val="000000"/>
          <w:sz w:val="21"/>
          <w:szCs w:val="21"/>
          <w:highlight w:val="white"/>
        </w:rPr>
      </w:pPr>
      <w:r>
        <w:rPr>
          <w:rFonts w:ascii="Courier New" w:eastAsia="Courier New" w:hAnsi="Courier New" w:cs="Courier New"/>
          <w:color w:val="000000"/>
          <w:sz w:val="21"/>
          <w:szCs w:val="21"/>
        </w:rPr>
        <w:t xml:space="preserve">o </w:t>
      </w:r>
      <w:r>
        <w:rPr>
          <w:rFonts w:ascii="Verdana" w:eastAsia="Verdana" w:hAnsi="Verdana" w:cs="Verdana"/>
          <w:color w:val="000000"/>
          <w:sz w:val="21"/>
          <w:szCs w:val="21"/>
          <w:highlight w:val="white"/>
        </w:rPr>
        <w:t xml:space="preserve">Any overseas external candidates must apply for a VISA via the </w:t>
      </w:r>
      <w:r>
        <w:rPr>
          <w:rFonts w:ascii="Verdana" w:eastAsia="Verdana" w:hAnsi="Verdana" w:cs="Verdana"/>
          <w:color w:val="000000"/>
          <w:sz w:val="21"/>
          <w:szCs w:val="21"/>
        </w:rPr>
        <w:t xml:space="preserve"> </w:t>
      </w:r>
      <w:r>
        <w:rPr>
          <w:rFonts w:ascii="Verdana" w:eastAsia="Verdana" w:hAnsi="Verdana" w:cs="Verdana"/>
          <w:color w:val="002060"/>
          <w:sz w:val="21"/>
          <w:szCs w:val="21"/>
          <w:highlight w:val="white"/>
          <w:u w:val="single"/>
        </w:rPr>
        <w:t>Points Based Immigration Scheme</w:t>
      </w:r>
      <w:r>
        <w:rPr>
          <w:rFonts w:ascii="Verdana" w:eastAsia="Verdana" w:hAnsi="Verdana" w:cs="Verdana"/>
          <w:color w:val="000000"/>
          <w:sz w:val="21"/>
          <w:szCs w:val="21"/>
          <w:highlight w:val="white"/>
        </w:rPr>
        <w:t xml:space="preserve">. </w:t>
      </w:r>
    </w:p>
    <w:p w:rsidR="0023501C" w:rsidRDefault="00DB4F3C">
      <w:pPr>
        <w:widowControl w:val="0"/>
        <w:pBdr>
          <w:top w:val="nil"/>
          <w:left w:val="nil"/>
          <w:bottom w:val="nil"/>
          <w:right w:val="nil"/>
          <w:between w:val="nil"/>
        </w:pBdr>
        <w:spacing w:before="126" w:line="243" w:lineRule="auto"/>
        <w:ind w:left="907" w:right="1042" w:hanging="359"/>
        <w:jc w:val="both"/>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If the candidate has lived or worked outside the UK, make any further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checks we feel are appropriate which would include an overseas police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check - see paragraph 5.4. </w:t>
      </w:r>
    </w:p>
    <w:p w:rsidR="0023501C" w:rsidRDefault="00DB4F3C">
      <w:pPr>
        <w:widowControl w:val="0"/>
        <w:pBdr>
          <w:top w:val="nil"/>
          <w:left w:val="nil"/>
          <w:bottom w:val="nil"/>
          <w:right w:val="nil"/>
          <w:between w:val="nil"/>
        </w:pBdr>
        <w:spacing w:before="128" w:line="243" w:lineRule="auto"/>
        <w:ind w:left="907" w:right="961"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Verify professional qualifications as appropriate by viewing original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certificates. The Teacher Services system should be used to verify any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award of qualified teacher status (QTS) and the completion of teacher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induction or probation. </w:t>
      </w:r>
    </w:p>
    <w:p w:rsidR="0023501C" w:rsidRDefault="00DB4F3C">
      <w:pPr>
        <w:widowControl w:val="0"/>
        <w:pBdr>
          <w:top w:val="nil"/>
          <w:left w:val="nil"/>
          <w:bottom w:val="nil"/>
          <w:right w:val="nil"/>
          <w:between w:val="nil"/>
        </w:pBdr>
        <w:spacing w:before="128" w:line="243" w:lineRule="auto"/>
        <w:ind w:left="908" w:right="1103"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Ensure the candidate is checked against the prohibition from teaching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orders – see paragraph 5.1. </w:t>
      </w:r>
    </w:p>
    <w:p w:rsidR="0023501C" w:rsidRDefault="00DB4F3C">
      <w:pPr>
        <w:widowControl w:val="0"/>
        <w:pBdr>
          <w:top w:val="nil"/>
          <w:left w:val="nil"/>
          <w:bottom w:val="nil"/>
          <w:right w:val="nil"/>
          <w:between w:val="nil"/>
        </w:pBdr>
        <w:spacing w:before="128" w:line="243" w:lineRule="auto"/>
        <w:ind w:left="903" w:right="587"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Ensure the candidate is checked against the prohibition from management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roles (section 128) check where applicable (part of barred list check for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those </w:t>
      </w:r>
      <w:r>
        <w:rPr>
          <w:rFonts w:ascii="Verdana" w:eastAsia="Verdana" w:hAnsi="Verdana" w:cs="Verdana"/>
          <w:color w:val="000000"/>
          <w:sz w:val="21"/>
          <w:szCs w:val="21"/>
          <w:highlight w:val="white"/>
        </w:rPr>
        <w:t xml:space="preserve">in regulated activity) - see paragraph 5.1. </w:t>
      </w:r>
    </w:p>
    <w:p w:rsidR="0023501C" w:rsidRDefault="00DB4F3C">
      <w:pPr>
        <w:widowControl w:val="0"/>
        <w:pBdr>
          <w:top w:val="nil"/>
          <w:left w:val="nil"/>
          <w:bottom w:val="nil"/>
          <w:right w:val="nil"/>
          <w:between w:val="nil"/>
        </w:pBdr>
        <w:spacing w:before="128" w:line="243" w:lineRule="auto"/>
        <w:ind w:left="916" w:right="1026" w:hanging="36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Ensure the candidate completes a childcare disqualification declaration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(where appropriate) – see paragraph 5.5. </w:t>
      </w:r>
    </w:p>
    <w:p w:rsidR="0023501C" w:rsidRDefault="00DB4F3C">
      <w:pPr>
        <w:widowControl w:val="0"/>
        <w:pBdr>
          <w:top w:val="nil"/>
          <w:left w:val="nil"/>
          <w:bottom w:val="nil"/>
          <w:right w:val="nil"/>
          <w:between w:val="nil"/>
        </w:pBdr>
        <w:spacing w:before="128" w:line="243" w:lineRule="auto"/>
        <w:ind w:left="917" w:right="1036" w:hanging="723"/>
        <w:rPr>
          <w:rFonts w:ascii="Verdana" w:eastAsia="Verdana" w:hAnsi="Verdana" w:cs="Verdana"/>
          <w:b/>
          <w:bCs/>
          <w:color w:val="000000"/>
          <w:sz w:val="21"/>
          <w:szCs w:val="21"/>
          <w:highlight w:val="white"/>
        </w:rPr>
      </w:pPr>
      <w:r>
        <w:rPr>
          <w:rFonts w:ascii="Verdana" w:eastAsia="Verdana" w:hAnsi="Verdana" w:cs="Verdana"/>
          <w:b/>
          <w:bCs/>
          <w:color w:val="000000"/>
          <w:sz w:val="21"/>
          <w:szCs w:val="21"/>
        </w:rPr>
        <w:t xml:space="preserve">5.1. </w:t>
      </w:r>
      <w:r>
        <w:rPr>
          <w:rFonts w:ascii="Verdana" w:eastAsia="Verdana" w:hAnsi="Verdana" w:cs="Verdana"/>
          <w:b/>
          <w:bCs/>
          <w:color w:val="000000"/>
          <w:sz w:val="21"/>
          <w:szCs w:val="21"/>
          <w:highlight w:val="white"/>
        </w:rPr>
        <w:t xml:space="preserve">Secretary of State Prohibition Orders and Section 128 direction </w:t>
      </w:r>
      <w:r>
        <w:rPr>
          <w:rFonts w:ascii="Verdana" w:eastAsia="Verdana" w:hAnsi="Verdana" w:cs="Verdana"/>
          <w:b/>
          <w:bCs/>
          <w:color w:val="000000"/>
          <w:sz w:val="21"/>
          <w:szCs w:val="21"/>
        </w:rPr>
        <w:t xml:space="preserve"> </w:t>
      </w:r>
      <w:r>
        <w:rPr>
          <w:rFonts w:ascii="Verdana" w:eastAsia="Verdana" w:hAnsi="Verdana" w:cs="Verdana"/>
          <w:b/>
          <w:bCs/>
          <w:color w:val="000000"/>
          <w:sz w:val="21"/>
          <w:szCs w:val="21"/>
          <w:highlight w:val="white"/>
        </w:rPr>
        <w:t xml:space="preserve">(teaching and management roles) </w:t>
      </w:r>
    </w:p>
    <w:p w:rsidR="0023501C" w:rsidRDefault="00DB4F3C">
      <w:pPr>
        <w:widowControl w:val="0"/>
        <w:pBdr>
          <w:top w:val="nil"/>
          <w:left w:val="nil"/>
          <w:bottom w:val="nil"/>
          <w:right w:val="nil"/>
          <w:between w:val="nil"/>
        </w:pBdr>
        <w:spacing w:before="126" w:line="243" w:lineRule="auto"/>
        <w:ind w:left="187" w:right="614"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In all cases, where a candidate is to undertake a teaching role of any kind (this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may include non-teaching staff if they plan, prepare and deliver lessons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assess and report on pupils without supervision of a qualified</w:t>
      </w:r>
      <w:r>
        <w:rPr>
          <w:rFonts w:ascii="Verdana" w:eastAsia="Verdana" w:hAnsi="Verdana" w:cs="Verdana"/>
          <w:color w:val="000000"/>
          <w:sz w:val="21"/>
          <w:szCs w:val="21"/>
          <w:highlight w:val="white"/>
        </w:rPr>
        <w:t xml:space="preserve"> teacher) a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Prohibition Order check will be made. It is anticipated that this will be performed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at the shortlisting stage, but it will, in any case, be carried out before any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unconditional offer of employment is made. </w:t>
      </w:r>
    </w:p>
    <w:p w:rsidR="0023501C" w:rsidRDefault="00DB4F3C">
      <w:pPr>
        <w:widowControl w:val="0"/>
        <w:pBdr>
          <w:top w:val="nil"/>
          <w:left w:val="nil"/>
          <w:bottom w:val="nil"/>
          <w:right w:val="nil"/>
          <w:between w:val="nil"/>
        </w:pBdr>
        <w:spacing w:before="128" w:line="243" w:lineRule="auto"/>
        <w:ind w:left="187" w:right="713" w:hanging="1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The above activities do not amount to “teaching work” if they are supervised by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 qualified teacher. If in any doubt or if the candidate has taught previously, 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may teach in the future, the check will be undertaken. </w:t>
      </w:r>
    </w:p>
    <w:p w:rsidR="0023501C" w:rsidRDefault="00DB4F3C">
      <w:pPr>
        <w:widowControl w:val="0"/>
        <w:pBdr>
          <w:top w:val="nil"/>
          <w:left w:val="nil"/>
          <w:bottom w:val="nil"/>
          <w:right w:val="nil"/>
          <w:between w:val="nil"/>
        </w:pBdr>
        <w:spacing w:before="128" w:line="243" w:lineRule="auto"/>
        <w:ind w:left="187" w:right="688" w:firstLine="10"/>
        <w:rPr>
          <w:rFonts w:ascii="Verdana" w:eastAsia="Verdana" w:hAnsi="Verdana" w:cs="Verdana"/>
          <w:color w:val="000000"/>
          <w:sz w:val="21"/>
          <w:szCs w:val="21"/>
        </w:rPr>
      </w:pPr>
      <w:r>
        <w:rPr>
          <w:rFonts w:ascii="Verdana" w:eastAsia="Verdana" w:hAnsi="Verdana" w:cs="Verdana"/>
          <w:color w:val="000000"/>
          <w:sz w:val="21"/>
          <w:szCs w:val="21"/>
          <w:highlight w:val="white"/>
        </w:rPr>
        <w:t>Prohibition orders prevent a person</w:t>
      </w:r>
      <w:r>
        <w:rPr>
          <w:rFonts w:ascii="Verdana" w:eastAsia="Verdana" w:hAnsi="Verdana" w:cs="Verdana"/>
          <w:color w:val="000000"/>
          <w:sz w:val="21"/>
          <w:szCs w:val="21"/>
          <w:highlight w:val="white"/>
        </w:rPr>
        <w:t xml:space="preserve"> from carrying out teaching work in schools,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sixth form colleges, 16 to 19 academies, relevant youth accommodation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children's homes in England. A person who is prohibited from teaching must not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be appointed to work as a teacher in such a setting.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87" w:right="666" w:firstLine="10"/>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Prohibition orders are made by the Secretary of State following consideration by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 professional conduct panel convened by the Teaching Regulation Agency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(TRA). Pending such consideration, the Secretary of State may issue an interim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prohibition order if </w:t>
      </w:r>
      <w:r>
        <w:rPr>
          <w:rFonts w:ascii="Verdana" w:eastAsia="Verdana" w:hAnsi="Verdana" w:cs="Verdana"/>
          <w:color w:val="000000"/>
          <w:sz w:val="21"/>
          <w:szCs w:val="21"/>
          <w:highlight w:val="white"/>
        </w:rPr>
        <w:t xml:space="preserve">it is in the public interest to do so. </w:t>
      </w:r>
    </w:p>
    <w:p w:rsidR="0023501C" w:rsidRDefault="00DB4F3C">
      <w:pPr>
        <w:widowControl w:val="0"/>
        <w:pBdr>
          <w:top w:val="nil"/>
          <w:left w:val="nil"/>
          <w:bottom w:val="nil"/>
          <w:right w:val="nil"/>
          <w:between w:val="nil"/>
        </w:pBdr>
        <w:spacing w:before="592" w:line="240" w:lineRule="auto"/>
        <w:ind w:right="741"/>
        <w:jc w:val="right"/>
        <w:rPr>
          <w:color w:val="000000"/>
          <w:sz w:val="21"/>
          <w:szCs w:val="21"/>
        </w:rPr>
      </w:pPr>
      <w:r>
        <w:rPr>
          <w:color w:val="000000"/>
          <w:sz w:val="21"/>
          <w:szCs w:val="21"/>
          <w:highlight w:val="white"/>
        </w:rPr>
        <w:t>7</w:t>
      </w:r>
      <w:r>
        <w:rPr>
          <w:color w:val="000000"/>
          <w:sz w:val="21"/>
          <w:szCs w:val="21"/>
        </w:rPr>
        <w:t xml:space="preserve"> </w:t>
      </w:r>
    </w:p>
    <w:p w:rsidR="0023501C" w:rsidRDefault="00DB4F3C">
      <w:pPr>
        <w:widowControl w:val="0"/>
        <w:pBdr>
          <w:top w:val="nil"/>
          <w:left w:val="nil"/>
          <w:bottom w:val="nil"/>
          <w:right w:val="nil"/>
          <w:between w:val="nil"/>
        </w:pBdr>
        <w:spacing w:line="243" w:lineRule="auto"/>
        <w:ind w:left="179" w:right="912"/>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 Section 128 direction prohibits or restricts a person from taking part in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management of an independent school, including academies and free schools.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 individual who is subject to a section 128 direction is unable to: </w:t>
      </w:r>
    </w:p>
    <w:p w:rsidR="0023501C" w:rsidRDefault="00DB4F3C">
      <w:pPr>
        <w:widowControl w:val="0"/>
        <w:pBdr>
          <w:top w:val="nil"/>
          <w:left w:val="nil"/>
          <w:bottom w:val="nil"/>
          <w:right w:val="nil"/>
          <w:between w:val="nil"/>
        </w:pBdr>
        <w:spacing w:before="126" w:line="243" w:lineRule="auto"/>
        <w:ind w:left="907" w:right="682"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take up a management position in an independent school, academy, or in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 free school as an employee </w:t>
      </w:r>
    </w:p>
    <w:p w:rsidR="0023501C" w:rsidRDefault="00DB4F3C">
      <w:pPr>
        <w:widowControl w:val="0"/>
        <w:pBdr>
          <w:top w:val="nil"/>
          <w:left w:val="nil"/>
          <w:bottom w:val="nil"/>
          <w:right w:val="nil"/>
          <w:between w:val="nil"/>
        </w:pBdr>
        <w:spacing w:before="128" w:line="243" w:lineRule="auto"/>
        <w:ind w:left="907" w:right="657"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be a trustee of an academy or free school trust; a governor or member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 proprietor body of an independent school </w:t>
      </w:r>
    </w:p>
    <w:p w:rsidR="0023501C" w:rsidRDefault="00DB4F3C">
      <w:pPr>
        <w:widowControl w:val="0"/>
        <w:pBdr>
          <w:top w:val="nil"/>
          <w:left w:val="nil"/>
          <w:bottom w:val="nil"/>
          <w:right w:val="nil"/>
          <w:between w:val="nil"/>
        </w:pBdr>
        <w:spacing w:before="126" w:line="243" w:lineRule="auto"/>
        <w:ind w:left="908" w:right="694"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be a governor on any governing body in an independent school, academy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or free school that retains or has been delegated any management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responsibilities. </w:t>
      </w:r>
    </w:p>
    <w:p w:rsidR="0023501C" w:rsidRDefault="00DB4F3C">
      <w:pPr>
        <w:widowControl w:val="0"/>
        <w:pBdr>
          <w:top w:val="nil"/>
          <w:left w:val="nil"/>
          <w:bottom w:val="nil"/>
          <w:right w:val="nil"/>
          <w:between w:val="nil"/>
        </w:pBdr>
        <w:spacing w:before="128" w:line="243" w:lineRule="auto"/>
        <w:ind w:left="187" w:right="719" w:hanging="8"/>
        <w:rPr>
          <w:rFonts w:ascii="Verdana" w:eastAsia="Verdana" w:hAnsi="Verdana" w:cs="Verdana"/>
          <w:color w:val="0000FF"/>
          <w:sz w:val="21"/>
          <w:szCs w:val="21"/>
          <w:u w:val="single"/>
        </w:rPr>
      </w:pPr>
      <w:r>
        <w:rPr>
          <w:rFonts w:ascii="Verdana" w:eastAsia="Verdana" w:hAnsi="Verdana" w:cs="Verdana"/>
          <w:color w:val="000000"/>
          <w:sz w:val="21"/>
          <w:szCs w:val="21"/>
          <w:highlight w:val="white"/>
        </w:rPr>
        <w:t>A person prohibited under section 128 is also disquali</w:t>
      </w:r>
      <w:r>
        <w:rPr>
          <w:rFonts w:ascii="Verdana" w:eastAsia="Verdana" w:hAnsi="Verdana" w:cs="Verdana"/>
          <w:color w:val="000000"/>
          <w:sz w:val="21"/>
          <w:szCs w:val="21"/>
          <w:highlight w:val="white"/>
        </w:rPr>
        <w:t xml:space="preserve">fied from holding 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continuing to hold office as a governor of a school as stated in Keeping children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safe in education and the DfE </w:t>
      </w:r>
      <w:r>
        <w:rPr>
          <w:rFonts w:ascii="Verdana" w:eastAsia="Verdana" w:hAnsi="Verdana" w:cs="Verdana"/>
          <w:color w:val="0000FF"/>
          <w:sz w:val="21"/>
          <w:szCs w:val="21"/>
          <w:u w:val="single"/>
        </w:rPr>
        <w:t>Maintained schools governance guide - Guidance -</w:t>
      </w:r>
      <w:r>
        <w:rPr>
          <w:rFonts w:ascii="Verdana" w:eastAsia="Verdana" w:hAnsi="Verdana" w:cs="Verdana"/>
          <w:color w:val="0000FF"/>
          <w:sz w:val="21"/>
          <w:szCs w:val="21"/>
        </w:rPr>
        <w:t xml:space="preserve"> </w:t>
      </w:r>
      <w:r>
        <w:rPr>
          <w:rFonts w:ascii="Verdana" w:eastAsia="Verdana" w:hAnsi="Verdana" w:cs="Verdana"/>
          <w:color w:val="0000FF"/>
          <w:sz w:val="21"/>
          <w:szCs w:val="21"/>
          <w:u w:val="single"/>
        </w:rPr>
        <w:t xml:space="preserve">GOV.UK </w:t>
      </w:r>
      <w:r>
        <w:rPr>
          <w:rFonts w:ascii="Verdana" w:eastAsia="Verdana" w:hAnsi="Verdana" w:cs="Verdana"/>
          <w:color w:val="000000"/>
          <w:sz w:val="21"/>
          <w:szCs w:val="21"/>
          <w:highlight w:val="white"/>
        </w:rPr>
        <w:t xml:space="preserve">and </w:t>
      </w:r>
      <w:r>
        <w:rPr>
          <w:rFonts w:ascii="Verdana" w:eastAsia="Verdana" w:hAnsi="Verdana" w:cs="Verdana"/>
          <w:color w:val="0000FF"/>
          <w:sz w:val="21"/>
          <w:szCs w:val="21"/>
          <w:u w:val="single"/>
        </w:rPr>
        <w:t xml:space="preserve">Academy trust governance guide - Guidance - GOV.UK </w:t>
      </w:r>
    </w:p>
    <w:p w:rsidR="0023501C" w:rsidRDefault="00DB4F3C">
      <w:pPr>
        <w:widowControl w:val="0"/>
        <w:pBdr>
          <w:top w:val="nil"/>
          <w:left w:val="nil"/>
          <w:bottom w:val="nil"/>
          <w:right w:val="nil"/>
          <w:between w:val="nil"/>
        </w:pBdr>
        <w:spacing w:before="128" w:line="243" w:lineRule="auto"/>
        <w:ind w:left="186" w:right="862" w:hanging="1"/>
        <w:rPr>
          <w:rFonts w:ascii="Verdana" w:eastAsia="Verdana" w:hAnsi="Verdana" w:cs="Verdana"/>
          <w:color w:val="002060"/>
          <w:sz w:val="21"/>
          <w:szCs w:val="21"/>
          <w:highlight w:val="white"/>
          <w:u w:val="single"/>
        </w:rPr>
      </w:pPr>
      <w:r>
        <w:rPr>
          <w:rFonts w:ascii="Verdana" w:eastAsia="Verdana" w:hAnsi="Verdana" w:cs="Verdana"/>
          <w:color w:val="000000"/>
          <w:sz w:val="21"/>
          <w:szCs w:val="21"/>
          <w:highlight w:val="white"/>
        </w:rPr>
        <w:t xml:space="preserve">We will use the relevant Government websites to make prohibition, direction,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restriction, and children’s barred list checks </w:t>
      </w:r>
      <w:r>
        <w:rPr>
          <w:rFonts w:ascii="Verdana" w:eastAsia="Verdana" w:hAnsi="Verdana" w:cs="Verdana"/>
          <w:color w:val="002060"/>
          <w:sz w:val="21"/>
          <w:szCs w:val="21"/>
          <w:highlight w:val="white"/>
          <w:u w:val="single"/>
        </w:rPr>
        <w:t xml:space="preserve">Check a teacher’s record - GOV.UK </w:t>
      </w:r>
      <w:r>
        <w:rPr>
          <w:rFonts w:ascii="Verdana" w:eastAsia="Verdana" w:hAnsi="Verdana" w:cs="Verdana"/>
          <w:color w:val="000000"/>
          <w:sz w:val="21"/>
          <w:szCs w:val="21"/>
          <w:highlight w:val="white"/>
        </w:rPr>
        <w:t xml:space="preserve">and </w:t>
      </w:r>
      <w:r>
        <w:rPr>
          <w:rFonts w:ascii="Verdana" w:eastAsia="Verdana" w:hAnsi="Verdana" w:cs="Verdana"/>
          <w:color w:val="002060"/>
          <w:sz w:val="21"/>
          <w:szCs w:val="21"/>
          <w:highlight w:val="white"/>
          <w:u w:val="single"/>
        </w:rPr>
        <w:t xml:space="preserve">Individuals prohibited from managing or governing schools - GOV.UK </w:t>
      </w:r>
    </w:p>
    <w:p w:rsidR="0023501C" w:rsidRDefault="00DB4F3C">
      <w:pPr>
        <w:widowControl w:val="0"/>
        <w:pBdr>
          <w:top w:val="nil"/>
          <w:left w:val="nil"/>
          <w:bottom w:val="nil"/>
          <w:right w:val="nil"/>
          <w:between w:val="nil"/>
        </w:pBdr>
        <w:spacing w:before="126" w:line="243" w:lineRule="auto"/>
        <w:ind w:left="187" w:right="1088" w:hanging="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the candidate will </w:t>
      </w:r>
      <w:r>
        <w:rPr>
          <w:rFonts w:ascii="Verdana" w:eastAsia="Verdana" w:hAnsi="Verdana" w:cs="Verdana"/>
          <w:color w:val="000000"/>
          <w:sz w:val="21"/>
          <w:szCs w:val="21"/>
          <w:highlight w:val="white"/>
        </w:rPr>
        <w:t xml:space="preserve">be engaging in regulated activity, a DBS barred list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check will also identify any section 128 directions. </w:t>
      </w:r>
    </w:p>
    <w:p w:rsidR="0023501C" w:rsidRDefault="00DB4F3C">
      <w:pPr>
        <w:widowControl w:val="0"/>
        <w:pBdr>
          <w:top w:val="nil"/>
          <w:left w:val="nil"/>
          <w:bottom w:val="nil"/>
          <w:right w:val="nil"/>
          <w:between w:val="nil"/>
        </w:pBdr>
        <w:spacing w:before="128" w:line="243" w:lineRule="auto"/>
        <w:ind w:left="182" w:right="917" w:hanging="6"/>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TRA checks cover UK Citizens only and therefore we may need to arrange for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these checks to be carried out in the relevant country for overseas candidates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(including those from the EEA).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06" w:right="657" w:hanging="712"/>
        <w:rPr>
          <w:rFonts w:ascii="Verdana" w:eastAsia="Verdana" w:hAnsi="Verdana" w:cs="Verdana"/>
          <w:b/>
          <w:bCs/>
          <w:color w:val="000000"/>
          <w:sz w:val="21"/>
          <w:szCs w:val="21"/>
        </w:rPr>
      </w:pPr>
      <w:r>
        <w:rPr>
          <w:rFonts w:ascii="Verdana" w:eastAsia="Verdana" w:hAnsi="Verdana" w:cs="Verdana"/>
          <w:b/>
          <w:bCs/>
          <w:color w:val="000000"/>
          <w:sz w:val="21"/>
          <w:szCs w:val="21"/>
        </w:rPr>
        <w:t xml:space="preserve">5.2. Proof of identity, right to work in the UK, verification of  qualifications and/or professional status and criminal records self declaration </w:t>
      </w:r>
    </w:p>
    <w:p w:rsidR="0023501C" w:rsidRDefault="00DB4F3C">
      <w:pPr>
        <w:widowControl w:val="0"/>
        <w:pBdr>
          <w:top w:val="nil"/>
          <w:left w:val="nil"/>
          <w:bottom w:val="nil"/>
          <w:right w:val="nil"/>
          <w:between w:val="nil"/>
        </w:pBdr>
        <w:spacing w:before="128" w:line="243" w:lineRule="auto"/>
        <w:ind w:left="179" w:right="732" w:hanging="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All shortlisted candidates invited to attend an interview will be required to bring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their identification doc</w:t>
      </w:r>
      <w:r>
        <w:rPr>
          <w:rFonts w:ascii="Verdana" w:eastAsia="Verdana" w:hAnsi="Verdana" w:cs="Verdana"/>
          <w:color w:val="000000"/>
          <w:sz w:val="21"/>
          <w:szCs w:val="21"/>
          <w:highlight w:val="white"/>
        </w:rPr>
        <w:t xml:space="preserve">umentation such as passport, birth certificate, driving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licence etc. with them as proof of identity/eligibility to work in the UK, in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accordance with the Immigration, Asylum and Nationality Act 2006 and DBS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Code of Practice Regulations (including eviden</w:t>
      </w:r>
      <w:r>
        <w:rPr>
          <w:rFonts w:ascii="Verdana" w:eastAsia="Verdana" w:hAnsi="Verdana" w:cs="Verdana"/>
          <w:color w:val="000000"/>
          <w:sz w:val="21"/>
          <w:szCs w:val="21"/>
          <w:highlight w:val="white"/>
        </w:rPr>
        <w:t xml:space="preserve">ce of settled status as required)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to complete the Criminal Records Self Declaration form (See Appendix 2). </w:t>
      </w:r>
    </w:p>
    <w:p w:rsidR="0023501C" w:rsidRDefault="00DB4F3C">
      <w:pPr>
        <w:widowControl w:val="0"/>
        <w:pBdr>
          <w:top w:val="nil"/>
          <w:left w:val="nil"/>
          <w:bottom w:val="nil"/>
          <w:right w:val="nil"/>
          <w:between w:val="nil"/>
        </w:pBdr>
        <w:spacing w:before="275" w:line="243" w:lineRule="auto"/>
        <w:ind w:left="188" w:right="845"/>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Good quality photocopies of all documents will be taken. These will then be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signed and dated by the person who has evidenced the originals, an</w:t>
      </w:r>
      <w:r>
        <w:rPr>
          <w:rFonts w:ascii="Verdana" w:eastAsia="Verdana" w:hAnsi="Verdana" w:cs="Verdana"/>
          <w:color w:val="000000"/>
          <w:sz w:val="21"/>
          <w:szCs w:val="21"/>
          <w:highlight w:val="white"/>
        </w:rPr>
        <w:t xml:space="preserve">d the copy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should state this - “originals seen, and identity confirmed”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08" w:right="1005"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u w:val="single"/>
        </w:rPr>
        <w:t>Successful Candidates</w:t>
      </w:r>
      <w:r>
        <w:rPr>
          <w:rFonts w:ascii="Verdana" w:eastAsia="Verdana" w:hAnsi="Verdana" w:cs="Verdana"/>
          <w:color w:val="000000"/>
          <w:sz w:val="21"/>
          <w:szCs w:val="21"/>
          <w:highlight w:val="white"/>
        </w:rPr>
        <w:t xml:space="preserve">: all documents will be stored securely on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employee file for audit and inspection purposes, including any relevant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risk assessments. </w:t>
      </w:r>
    </w:p>
    <w:p w:rsidR="0023501C" w:rsidRDefault="00DB4F3C">
      <w:pPr>
        <w:widowControl w:val="0"/>
        <w:pBdr>
          <w:top w:val="nil"/>
          <w:left w:val="nil"/>
          <w:bottom w:val="nil"/>
          <w:right w:val="nil"/>
          <w:between w:val="nil"/>
        </w:pBdr>
        <w:spacing w:before="128" w:line="243" w:lineRule="auto"/>
        <w:ind w:left="903" w:right="765"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u w:val="single"/>
        </w:rPr>
        <w:t>Unsuccessful Candidates</w:t>
      </w:r>
      <w:r>
        <w:rPr>
          <w:rFonts w:ascii="Verdana" w:eastAsia="Verdana" w:hAnsi="Verdana" w:cs="Verdana"/>
          <w:color w:val="000000"/>
          <w:sz w:val="21"/>
          <w:szCs w:val="21"/>
          <w:highlight w:val="white"/>
        </w:rPr>
        <w:t xml:space="preserve">: all documents will be kept securely for no later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than 6 months after the recruitment process has been concluded. After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which they will be destroyed securely. </w:t>
      </w:r>
    </w:p>
    <w:p w:rsidR="0023501C" w:rsidRDefault="00DB4F3C">
      <w:pPr>
        <w:widowControl w:val="0"/>
        <w:pBdr>
          <w:top w:val="nil"/>
          <w:left w:val="nil"/>
          <w:bottom w:val="nil"/>
          <w:right w:val="nil"/>
          <w:between w:val="nil"/>
        </w:pBdr>
        <w:spacing w:before="128" w:line="243" w:lineRule="auto"/>
        <w:ind w:left="188" w:right="636" w:firstLine="9"/>
        <w:rPr>
          <w:rFonts w:ascii="Verdana" w:eastAsia="Verdana" w:hAnsi="Verdana" w:cs="Verdana"/>
          <w:color w:val="000000"/>
          <w:sz w:val="21"/>
          <w:szCs w:val="21"/>
        </w:rPr>
      </w:pPr>
      <w:r>
        <w:rPr>
          <w:rFonts w:ascii="Verdana" w:eastAsia="Verdana" w:hAnsi="Verdana" w:cs="Verdana"/>
          <w:color w:val="000000"/>
          <w:sz w:val="21"/>
          <w:szCs w:val="21"/>
          <w:highlight w:val="white"/>
        </w:rPr>
        <w:t>Please note that the legislation surrounding what information is discl</w:t>
      </w:r>
      <w:r>
        <w:rPr>
          <w:rFonts w:ascii="Verdana" w:eastAsia="Verdana" w:hAnsi="Verdana" w:cs="Verdana"/>
          <w:color w:val="000000"/>
          <w:sz w:val="21"/>
          <w:szCs w:val="21"/>
          <w:highlight w:val="white"/>
        </w:rPr>
        <w:t xml:space="preserve">osed in an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Enhanced and Standard DBS certificate changed on 28 November 2020 and as a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result, an employer may not receive full details of a candidate’s criminal history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due to the changes to filtering.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0" w:lineRule="auto"/>
        <w:ind w:left="17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An additional change was made on 28 October 2023: </w:t>
      </w:r>
    </w:p>
    <w:p w:rsidR="0023501C" w:rsidRDefault="00DB4F3C">
      <w:pPr>
        <w:widowControl w:val="0"/>
        <w:pBdr>
          <w:top w:val="nil"/>
          <w:left w:val="nil"/>
          <w:bottom w:val="nil"/>
          <w:right w:val="nil"/>
          <w:between w:val="nil"/>
        </w:pBdr>
        <w:spacing w:before="131" w:line="240" w:lineRule="auto"/>
        <w:ind w:left="186"/>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0"/>
          <w:szCs w:val="20"/>
        </w:rPr>
        <w:t xml:space="preserve">• </w:t>
      </w:r>
      <w:r>
        <w:rPr>
          <w:rFonts w:ascii="Verdana" w:eastAsia="Verdana" w:hAnsi="Verdana" w:cs="Verdana"/>
          <w:color w:val="000000"/>
          <w:sz w:val="21"/>
          <w:szCs w:val="21"/>
          <w:highlight w:val="white"/>
        </w:rPr>
        <w:t xml:space="preserve">all unspent conditional cautions and convictions (as defined by the </w:t>
      </w:r>
    </w:p>
    <w:p w:rsidR="0023501C" w:rsidRDefault="00DB4F3C">
      <w:pPr>
        <w:widowControl w:val="0"/>
        <w:pBdr>
          <w:top w:val="nil"/>
          <w:left w:val="nil"/>
          <w:bottom w:val="nil"/>
          <w:right w:val="nil"/>
          <w:between w:val="nil"/>
        </w:pBdr>
        <w:spacing w:before="448" w:line="240" w:lineRule="auto"/>
        <w:ind w:right="741"/>
        <w:jc w:val="right"/>
        <w:rPr>
          <w:color w:val="000000"/>
          <w:sz w:val="21"/>
          <w:szCs w:val="21"/>
        </w:rPr>
      </w:pPr>
      <w:r>
        <w:rPr>
          <w:color w:val="000000"/>
          <w:sz w:val="21"/>
          <w:szCs w:val="21"/>
          <w:highlight w:val="white"/>
        </w:rPr>
        <w:t>8</w:t>
      </w:r>
      <w:r>
        <w:rPr>
          <w:color w:val="000000"/>
          <w:sz w:val="21"/>
          <w:szCs w:val="21"/>
        </w:rPr>
        <w:t xml:space="preserve"> </w:t>
      </w:r>
    </w:p>
    <w:p w:rsidR="0023501C" w:rsidRDefault="00DB4F3C">
      <w:pPr>
        <w:widowControl w:val="0"/>
        <w:pBdr>
          <w:top w:val="nil"/>
          <w:left w:val="nil"/>
          <w:bottom w:val="nil"/>
          <w:right w:val="nil"/>
          <w:between w:val="nil"/>
        </w:pBdr>
        <w:spacing w:line="240" w:lineRule="auto"/>
        <w:ind w:left="558"/>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Rehabilitation of Offenders Act) will be automatically disclosed </w:t>
      </w:r>
    </w:p>
    <w:p w:rsidR="0023501C" w:rsidRDefault="00DB4F3C">
      <w:pPr>
        <w:widowControl w:val="0"/>
        <w:pBdr>
          <w:top w:val="nil"/>
          <w:left w:val="nil"/>
          <w:bottom w:val="nil"/>
          <w:right w:val="nil"/>
          <w:between w:val="nil"/>
        </w:pBdr>
        <w:spacing w:before="131" w:line="243" w:lineRule="auto"/>
        <w:ind w:left="182" w:right="559" w:hanging="6"/>
        <w:rPr>
          <w:rFonts w:ascii="Verdana" w:eastAsia="Verdana" w:hAnsi="Verdana" w:cs="Verdana"/>
          <w:color w:val="0000FF"/>
          <w:sz w:val="21"/>
          <w:szCs w:val="21"/>
          <w:u w:val="single"/>
        </w:rPr>
      </w:pPr>
      <w:r>
        <w:rPr>
          <w:rFonts w:ascii="Verdana" w:eastAsia="Verdana" w:hAnsi="Verdana" w:cs="Verdana"/>
          <w:color w:val="000000"/>
          <w:sz w:val="21"/>
          <w:szCs w:val="21"/>
          <w:highlight w:val="white"/>
        </w:rPr>
        <w:t xml:space="preserve">This change ensures that all records that are disclosed on a DBS Basic check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also now appear on Standard and Enhanced checks. However, in accordance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with safeguarding, an employer is still legally entitled to ask shortlisted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candidates to disclose their criminal history, however this no longer includes final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warnings, cautions, and reprimands. Further guidance on this can be found in</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NACRO guidance </w:t>
      </w:r>
      <w:r>
        <w:rPr>
          <w:rFonts w:ascii="Verdana" w:eastAsia="Verdana" w:hAnsi="Verdana" w:cs="Verdana"/>
          <w:color w:val="0000FF"/>
          <w:sz w:val="21"/>
          <w:szCs w:val="21"/>
          <w:u w:val="single"/>
        </w:rPr>
        <w:t xml:space="preserve">Can I Request a DBS Check As An Employer? | Advice | </w:t>
      </w:r>
      <w:r>
        <w:rPr>
          <w:rFonts w:ascii="Verdana" w:eastAsia="Verdana" w:hAnsi="Verdana" w:cs="Verdana"/>
          <w:color w:val="0000FF"/>
          <w:sz w:val="21"/>
          <w:szCs w:val="21"/>
        </w:rPr>
        <w:t xml:space="preserve"> </w:t>
      </w:r>
      <w:r>
        <w:rPr>
          <w:rFonts w:ascii="Verdana" w:eastAsia="Verdana" w:hAnsi="Verdana" w:cs="Verdana"/>
          <w:color w:val="0000FF"/>
          <w:sz w:val="21"/>
          <w:szCs w:val="21"/>
          <w:u w:val="single"/>
        </w:rPr>
        <w:t xml:space="preserve">Nacro </w:t>
      </w:r>
    </w:p>
    <w:p w:rsidR="0023501C" w:rsidRDefault="00DB4F3C">
      <w:pPr>
        <w:widowControl w:val="0"/>
        <w:pBdr>
          <w:top w:val="nil"/>
          <w:left w:val="nil"/>
          <w:bottom w:val="nil"/>
          <w:right w:val="nil"/>
          <w:between w:val="nil"/>
        </w:pBdr>
        <w:spacing w:before="126" w:line="243" w:lineRule="auto"/>
        <w:ind w:left="182" w:right="699" w:firstLine="8"/>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In addition,</w:t>
      </w:r>
      <w:r>
        <w:rPr>
          <w:rFonts w:ascii="Verdana" w:eastAsia="Verdana" w:hAnsi="Verdana" w:cs="Verdana"/>
          <w:color w:val="000000"/>
          <w:sz w:val="21"/>
          <w:szCs w:val="21"/>
          <w:highlight w:val="white"/>
        </w:rPr>
        <w:t xml:space="preserve"> candidates must be able to demonstrate that they have obtained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any academic or vocational qualification required for the position and claimed in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their application form. </w:t>
      </w:r>
    </w:p>
    <w:p w:rsidR="0023501C" w:rsidRDefault="00DB4F3C">
      <w:pPr>
        <w:widowControl w:val="0"/>
        <w:pBdr>
          <w:top w:val="nil"/>
          <w:left w:val="nil"/>
          <w:bottom w:val="nil"/>
          <w:right w:val="nil"/>
          <w:between w:val="nil"/>
        </w:pBdr>
        <w:spacing w:before="128" w:line="240" w:lineRule="auto"/>
        <w:ind w:left="193"/>
        <w:rPr>
          <w:rFonts w:ascii="Verdana" w:eastAsia="Verdana" w:hAnsi="Verdana" w:cs="Verdana"/>
          <w:b/>
          <w:bCs/>
          <w:color w:val="000000"/>
          <w:sz w:val="21"/>
          <w:szCs w:val="21"/>
          <w:highlight w:val="white"/>
        </w:rPr>
      </w:pPr>
      <w:r>
        <w:rPr>
          <w:rFonts w:ascii="Verdana" w:eastAsia="Verdana" w:hAnsi="Verdana" w:cs="Verdana"/>
          <w:b/>
          <w:bCs/>
          <w:color w:val="000000"/>
          <w:sz w:val="21"/>
          <w:szCs w:val="21"/>
        </w:rPr>
        <w:t xml:space="preserve">5.3 </w:t>
      </w:r>
      <w:r>
        <w:rPr>
          <w:rFonts w:ascii="Verdana" w:eastAsia="Verdana" w:hAnsi="Verdana" w:cs="Verdana"/>
          <w:b/>
          <w:bCs/>
          <w:color w:val="000000"/>
          <w:sz w:val="21"/>
          <w:szCs w:val="21"/>
          <w:highlight w:val="white"/>
        </w:rPr>
        <w:t xml:space="preserve">Fitness to undertake the role </w:t>
      </w:r>
    </w:p>
    <w:p w:rsidR="0023501C" w:rsidRDefault="00DB4F3C">
      <w:pPr>
        <w:widowControl w:val="0"/>
        <w:pBdr>
          <w:top w:val="nil"/>
          <w:left w:val="nil"/>
          <w:bottom w:val="nil"/>
          <w:right w:val="nil"/>
          <w:between w:val="nil"/>
        </w:pBdr>
        <w:spacing w:before="10" w:line="243" w:lineRule="auto"/>
        <w:ind w:left="179" w:right="619" w:hanging="3"/>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A confidential pre-employment health questionnaire must be completed to verify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candidate’s mental and physical fitness to carry out their work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responsibilities. A successful candidate can be asked relevant questions about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disability and health to es</w:t>
      </w:r>
      <w:r>
        <w:rPr>
          <w:rFonts w:ascii="Verdana" w:eastAsia="Verdana" w:hAnsi="Verdana" w:cs="Verdana"/>
          <w:color w:val="000000"/>
          <w:sz w:val="21"/>
          <w:szCs w:val="21"/>
          <w:highlight w:val="white"/>
        </w:rPr>
        <w:t xml:space="preserve">tablish whether they have the physical and mental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capacity for the specific role once an offer of employment has been made.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Confidential pre-employment checks will be carried out by our Occupational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Health provider.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87" w:right="827" w:firstLine="6"/>
        <w:rPr>
          <w:rFonts w:ascii="Verdana" w:eastAsia="Verdana" w:hAnsi="Verdana" w:cs="Verdana"/>
          <w:color w:val="000000"/>
          <w:sz w:val="21"/>
          <w:szCs w:val="21"/>
        </w:rPr>
      </w:pPr>
      <w:r>
        <w:rPr>
          <w:rFonts w:ascii="Verdana" w:eastAsia="Verdana" w:hAnsi="Verdana" w:cs="Verdana"/>
          <w:b/>
          <w:bCs/>
          <w:color w:val="000000"/>
          <w:sz w:val="21"/>
          <w:szCs w:val="21"/>
        </w:rPr>
        <w:t xml:space="preserve">5.4 </w:t>
      </w:r>
      <w:r>
        <w:rPr>
          <w:rFonts w:ascii="Verdana" w:eastAsia="Verdana" w:hAnsi="Verdana" w:cs="Verdana"/>
          <w:b/>
          <w:bCs/>
          <w:color w:val="000000"/>
          <w:sz w:val="21"/>
          <w:szCs w:val="21"/>
          <w:highlight w:val="white"/>
        </w:rPr>
        <w:t>Individuals who have lived or w</w:t>
      </w:r>
      <w:r>
        <w:rPr>
          <w:rFonts w:ascii="Verdana" w:eastAsia="Verdana" w:hAnsi="Verdana" w:cs="Verdana"/>
          <w:b/>
          <w:bCs/>
          <w:color w:val="000000"/>
          <w:sz w:val="21"/>
          <w:szCs w:val="21"/>
          <w:highlight w:val="white"/>
        </w:rPr>
        <w:t xml:space="preserve">orked outside the UK </w:t>
      </w:r>
      <w:r>
        <w:rPr>
          <w:rFonts w:ascii="Verdana" w:eastAsia="Verdana" w:hAnsi="Verdana" w:cs="Verdana"/>
          <w:color w:val="000000"/>
          <w:sz w:val="21"/>
          <w:szCs w:val="21"/>
          <w:highlight w:val="white"/>
        </w:rPr>
        <w:t xml:space="preserve">Candidates who have lived or worked outside the UK must undergo the same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checks as all other staff. In addition, we must make any further checks so that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any relevant events that occurred outside the UK can be considered.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187" w:right="943" w:hanging="11"/>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The Home Office guidance on criminal records checks for overseas candidates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can be found here.</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7" w:line="243" w:lineRule="auto"/>
        <w:ind w:left="187" w:right="597" w:firstLine="10"/>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Following the UK’s exit from the EU, we are expected to apply the same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approach for any individuals who have lived or worked outside the UK regardless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of whether it was in an EEA country or the rest of the world. </w:t>
      </w:r>
    </w:p>
    <w:p w:rsidR="0023501C" w:rsidRDefault="00DB4F3C">
      <w:pPr>
        <w:widowControl w:val="0"/>
        <w:pBdr>
          <w:top w:val="nil"/>
          <w:left w:val="nil"/>
          <w:bottom w:val="nil"/>
          <w:right w:val="nil"/>
          <w:between w:val="nil"/>
        </w:pBdr>
        <w:spacing w:before="128" w:line="240" w:lineRule="auto"/>
        <w:ind w:left="176"/>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These checks could include, where available: </w:t>
      </w:r>
    </w:p>
    <w:p w:rsidR="0023501C" w:rsidRDefault="00DB4F3C">
      <w:pPr>
        <w:widowControl w:val="0"/>
        <w:pBdr>
          <w:top w:val="nil"/>
          <w:left w:val="nil"/>
          <w:bottom w:val="nil"/>
          <w:right w:val="nil"/>
          <w:between w:val="nil"/>
        </w:pBdr>
        <w:spacing w:before="130" w:line="243" w:lineRule="auto"/>
        <w:ind w:left="903" w:right="585" w:hanging="355"/>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Criminal records check for overseas candidates - Home Office guidance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can be found on GOV.UK; and for teaching positions obtaining a letter (via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candidate) from the professional regulating authority in the country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(or countries) in which the candidate has worked confirming that they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have not imposed any sanctions or r</w:t>
      </w:r>
      <w:r>
        <w:rPr>
          <w:rFonts w:ascii="Verdana" w:eastAsia="Verdana" w:hAnsi="Verdana" w:cs="Verdana"/>
          <w:color w:val="000000"/>
          <w:sz w:val="21"/>
          <w:szCs w:val="21"/>
          <w:highlight w:val="white"/>
        </w:rPr>
        <w:t xml:space="preserve">estrictions, and or that they are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aware of any reason why they may be unsuitable to teach.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395" w:line="243" w:lineRule="auto"/>
        <w:ind w:left="187" w:right="875" w:hanging="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available, such evidence can be considered together with information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obtained through other pre-appointment checks to help assess their suitability. </w:t>
      </w:r>
    </w:p>
    <w:p w:rsidR="0023501C" w:rsidRDefault="00DB4F3C">
      <w:pPr>
        <w:widowControl w:val="0"/>
        <w:pBdr>
          <w:top w:val="nil"/>
          <w:left w:val="nil"/>
          <w:bottom w:val="nil"/>
          <w:right w:val="nil"/>
          <w:between w:val="nil"/>
        </w:pBdr>
        <w:spacing w:before="128" w:line="243" w:lineRule="auto"/>
        <w:ind w:left="187" w:right="804" w:hanging="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Where</w:t>
      </w:r>
      <w:r>
        <w:rPr>
          <w:rFonts w:ascii="Verdana" w:eastAsia="Verdana" w:hAnsi="Verdana" w:cs="Verdana"/>
          <w:color w:val="000000"/>
          <w:sz w:val="21"/>
          <w:szCs w:val="21"/>
          <w:highlight w:val="white"/>
        </w:rPr>
        <w:t xml:space="preserve"> this information is not available, we will seek alternative methods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checking suitability and or undertake a risk assessment that supports informed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decision making on whether to proceed with the appointment. </w:t>
      </w:r>
    </w:p>
    <w:p w:rsidR="0023501C" w:rsidRDefault="00DB4F3C">
      <w:pPr>
        <w:widowControl w:val="0"/>
        <w:pBdr>
          <w:top w:val="nil"/>
          <w:left w:val="nil"/>
          <w:bottom w:val="nil"/>
          <w:right w:val="nil"/>
          <w:between w:val="nil"/>
        </w:pBdr>
        <w:spacing w:before="128" w:line="243" w:lineRule="auto"/>
        <w:ind w:left="185" w:right="731" w:hanging="6"/>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Although sanctions and restrictions imposed by another regulating authority do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not prevent a person from taking up teaching positions in England, we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consider the circumstances that led to the restriction or sanction being imposed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when considering a</w:t>
      </w:r>
      <w:r>
        <w:rPr>
          <w:rFonts w:ascii="Verdana" w:eastAsia="Verdana" w:hAnsi="Verdana" w:cs="Verdana"/>
          <w:color w:val="000000"/>
          <w:sz w:val="21"/>
          <w:szCs w:val="21"/>
          <w:highlight w:val="white"/>
        </w:rPr>
        <w:t xml:space="preserve"> candidate’s suitability for employment. Further information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can be found in DfE Guidance. </w:t>
      </w:r>
    </w:p>
    <w:p w:rsidR="0023501C" w:rsidRDefault="00DB4F3C">
      <w:pPr>
        <w:widowControl w:val="0"/>
        <w:pBdr>
          <w:top w:val="nil"/>
          <w:left w:val="nil"/>
          <w:bottom w:val="nil"/>
          <w:right w:val="nil"/>
          <w:between w:val="nil"/>
        </w:pBdr>
        <w:spacing w:before="128" w:line="243" w:lineRule="auto"/>
        <w:ind w:left="196" w:right="608" w:firstLine="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Not all countries provide criminal record information, and where they do,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nature and detail of the information provided varies from country to country. We </w:t>
      </w:r>
    </w:p>
    <w:p w:rsidR="0023501C" w:rsidRDefault="00DB4F3C">
      <w:pPr>
        <w:widowControl w:val="0"/>
        <w:pBdr>
          <w:top w:val="nil"/>
          <w:left w:val="nil"/>
          <w:bottom w:val="nil"/>
          <w:right w:val="nil"/>
          <w:between w:val="nil"/>
        </w:pBdr>
        <w:spacing w:before="417" w:line="240" w:lineRule="auto"/>
        <w:ind w:right="741"/>
        <w:jc w:val="right"/>
        <w:rPr>
          <w:color w:val="000000"/>
          <w:sz w:val="21"/>
          <w:szCs w:val="21"/>
        </w:rPr>
      </w:pPr>
      <w:r>
        <w:rPr>
          <w:color w:val="000000"/>
          <w:sz w:val="21"/>
          <w:szCs w:val="21"/>
          <w:highlight w:val="white"/>
        </w:rPr>
        <w:t>9</w:t>
      </w:r>
      <w:r>
        <w:rPr>
          <w:color w:val="000000"/>
          <w:sz w:val="21"/>
          <w:szCs w:val="21"/>
        </w:rPr>
        <w:t xml:space="preserve"> </w:t>
      </w:r>
    </w:p>
    <w:p w:rsidR="0023501C" w:rsidRDefault="00DB4F3C">
      <w:pPr>
        <w:widowControl w:val="0"/>
        <w:pBdr>
          <w:top w:val="nil"/>
          <w:left w:val="nil"/>
          <w:bottom w:val="nil"/>
          <w:right w:val="nil"/>
          <w:between w:val="nil"/>
        </w:pBdr>
        <w:spacing w:line="243" w:lineRule="auto"/>
        <w:ind w:left="187" w:right="649"/>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are aware that the criteria for disclosing offences in other countries often have a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different threshold than those in the UK. The Home Office provides guidance 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criminal records checks for overseas candidates which can be found </w:t>
      </w:r>
      <w:r>
        <w:rPr>
          <w:rFonts w:ascii="Verdana" w:eastAsia="Verdana" w:hAnsi="Verdana" w:cs="Verdana"/>
          <w:color w:val="0000FF"/>
          <w:sz w:val="21"/>
          <w:szCs w:val="21"/>
          <w:u w:val="single"/>
        </w:rPr>
        <w:t>here</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182" w:right="605" w:firstLine="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Some overseas qualified teachers can apply to the TRA for the award of qualified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teacher status (QTS) in England. More information about this is available at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following link </w:t>
      </w:r>
      <w:r>
        <w:rPr>
          <w:rFonts w:ascii="Verdana" w:eastAsia="Verdana" w:hAnsi="Verdana" w:cs="Verdana"/>
          <w:color w:val="002060"/>
          <w:sz w:val="21"/>
          <w:szCs w:val="21"/>
          <w:highlight w:val="white"/>
          <w:u w:val="single"/>
        </w:rPr>
        <w:t>here</w:t>
      </w:r>
      <w:r>
        <w:rPr>
          <w:rFonts w:ascii="Verdana" w:eastAsia="Verdana" w:hAnsi="Verdana" w:cs="Verdana"/>
          <w:color w:val="000000"/>
          <w:sz w:val="21"/>
          <w:szCs w:val="21"/>
          <w:highlight w:val="white"/>
        </w:rPr>
        <w:t xml:space="preserve">. Please note that holding a teaching qualification (wherever it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was obt</w:t>
      </w:r>
      <w:r>
        <w:rPr>
          <w:rFonts w:ascii="Verdana" w:eastAsia="Verdana" w:hAnsi="Verdana" w:cs="Verdana"/>
          <w:color w:val="000000"/>
          <w:sz w:val="21"/>
          <w:szCs w:val="21"/>
          <w:highlight w:val="white"/>
        </w:rPr>
        <w:t xml:space="preserve">ained) does not provide suitable assurances for safeguarding purposes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that an individual has not been found guilty of any wrongdoing or misconduct,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or is suitable to work with children. </w:t>
      </w:r>
    </w:p>
    <w:p w:rsidR="0023501C" w:rsidRDefault="00DB4F3C">
      <w:pPr>
        <w:widowControl w:val="0"/>
        <w:pBdr>
          <w:top w:val="nil"/>
          <w:left w:val="nil"/>
          <w:bottom w:val="nil"/>
          <w:right w:val="nil"/>
          <w:between w:val="nil"/>
        </w:pBdr>
        <w:spacing w:before="128" w:line="240" w:lineRule="auto"/>
        <w:ind w:left="193"/>
        <w:rPr>
          <w:rFonts w:ascii="Verdana" w:eastAsia="Verdana" w:hAnsi="Verdana" w:cs="Verdana"/>
          <w:b/>
          <w:bCs/>
          <w:color w:val="000000"/>
          <w:sz w:val="21"/>
          <w:szCs w:val="21"/>
          <w:highlight w:val="white"/>
        </w:rPr>
      </w:pPr>
      <w:r>
        <w:rPr>
          <w:rFonts w:ascii="Verdana" w:eastAsia="Verdana" w:hAnsi="Verdana" w:cs="Verdana"/>
          <w:b/>
          <w:bCs/>
          <w:color w:val="000000"/>
          <w:sz w:val="21"/>
          <w:szCs w:val="21"/>
        </w:rPr>
        <w:t xml:space="preserve">5.5 </w:t>
      </w:r>
      <w:r>
        <w:rPr>
          <w:rFonts w:ascii="Verdana" w:eastAsia="Verdana" w:hAnsi="Verdana" w:cs="Verdana"/>
          <w:b/>
          <w:bCs/>
          <w:color w:val="000000"/>
          <w:sz w:val="21"/>
          <w:szCs w:val="21"/>
          <w:highlight w:val="white"/>
        </w:rPr>
        <w:t xml:space="preserve">Childcare disqualification declaration </w:t>
      </w:r>
    </w:p>
    <w:p w:rsidR="0023501C" w:rsidRDefault="00DB4F3C">
      <w:pPr>
        <w:widowControl w:val="0"/>
        <w:pBdr>
          <w:top w:val="nil"/>
          <w:left w:val="nil"/>
          <w:bottom w:val="nil"/>
          <w:right w:val="nil"/>
          <w:between w:val="nil"/>
        </w:pBdr>
        <w:spacing w:before="11" w:line="243" w:lineRule="auto"/>
        <w:ind w:left="186" w:right="814"/>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relevant (as detailed below), candidates must complete a Childcare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Disqualification form provided by us in relation to the Childcare Disqualification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Regulations 2018. This is to cover circumstances where an individual has a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conviction that may re</w:t>
      </w:r>
      <w:r>
        <w:rPr>
          <w:rFonts w:ascii="Verdana" w:eastAsia="Verdana" w:hAnsi="Verdana" w:cs="Verdana"/>
          <w:color w:val="000000"/>
          <w:sz w:val="21"/>
          <w:szCs w:val="21"/>
          <w:highlight w:val="white"/>
        </w:rPr>
        <w:t xml:space="preserve">sult in them being barred from working with children.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Where a positive declaration is made a waiver can be applied for from Ofsted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must be satisfactorily granted before the candidate may commence work. </w:t>
      </w:r>
    </w:p>
    <w:p w:rsidR="0023501C" w:rsidRDefault="00DB4F3C">
      <w:pPr>
        <w:widowControl w:val="0"/>
        <w:pBdr>
          <w:top w:val="nil"/>
          <w:left w:val="nil"/>
          <w:bottom w:val="nil"/>
          <w:right w:val="nil"/>
          <w:between w:val="nil"/>
        </w:pBdr>
        <w:spacing w:before="128" w:line="240" w:lineRule="auto"/>
        <w:ind w:left="176"/>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This </w:t>
      </w:r>
      <w:r>
        <w:rPr>
          <w:rFonts w:ascii="Verdana" w:eastAsia="Verdana" w:hAnsi="Verdana" w:cs="Verdana"/>
          <w:b/>
          <w:bCs/>
          <w:color w:val="000000"/>
          <w:sz w:val="21"/>
          <w:szCs w:val="21"/>
          <w:highlight w:val="white"/>
          <w:u w:val="single"/>
        </w:rPr>
        <w:t xml:space="preserve">only </w:t>
      </w:r>
      <w:r>
        <w:rPr>
          <w:rFonts w:ascii="Verdana" w:eastAsia="Verdana" w:hAnsi="Verdana" w:cs="Verdana"/>
          <w:color w:val="000000"/>
          <w:sz w:val="21"/>
          <w:szCs w:val="21"/>
          <w:highlight w:val="white"/>
        </w:rPr>
        <w:t xml:space="preserve">applies to staff working in the following settings: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30" w:line="243" w:lineRule="auto"/>
        <w:ind w:left="907" w:right="633"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Early Years Provision - staff who provide any care for a child up to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including reception age. This includes education in nursery and reception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classes and/or any supervised activity (such as bre</w:t>
      </w:r>
      <w:r>
        <w:rPr>
          <w:rFonts w:ascii="Verdana" w:eastAsia="Verdana" w:hAnsi="Verdana" w:cs="Verdana"/>
          <w:color w:val="000000"/>
          <w:sz w:val="21"/>
          <w:szCs w:val="21"/>
          <w:highlight w:val="white"/>
        </w:rPr>
        <w:t xml:space="preserve">akfast clubs, lunchtime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supervision and afterschool care provided by the school) both during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outside of school hours for children in the early years age range; and </w:t>
      </w:r>
    </w:p>
    <w:p w:rsidR="0023501C" w:rsidRDefault="00DB4F3C">
      <w:pPr>
        <w:widowControl w:val="0"/>
        <w:pBdr>
          <w:top w:val="nil"/>
          <w:left w:val="nil"/>
          <w:bottom w:val="nil"/>
          <w:right w:val="nil"/>
          <w:between w:val="nil"/>
        </w:pBdr>
        <w:spacing w:before="128" w:line="243" w:lineRule="auto"/>
        <w:ind w:left="903" w:right="621" w:hanging="355"/>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Later years provision (for children under 8) - staff who are employed to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work in childcare provided by the school outside of school hours for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children who are above reception age but who have not attained the age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of 8. This does not include education or supervised activity for children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above reception age during school hours</w:t>
      </w:r>
      <w:r>
        <w:rPr>
          <w:rFonts w:ascii="Verdana" w:eastAsia="Verdana" w:hAnsi="Verdana" w:cs="Verdana"/>
          <w:color w:val="000000"/>
          <w:sz w:val="21"/>
          <w:szCs w:val="21"/>
          <w:highlight w:val="white"/>
        </w:rPr>
        <w:t xml:space="preserve"> (including extended school hours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for co-curricular learning activities, such as the school’s choir or sports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teams) but it does include before school settings, such as breakfast clubs,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afterschool provision.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0" w:lineRule="auto"/>
        <w:ind w:left="193"/>
        <w:rPr>
          <w:rFonts w:ascii="Verdana" w:eastAsia="Verdana" w:hAnsi="Verdana" w:cs="Verdana"/>
          <w:b/>
          <w:bCs/>
          <w:color w:val="000000"/>
          <w:sz w:val="21"/>
          <w:szCs w:val="21"/>
          <w:highlight w:val="white"/>
        </w:rPr>
      </w:pPr>
      <w:r>
        <w:rPr>
          <w:rFonts w:ascii="Verdana" w:eastAsia="Verdana" w:hAnsi="Verdana" w:cs="Verdana"/>
          <w:b/>
          <w:bCs/>
          <w:color w:val="000000"/>
          <w:sz w:val="21"/>
          <w:szCs w:val="21"/>
        </w:rPr>
        <w:t xml:space="preserve">5.6 </w:t>
      </w:r>
      <w:r>
        <w:rPr>
          <w:rFonts w:ascii="Verdana" w:eastAsia="Verdana" w:hAnsi="Verdana" w:cs="Verdana"/>
          <w:b/>
          <w:bCs/>
          <w:color w:val="000000"/>
          <w:sz w:val="21"/>
          <w:szCs w:val="21"/>
          <w:highlight w:val="white"/>
        </w:rPr>
        <w:t xml:space="preserve">Retention of documents </w:t>
      </w:r>
    </w:p>
    <w:p w:rsidR="0023501C" w:rsidRDefault="00DB4F3C">
      <w:pPr>
        <w:widowControl w:val="0"/>
        <w:pBdr>
          <w:top w:val="nil"/>
          <w:left w:val="nil"/>
          <w:bottom w:val="nil"/>
          <w:right w:val="nil"/>
          <w:between w:val="nil"/>
        </w:pBdr>
        <w:spacing w:before="11" w:line="243" w:lineRule="auto"/>
        <w:ind w:left="183" w:right="601" w:firstLine="2"/>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Where documents have been obtained to verify a successful candidate’s identity,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right to work and required qualifications, there will be kept on their personnel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file.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185" w:right="566" w:firstLine="12"/>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DBS certificates and records of criminal information disclosed by the candidate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are covered by GDPR regulations. Copies of this information will only be retained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where there is a valid reason for doing so and will not be kept for longer than six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months. After destruction, the school may record the fact the vetting was carried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out, </w:t>
      </w:r>
      <w:r>
        <w:rPr>
          <w:rFonts w:ascii="Verdana" w:eastAsia="Verdana" w:hAnsi="Verdana" w:cs="Verdana"/>
          <w:color w:val="000000"/>
          <w:sz w:val="21"/>
          <w:szCs w:val="21"/>
          <w:highlight w:val="white"/>
        </w:rPr>
        <w:t xml:space="preserve">the result, any associated risk assessment and the recruitment decision.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248" w:line="240" w:lineRule="auto"/>
        <w:ind w:left="188"/>
        <w:rPr>
          <w:b/>
          <w:bCs/>
          <w:color w:val="000000"/>
          <w:sz w:val="24"/>
          <w:szCs w:val="24"/>
        </w:rPr>
      </w:pPr>
      <w:r>
        <w:rPr>
          <w:b/>
          <w:bCs/>
          <w:color w:val="000000"/>
          <w:sz w:val="24"/>
          <w:szCs w:val="24"/>
        </w:rPr>
        <w:t xml:space="preserve">6. </w:t>
      </w:r>
      <w:r>
        <w:rPr>
          <w:b/>
          <w:bCs/>
          <w:color w:val="000000"/>
          <w:sz w:val="24"/>
          <w:szCs w:val="24"/>
          <w:highlight w:val="white"/>
        </w:rPr>
        <w:t>Single central record</w:t>
      </w:r>
      <w:r>
        <w:rPr>
          <w:b/>
          <w:bCs/>
          <w:color w:val="000000"/>
          <w:sz w:val="24"/>
          <w:szCs w:val="24"/>
        </w:rPr>
        <w:t xml:space="preserve"> </w:t>
      </w:r>
    </w:p>
    <w:p w:rsidR="0023501C" w:rsidRDefault="00DB4F3C">
      <w:pPr>
        <w:widowControl w:val="0"/>
        <w:pBdr>
          <w:top w:val="nil"/>
          <w:left w:val="nil"/>
          <w:bottom w:val="nil"/>
          <w:right w:val="nil"/>
          <w:between w:val="nil"/>
        </w:pBdr>
        <w:spacing w:before="72" w:line="243" w:lineRule="auto"/>
        <w:ind w:left="182" w:right="641"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We will keep a single central record of pre-employment checks, which includes the statutory requirement to see the original DBS certificate and record the date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seen. In the Keeping Children Safe in Education Regulations, this is referred to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as “the regis</w:t>
      </w:r>
      <w:r>
        <w:rPr>
          <w:rFonts w:ascii="Verdana" w:eastAsia="Verdana" w:hAnsi="Verdana" w:cs="Verdana"/>
          <w:color w:val="000000"/>
          <w:sz w:val="21"/>
          <w:szCs w:val="21"/>
          <w:highlight w:val="white"/>
        </w:rPr>
        <w:t xml:space="preserve">ter”. The single central record will cover the following people: </w:t>
      </w:r>
    </w:p>
    <w:p w:rsidR="0023501C" w:rsidRDefault="00DB4F3C">
      <w:pPr>
        <w:widowControl w:val="0"/>
        <w:pBdr>
          <w:top w:val="nil"/>
          <w:left w:val="nil"/>
          <w:bottom w:val="nil"/>
          <w:right w:val="nil"/>
          <w:between w:val="nil"/>
        </w:pBdr>
        <w:spacing w:before="128" w:line="243" w:lineRule="auto"/>
        <w:ind w:left="916" w:right="904" w:hanging="36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all staff (including teacher trainees on salaried routes, agency and third party supply staff) </w:t>
      </w:r>
    </w:p>
    <w:p w:rsidR="0023501C" w:rsidRDefault="00DB4F3C">
      <w:pPr>
        <w:widowControl w:val="0"/>
        <w:pBdr>
          <w:top w:val="nil"/>
          <w:left w:val="nil"/>
          <w:bottom w:val="nil"/>
          <w:right w:val="nil"/>
          <w:between w:val="nil"/>
        </w:pBdr>
        <w:spacing w:before="128" w:line="352" w:lineRule="auto"/>
        <w:ind w:left="548" w:right="2256"/>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independent schools, all members of the proprietor body </w:t>
      </w: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for Academy Trusts, the members and Trustees </w:t>
      </w:r>
    </w:p>
    <w:p w:rsidR="0023501C" w:rsidRDefault="00DB4F3C">
      <w:pPr>
        <w:widowControl w:val="0"/>
        <w:pBdr>
          <w:top w:val="nil"/>
          <w:left w:val="nil"/>
          <w:bottom w:val="nil"/>
          <w:right w:val="nil"/>
          <w:between w:val="nil"/>
        </w:pBdr>
        <w:spacing w:before="230" w:line="240" w:lineRule="auto"/>
        <w:ind w:right="636"/>
        <w:jc w:val="right"/>
        <w:rPr>
          <w:color w:val="000000"/>
          <w:sz w:val="21"/>
          <w:szCs w:val="21"/>
        </w:rPr>
      </w:pPr>
      <w:r>
        <w:rPr>
          <w:color w:val="000000"/>
          <w:sz w:val="21"/>
          <w:szCs w:val="21"/>
          <w:highlight w:val="white"/>
        </w:rPr>
        <w:t>10</w:t>
      </w:r>
      <w:r>
        <w:rPr>
          <w:color w:val="000000"/>
          <w:sz w:val="21"/>
          <w:szCs w:val="21"/>
        </w:rPr>
        <w:t xml:space="preserve"> </w:t>
      </w:r>
    </w:p>
    <w:p w:rsidR="0023501C" w:rsidRDefault="00DB4F3C">
      <w:pPr>
        <w:widowControl w:val="0"/>
        <w:pBdr>
          <w:top w:val="nil"/>
          <w:left w:val="nil"/>
          <w:bottom w:val="nil"/>
          <w:right w:val="nil"/>
          <w:between w:val="nil"/>
        </w:pBdr>
        <w:spacing w:line="243" w:lineRule="auto"/>
        <w:ind w:left="903" w:right="723" w:hanging="355"/>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confirmation that these checks have been carried out along with the date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check was undertaken/obtained must be logged on this record for all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employees. </w:t>
      </w:r>
    </w:p>
    <w:p w:rsidR="0023501C" w:rsidRDefault="00DB4F3C">
      <w:pPr>
        <w:widowControl w:val="0"/>
        <w:pBdr>
          <w:top w:val="nil"/>
          <w:left w:val="nil"/>
          <w:bottom w:val="nil"/>
          <w:right w:val="nil"/>
          <w:between w:val="nil"/>
        </w:pBdr>
        <w:spacing w:before="246" w:line="240" w:lineRule="auto"/>
        <w:ind w:left="189"/>
        <w:rPr>
          <w:b/>
          <w:bCs/>
          <w:color w:val="000000"/>
          <w:sz w:val="24"/>
          <w:szCs w:val="24"/>
        </w:rPr>
      </w:pPr>
      <w:r>
        <w:rPr>
          <w:b/>
          <w:bCs/>
          <w:color w:val="000000"/>
          <w:sz w:val="24"/>
          <w:szCs w:val="24"/>
        </w:rPr>
        <w:t xml:space="preserve">7. </w:t>
      </w:r>
      <w:r>
        <w:rPr>
          <w:b/>
          <w:bCs/>
          <w:color w:val="000000"/>
          <w:sz w:val="24"/>
          <w:szCs w:val="24"/>
          <w:highlight w:val="white"/>
        </w:rPr>
        <w:t>Induction</w:t>
      </w:r>
      <w:r>
        <w:rPr>
          <w:b/>
          <w:bCs/>
          <w:color w:val="000000"/>
          <w:sz w:val="24"/>
          <w:szCs w:val="24"/>
        </w:rPr>
        <w:t xml:space="preserve"> </w:t>
      </w:r>
    </w:p>
    <w:p w:rsidR="0023501C" w:rsidRDefault="00DB4F3C">
      <w:pPr>
        <w:widowControl w:val="0"/>
        <w:pBdr>
          <w:top w:val="nil"/>
          <w:left w:val="nil"/>
          <w:bottom w:val="nil"/>
          <w:right w:val="nil"/>
          <w:between w:val="nil"/>
        </w:pBdr>
        <w:spacing w:before="73" w:line="243" w:lineRule="auto"/>
        <w:ind w:left="183" w:right="645" w:firstLine="2"/>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We recognise that safer recruitment and selection is not just about the start of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employment but must be part of a larger policy framework and ongoing vigilance for all staff. We will therefore provide ongoing training and support for all staff. </w:t>
      </w:r>
    </w:p>
    <w:p w:rsidR="0023501C" w:rsidRDefault="00DB4F3C">
      <w:pPr>
        <w:widowControl w:val="0"/>
        <w:pBdr>
          <w:top w:val="nil"/>
          <w:left w:val="nil"/>
          <w:bottom w:val="nil"/>
          <w:right w:val="nil"/>
          <w:between w:val="nil"/>
        </w:pBdr>
        <w:spacing w:before="128" w:line="243" w:lineRule="auto"/>
        <w:ind w:left="195" w:right="906" w:hanging="15"/>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All staff who are new to us as employer will receive induction training that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include our safeguarding policies and guidance on safe working practices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including Child Protection, PREVENT, FGM awareness and online safety. </w:t>
      </w:r>
    </w:p>
    <w:p w:rsidR="0023501C" w:rsidRDefault="00DB4F3C">
      <w:pPr>
        <w:widowControl w:val="0"/>
        <w:pBdr>
          <w:top w:val="nil"/>
          <w:left w:val="nil"/>
          <w:bottom w:val="nil"/>
          <w:right w:val="nil"/>
          <w:between w:val="nil"/>
        </w:pBdr>
        <w:spacing w:before="126" w:line="243" w:lineRule="auto"/>
        <w:ind w:left="182" w:right="706" w:firstLine="14"/>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Regular meetings will be hel</w:t>
      </w:r>
      <w:r>
        <w:rPr>
          <w:rFonts w:ascii="Verdana" w:eastAsia="Verdana" w:hAnsi="Verdana" w:cs="Verdana"/>
          <w:color w:val="000000"/>
          <w:sz w:val="21"/>
          <w:szCs w:val="21"/>
          <w:highlight w:val="white"/>
        </w:rPr>
        <w:t xml:space="preserve">d during the first 6 months of employment between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new employee(s) and the appropriate manager(s). </w:t>
      </w:r>
    </w:p>
    <w:p w:rsidR="0023501C" w:rsidRDefault="00DB4F3C">
      <w:pPr>
        <w:widowControl w:val="0"/>
        <w:pBdr>
          <w:top w:val="nil"/>
          <w:left w:val="nil"/>
          <w:bottom w:val="nil"/>
          <w:right w:val="nil"/>
          <w:between w:val="nil"/>
        </w:pBdr>
        <w:spacing w:before="248" w:line="240" w:lineRule="auto"/>
        <w:ind w:left="185"/>
        <w:rPr>
          <w:b/>
          <w:bCs/>
          <w:color w:val="000000"/>
          <w:sz w:val="24"/>
          <w:szCs w:val="24"/>
        </w:rPr>
      </w:pPr>
      <w:r>
        <w:rPr>
          <w:b/>
          <w:bCs/>
          <w:color w:val="000000"/>
          <w:sz w:val="24"/>
          <w:szCs w:val="24"/>
        </w:rPr>
        <w:t xml:space="preserve">8. </w:t>
      </w:r>
      <w:r>
        <w:rPr>
          <w:b/>
          <w:bCs/>
          <w:color w:val="000000"/>
          <w:sz w:val="24"/>
          <w:szCs w:val="24"/>
          <w:highlight w:val="white"/>
        </w:rPr>
        <w:t>Contractors and agency workers</w:t>
      </w:r>
      <w:r>
        <w:rPr>
          <w:b/>
          <w:bCs/>
          <w:color w:val="000000"/>
          <w:sz w:val="24"/>
          <w:szCs w:val="24"/>
        </w:rPr>
        <w:t xml:space="preserve"> </w:t>
      </w:r>
    </w:p>
    <w:p w:rsidR="0023501C" w:rsidRDefault="00DB4F3C">
      <w:pPr>
        <w:widowControl w:val="0"/>
        <w:pBdr>
          <w:top w:val="nil"/>
          <w:left w:val="nil"/>
          <w:bottom w:val="nil"/>
          <w:right w:val="nil"/>
          <w:between w:val="nil"/>
        </w:pBdr>
        <w:spacing w:before="72" w:line="243" w:lineRule="auto"/>
        <w:ind w:left="182" w:right="643"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We will obtain written notification from any agency, or third-party organisation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they use that the organisation has carried out the checks (in respect of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enhanced DBS certificate, written notification that confirms the certificate has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been obtained by either the employment business or another such business), 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an individual who</w:t>
      </w:r>
      <w:r>
        <w:rPr>
          <w:rFonts w:ascii="Verdana" w:eastAsia="Verdana" w:hAnsi="Verdana" w:cs="Verdana"/>
          <w:color w:val="000000"/>
          <w:sz w:val="21"/>
          <w:szCs w:val="21"/>
          <w:highlight w:val="white"/>
        </w:rPr>
        <w:t xml:space="preserve"> will be working for us. </w:t>
      </w:r>
    </w:p>
    <w:p w:rsidR="0023501C" w:rsidRDefault="00DB4F3C">
      <w:pPr>
        <w:widowControl w:val="0"/>
        <w:pBdr>
          <w:top w:val="nil"/>
          <w:left w:val="nil"/>
          <w:bottom w:val="nil"/>
          <w:right w:val="nil"/>
          <w:between w:val="nil"/>
        </w:pBdr>
        <w:spacing w:before="126" w:line="243" w:lineRule="auto"/>
        <w:ind w:left="182" w:right="844"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the position requires a barred list check, this will be obtained by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agency or third party prior to appointing the individual. We will also check that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 person presenting themselves for work is the same person on whom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checks have been made. </w:t>
      </w:r>
    </w:p>
    <w:p w:rsidR="0023501C" w:rsidRDefault="00DB4F3C">
      <w:pPr>
        <w:widowControl w:val="0"/>
        <w:pBdr>
          <w:top w:val="nil"/>
          <w:left w:val="nil"/>
          <w:bottom w:val="nil"/>
          <w:right w:val="nil"/>
          <w:between w:val="nil"/>
        </w:pBdr>
        <w:spacing w:before="248" w:line="240" w:lineRule="auto"/>
        <w:ind w:left="186"/>
        <w:rPr>
          <w:b/>
          <w:bCs/>
          <w:color w:val="000000"/>
          <w:sz w:val="24"/>
          <w:szCs w:val="24"/>
        </w:rPr>
      </w:pPr>
      <w:r>
        <w:rPr>
          <w:b/>
          <w:bCs/>
          <w:color w:val="000000"/>
          <w:sz w:val="24"/>
          <w:szCs w:val="24"/>
        </w:rPr>
        <w:t>9. V</w:t>
      </w:r>
      <w:r>
        <w:rPr>
          <w:b/>
          <w:bCs/>
          <w:color w:val="000000"/>
          <w:sz w:val="24"/>
          <w:szCs w:val="24"/>
          <w:highlight w:val="white"/>
        </w:rPr>
        <w:t>olunteers</w:t>
      </w:r>
      <w:r>
        <w:rPr>
          <w:b/>
          <w:bCs/>
          <w:color w:val="000000"/>
          <w:sz w:val="24"/>
          <w:szCs w:val="24"/>
        </w:rPr>
        <w:t xml:space="preserve"> </w:t>
      </w:r>
    </w:p>
    <w:p w:rsidR="0023501C" w:rsidRDefault="00DB4F3C">
      <w:pPr>
        <w:widowControl w:val="0"/>
        <w:pBdr>
          <w:top w:val="nil"/>
          <w:left w:val="nil"/>
          <w:bottom w:val="nil"/>
          <w:right w:val="nil"/>
          <w:between w:val="nil"/>
        </w:pBdr>
        <w:spacing w:before="72" w:line="243" w:lineRule="auto"/>
        <w:ind w:left="187" w:right="555" w:firstLine="7"/>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Under no circumstances will a volunteer in respect of whom no checks have been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obtained be left unsupervised or allowed to work in regulated activity.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79" w:right="564" w:hanging="3"/>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Volunteers who, on an unsupervised basis, teach or look after children regularly,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or provide personal care on a one-off basis, will be in regulated activity. We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obtain an enha</w:t>
      </w:r>
      <w:r>
        <w:rPr>
          <w:rFonts w:ascii="Verdana" w:eastAsia="Verdana" w:hAnsi="Verdana" w:cs="Verdana"/>
          <w:color w:val="000000"/>
          <w:sz w:val="21"/>
          <w:szCs w:val="21"/>
          <w:highlight w:val="white"/>
        </w:rPr>
        <w:t xml:space="preserve">nced DBS certificate (which should include barred list information)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for all volunteers who are new to working in regulated activity. Existing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volunteers in regulated activity do not have to be re-checked if they have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already had a DBS check (which includes barred list information). However, we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may conduct a repeat DBS check (which should include barred list information)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on any such volunteer should we have concerns.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187" w:right="688" w:hanging="11"/>
        <w:rPr>
          <w:rFonts w:ascii="Verdana" w:eastAsia="Verdana" w:hAnsi="Verdana" w:cs="Verdana"/>
          <w:color w:val="000000"/>
          <w:sz w:val="21"/>
          <w:szCs w:val="21"/>
        </w:rPr>
      </w:pPr>
      <w:r>
        <w:rPr>
          <w:rFonts w:ascii="Verdana" w:eastAsia="Verdana" w:hAnsi="Verdana" w:cs="Verdana"/>
          <w:color w:val="000000"/>
          <w:sz w:val="21"/>
          <w:szCs w:val="21"/>
          <w:highlight w:val="white"/>
        </w:rPr>
        <w:t>There are certain circumstances where we may obta</w:t>
      </w:r>
      <w:r>
        <w:rPr>
          <w:rFonts w:ascii="Verdana" w:eastAsia="Verdana" w:hAnsi="Verdana" w:cs="Verdana"/>
          <w:color w:val="000000"/>
          <w:sz w:val="21"/>
          <w:szCs w:val="21"/>
          <w:highlight w:val="white"/>
        </w:rPr>
        <w:t xml:space="preserve">in an enhanced DBS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certificate (not including barred list information), for volunteers who are not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engaging in regulated activity. This is set out in DBS workforce guides, which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can be found on </w:t>
      </w:r>
      <w:r>
        <w:rPr>
          <w:rFonts w:ascii="Verdana" w:eastAsia="Verdana" w:hAnsi="Verdana" w:cs="Verdana"/>
          <w:color w:val="002060"/>
          <w:sz w:val="21"/>
          <w:szCs w:val="21"/>
          <w:highlight w:val="white"/>
          <w:u w:val="single"/>
        </w:rPr>
        <w:t>GOV.UK</w:t>
      </w:r>
      <w:r>
        <w:rPr>
          <w:rFonts w:ascii="Verdana" w:eastAsia="Verdana" w:hAnsi="Verdana" w:cs="Verdana"/>
          <w:color w:val="000000"/>
          <w:sz w:val="21"/>
          <w:szCs w:val="21"/>
          <w:highlight w:val="white"/>
        </w:rPr>
        <w:t>. Employers are not legally permitted to request barr</w:t>
      </w:r>
      <w:r>
        <w:rPr>
          <w:rFonts w:ascii="Verdana" w:eastAsia="Verdana" w:hAnsi="Verdana" w:cs="Verdana"/>
          <w:color w:val="000000"/>
          <w:sz w:val="21"/>
          <w:szCs w:val="21"/>
          <w:highlight w:val="white"/>
        </w:rPr>
        <w:t xml:space="preserve">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list information on a supervised volunteer as they are not considered to be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engaged in regulated activity.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82" w:right="611" w:firstLine="3"/>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We will undertake a risk assessment and use our professional judgement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experience when deciding whether to obtain an enhanced DBS certificate for any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volunteer not engaging in regulated activity. In doing so will consider: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7"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nature of the work with children </w:t>
      </w:r>
    </w:p>
    <w:p w:rsidR="0023501C" w:rsidRDefault="00DB4F3C">
      <w:pPr>
        <w:widowControl w:val="0"/>
        <w:pBdr>
          <w:top w:val="nil"/>
          <w:left w:val="nil"/>
          <w:bottom w:val="nil"/>
          <w:right w:val="nil"/>
          <w:between w:val="nil"/>
        </w:pBdr>
        <w:spacing w:before="130" w:line="243" w:lineRule="auto"/>
        <w:ind w:left="548" w:right="983"/>
        <w:jc w:val="center"/>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what the establishment knows about the volunteer, including formal 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informal information offered by staff, parents and other volunteers </w:t>
      </w:r>
    </w:p>
    <w:p w:rsidR="0023501C" w:rsidRDefault="00DB4F3C">
      <w:pPr>
        <w:widowControl w:val="0"/>
        <w:pBdr>
          <w:top w:val="nil"/>
          <w:left w:val="nil"/>
          <w:bottom w:val="nil"/>
          <w:right w:val="nil"/>
          <w:between w:val="nil"/>
        </w:pBdr>
        <w:spacing w:before="128"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whether the volunteer has other employment or undertakes voluntary </w:t>
      </w:r>
    </w:p>
    <w:p w:rsidR="0023501C" w:rsidRDefault="00DB4F3C">
      <w:pPr>
        <w:widowControl w:val="0"/>
        <w:pBdr>
          <w:top w:val="nil"/>
          <w:left w:val="nil"/>
          <w:bottom w:val="nil"/>
          <w:right w:val="nil"/>
          <w:between w:val="nil"/>
        </w:pBdr>
        <w:spacing w:before="337" w:line="240" w:lineRule="auto"/>
        <w:ind w:right="636"/>
        <w:jc w:val="right"/>
        <w:rPr>
          <w:color w:val="000000"/>
          <w:sz w:val="21"/>
          <w:szCs w:val="21"/>
        </w:rPr>
      </w:pPr>
      <w:r>
        <w:rPr>
          <w:color w:val="000000"/>
          <w:sz w:val="21"/>
          <w:szCs w:val="21"/>
          <w:highlight w:val="white"/>
        </w:rPr>
        <w:t>1</w:t>
      </w:r>
      <w:r>
        <w:rPr>
          <w:color w:val="000000"/>
          <w:sz w:val="21"/>
          <w:szCs w:val="21"/>
        </w:rPr>
        <w:t xml:space="preserve">1 </w:t>
      </w:r>
    </w:p>
    <w:p w:rsidR="0023501C" w:rsidRDefault="00DB4F3C">
      <w:pPr>
        <w:widowControl w:val="0"/>
        <w:pBdr>
          <w:top w:val="nil"/>
          <w:left w:val="nil"/>
          <w:bottom w:val="nil"/>
          <w:right w:val="nil"/>
          <w:between w:val="nil"/>
        </w:pBdr>
        <w:spacing w:line="240" w:lineRule="auto"/>
        <w:ind w:left="90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activities where referees can advise on suitability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whether the role is eligible for an enhanced DBS check. </w:t>
      </w:r>
    </w:p>
    <w:p w:rsidR="0023501C" w:rsidRDefault="00DB4F3C">
      <w:pPr>
        <w:widowControl w:val="0"/>
        <w:pBdr>
          <w:top w:val="nil"/>
          <w:left w:val="nil"/>
          <w:bottom w:val="nil"/>
          <w:right w:val="nil"/>
          <w:between w:val="nil"/>
        </w:pBdr>
        <w:spacing w:before="131" w:line="240" w:lineRule="auto"/>
        <w:ind w:left="19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Details of the risk assessment will be recorded. </w:t>
      </w:r>
    </w:p>
    <w:p w:rsidR="0023501C" w:rsidRDefault="00DB4F3C">
      <w:pPr>
        <w:widowControl w:val="0"/>
        <w:pBdr>
          <w:top w:val="nil"/>
          <w:left w:val="nil"/>
          <w:bottom w:val="nil"/>
          <w:right w:val="nil"/>
          <w:between w:val="nil"/>
        </w:pBdr>
        <w:spacing w:before="130" w:line="243" w:lineRule="auto"/>
        <w:ind w:left="187" w:right="594" w:firstLine="3"/>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It is for us to determine whether a volunteer is supervised. In making this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decision, and where an individual is supervised, to help determine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appropriate level of supervision in accordance with the statutory guidance issued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by the Secretary of State. This guidance requires that, for a person to be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considered supervised, th</w:t>
      </w:r>
      <w:r>
        <w:rPr>
          <w:rFonts w:ascii="Verdana" w:eastAsia="Verdana" w:hAnsi="Verdana" w:cs="Verdana"/>
          <w:color w:val="000000"/>
          <w:sz w:val="21"/>
          <w:szCs w:val="21"/>
          <w:highlight w:val="white"/>
        </w:rPr>
        <w:t xml:space="preserve">e supervision must be: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0" w:lineRule="auto"/>
        <w:ind w:left="548"/>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by a person who is in regulated activity;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regular and day to day; and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rPr>
        <w:t>“</w:t>
      </w:r>
      <w:r>
        <w:rPr>
          <w:rFonts w:ascii="Verdana" w:eastAsia="Verdana" w:hAnsi="Verdana" w:cs="Verdana"/>
          <w:color w:val="000000"/>
          <w:sz w:val="21"/>
          <w:szCs w:val="21"/>
          <w:highlight w:val="white"/>
        </w:rPr>
        <w:t xml:space="preserve">reasonable in all the circumstances to ensure the protection of children.” </w:t>
      </w:r>
    </w:p>
    <w:p w:rsidR="0023501C" w:rsidRDefault="00DB4F3C">
      <w:pPr>
        <w:widowControl w:val="0"/>
        <w:pBdr>
          <w:top w:val="nil"/>
          <w:left w:val="nil"/>
          <w:bottom w:val="nil"/>
          <w:right w:val="nil"/>
          <w:between w:val="nil"/>
        </w:pBdr>
        <w:spacing w:before="131" w:line="243" w:lineRule="auto"/>
        <w:ind w:left="182" w:right="1552" w:hanging="6"/>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The DBS cannot provide barred list information on any person, including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volunteers, who are not in, or seeking to engage in regulated activity.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634" w:line="240" w:lineRule="auto"/>
        <w:ind w:left="199"/>
        <w:rPr>
          <w:b/>
          <w:bCs/>
          <w:color w:val="000000"/>
          <w:sz w:val="24"/>
          <w:szCs w:val="24"/>
        </w:rPr>
      </w:pPr>
      <w:r>
        <w:rPr>
          <w:b/>
          <w:bCs/>
          <w:color w:val="000000"/>
          <w:sz w:val="24"/>
          <w:szCs w:val="24"/>
        </w:rPr>
        <w:t xml:space="preserve">10. </w:t>
      </w:r>
      <w:r>
        <w:rPr>
          <w:b/>
          <w:bCs/>
          <w:color w:val="000000"/>
          <w:sz w:val="24"/>
          <w:szCs w:val="24"/>
          <w:highlight w:val="white"/>
        </w:rPr>
        <w:t>Governors –</w:t>
      </w:r>
      <w:r>
        <w:rPr>
          <w:b/>
          <w:bCs/>
          <w:color w:val="000000"/>
          <w:sz w:val="24"/>
          <w:szCs w:val="24"/>
        </w:rPr>
        <w:t xml:space="preserve"> </w:t>
      </w:r>
    </w:p>
    <w:p w:rsidR="0023501C" w:rsidRDefault="00DB4F3C">
      <w:pPr>
        <w:widowControl w:val="0"/>
        <w:pBdr>
          <w:top w:val="nil"/>
          <w:left w:val="nil"/>
          <w:bottom w:val="nil"/>
          <w:right w:val="nil"/>
          <w:between w:val="nil"/>
        </w:pBdr>
        <w:spacing w:before="72" w:line="243" w:lineRule="auto"/>
        <w:ind w:left="182" w:right="611" w:firstLine="5"/>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Governors in maintained schools are required to have an enhanced criminal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records certificate from the DBS. It is the responsibility of the Governing Board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to apply for the certificate for any of their governors who do not already have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one. Governance is not a regulated activity, and so governors do not need a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barred list check unless, in addition to their governance duties, they also engage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in regulated a</w:t>
      </w:r>
      <w:r>
        <w:rPr>
          <w:rFonts w:ascii="Verdana" w:eastAsia="Verdana" w:hAnsi="Verdana" w:cs="Verdana"/>
          <w:color w:val="000000"/>
          <w:sz w:val="21"/>
          <w:szCs w:val="21"/>
          <w:highlight w:val="white"/>
        </w:rPr>
        <w:t xml:space="preserve">ctivity.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248" w:line="240" w:lineRule="auto"/>
        <w:ind w:left="199"/>
        <w:rPr>
          <w:b/>
          <w:bCs/>
          <w:color w:val="000000"/>
          <w:sz w:val="24"/>
          <w:szCs w:val="24"/>
        </w:rPr>
      </w:pPr>
      <w:r>
        <w:rPr>
          <w:b/>
          <w:bCs/>
          <w:color w:val="000000"/>
          <w:sz w:val="24"/>
          <w:szCs w:val="24"/>
        </w:rPr>
        <w:t xml:space="preserve">11. Alternative Provision arrangements </w:t>
      </w:r>
    </w:p>
    <w:p w:rsidR="0023501C" w:rsidRDefault="00DB4F3C">
      <w:pPr>
        <w:widowControl w:val="0"/>
        <w:pBdr>
          <w:top w:val="nil"/>
          <w:left w:val="nil"/>
          <w:bottom w:val="nil"/>
          <w:right w:val="nil"/>
          <w:between w:val="nil"/>
        </w:pBdr>
        <w:spacing w:before="72" w:line="243" w:lineRule="auto"/>
        <w:ind w:left="186" w:right="781" w:hanging="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Where a school places a pupil with an alternative provision provider, the school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continues to be responsible for the safeguarding of that pupil as outlined in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KCSIE Part 2 </w:t>
      </w:r>
    </w:p>
    <w:p w:rsidR="0023501C" w:rsidRDefault="00DB4F3C">
      <w:pPr>
        <w:widowControl w:val="0"/>
        <w:pBdr>
          <w:top w:val="nil"/>
          <w:left w:val="nil"/>
          <w:bottom w:val="nil"/>
          <w:right w:val="nil"/>
          <w:between w:val="nil"/>
        </w:pBdr>
        <w:spacing w:before="126" w:line="243" w:lineRule="auto"/>
        <w:ind w:left="182" w:right="630" w:firstLine="7"/>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Schools should obtain written confirmation from the alternative provision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provider that appropriate safeguarding checks have been carried out 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individuals working at the establishment, i.e. those checks that the school would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otherwise perform in respe</w:t>
      </w:r>
      <w:r>
        <w:rPr>
          <w:rFonts w:ascii="Verdana" w:eastAsia="Verdana" w:hAnsi="Verdana" w:cs="Verdana"/>
          <w:color w:val="000000"/>
          <w:sz w:val="21"/>
          <w:szCs w:val="21"/>
          <w:highlight w:val="white"/>
        </w:rPr>
        <w:t xml:space="preserve">ct of its own staff. This includes written confirmation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that the alternative provider will inform the commissioning school of any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arrangements that may put the child at risk (i.e. staff changes), so that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commissioning school can ensure itself that a</w:t>
      </w:r>
      <w:r>
        <w:rPr>
          <w:rFonts w:ascii="Verdana" w:eastAsia="Verdana" w:hAnsi="Verdana" w:cs="Verdana"/>
          <w:color w:val="000000"/>
          <w:sz w:val="21"/>
          <w:szCs w:val="21"/>
          <w:highlight w:val="white"/>
        </w:rPr>
        <w:t xml:space="preserve">ppropriate safeguarding checks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have been carried out on new staff.</w:t>
      </w:r>
    </w:p>
    <w:p w:rsidR="0023501C" w:rsidRDefault="00DB4F3C">
      <w:pPr>
        <w:widowControl w:val="0"/>
        <w:pBdr>
          <w:top w:val="nil"/>
          <w:left w:val="nil"/>
          <w:bottom w:val="nil"/>
          <w:right w:val="nil"/>
          <w:between w:val="nil"/>
        </w:pBdr>
        <w:spacing w:before="4136" w:line="240" w:lineRule="auto"/>
        <w:ind w:right="636"/>
        <w:jc w:val="right"/>
        <w:rPr>
          <w:color w:val="000000"/>
          <w:sz w:val="21"/>
          <w:szCs w:val="21"/>
        </w:rPr>
      </w:pPr>
      <w:r>
        <w:rPr>
          <w:color w:val="000000"/>
          <w:sz w:val="21"/>
          <w:szCs w:val="21"/>
          <w:highlight w:val="white"/>
        </w:rPr>
        <w:t>12</w:t>
      </w:r>
      <w:r>
        <w:rPr>
          <w:color w:val="000000"/>
          <w:sz w:val="21"/>
          <w:szCs w:val="21"/>
        </w:rPr>
        <w:t xml:space="preserve"> </w:t>
      </w:r>
    </w:p>
    <w:p w:rsidR="0023501C" w:rsidRDefault="00DB4F3C">
      <w:pPr>
        <w:widowControl w:val="0"/>
        <w:pBdr>
          <w:top w:val="nil"/>
          <w:left w:val="nil"/>
          <w:bottom w:val="nil"/>
          <w:right w:val="nil"/>
          <w:between w:val="nil"/>
        </w:pBdr>
        <w:spacing w:line="240" w:lineRule="auto"/>
        <w:ind w:left="534"/>
        <w:rPr>
          <w:b/>
          <w:bCs/>
          <w:color w:val="000000"/>
          <w:sz w:val="24"/>
          <w:szCs w:val="24"/>
        </w:rPr>
      </w:pPr>
      <w:r>
        <w:rPr>
          <w:b/>
          <w:bCs/>
          <w:color w:val="000000"/>
          <w:sz w:val="24"/>
          <w:szCs w:val="24"/>
        </w:rPr>
        <w:t xml:space="preserve">Appendix 1 – Regulated Activity </w:t>
      </w:r>
    </w:p>
    <w:p w:rsidR="0023501C" w:rsidRDefault="00DB4F3C">
      <w:pPr>
        <w:widowControl w:val="0"/>
        <w:pBdr>
          <w:top w:val="nil"/>
          <w:left w:val="nil"/>
          <w:bottom w:val="nil"/>
          <w:right w:val="nil"/>
          <w:between w:val="nil"/>
        </w:pBdr>
        <w:spacing w:before="72" w:line="240" w:lineRule="auto"/>
        <w:ind w:left="197"/>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Regulated activity includes: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31" w:line="243" w:lineRule="auto"/>
        <w:ind w:left="907" w:right="659" w:hanging="359"/>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Teaching, training, instructing, caring for (see (c) below) or supervising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children if the person is unsupervised, or providing advice or guidance 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physical, emotional or educational well-being, or driving a vehicle only for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children. </w:t>
      </w:r>
    </w:p>
    <w:p w:rsidR="0023501C" w:rsidRDefault="00DB4F3C">
      <w:pPr>
        <w:widowControl w:val="0"/>
        <w:pBdr>
          <w:top w:val="nil"/>
          <w:left w:val="nil"/>
          <w:bottom w:val="nil"/>
          <w:right w:val="nil"/>
          <w:between w:val="nil"/>
        </w:pBdr>
        <w:spacing w:before="126" w:line="243" w:lineRule="auto"/>
        <w:ind w:left="906" w:right="709" w:hanging="357"/>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Work for a limited range of establishments (known as ‘specified places’,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which include schools and colleges), with the opportunity for contact with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children, but not including work done by supervised volunteers.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187" w:right="630" w:hanging="1"/>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Work under (a) or (b) is regulated activity only if done regularly. Some activities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are always regulated activiti</w:t>
      </w:r>
      <w:r>
        <w:rPr>
          <w:rFonts w:ascii="Verdana" w:eastAsia="Verdana" w:hAnsi="Verdana" w:cs="Verdana"/>
          <w:color w:val="000000"/>
          <w:sz w:val="21"/>
          <w:szCs w:val="21"/>
          <w:highlight w:val="white"/>
        </w:rPr>
        <w:t xml:space="preserve">es, regardless of frequency or whether they are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supervised or not. This includes: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08" w:right="809" w:hanging="360"/>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relevant personal care, or health care provided by or provided under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supervision of a health care professional: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08" w:right="623" w:hanging="360"/>
        <w:jc w:val="both"/>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personal care includes helping a child with eating and drinking for reasons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of illness or disability or in connection with toileting, washing, bathing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dressing for reasons of age, illness or disability </w:t>
      </w:r>
    </w:p>
    <w:p w:rsidR="0023501C" w:rsidRDefault="00DB4F3C">
      <w:pPr>
        <w:widowControl w:val="0"/>
        <w:pBdr>
          <w:top w:val="nil"/>
          <w:left w:val="nil"/>
          <w:bottom w:val="nil"/>
          <w:right w:val="nil"/>
          <w:between w:val="nil"/>
        </w:pBdr>
        <w:spacing w:before="128" w:line="243" w:lineRule="auto"/>
        <w:ind w:left="908" w:right="668" w:hanging="360"/>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health care means care for children provided </w:t>
      </w:r>
      <w:r>
        <w:rPr>
          <w:rFonts w:ascii="Verdana" w:eastAsia="Verdana" w:hAnsi="Verdana" w:cs="Verdana"/>
          <w:color w:val="000000"/>
          <w:sz w:val="21"/>
          <w:szCs w:val="21"/>
          <w:highlight w:val="white"/>
        </w:rPr>
        <w:t xml:space="preserve">by, or under the direction 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supervision of, a regulated health care professional.</w:t>
      </w:r>
    </w:p>
    <w:p w:rsidR="0023501C" w:rsidRDefault="00DB4F3C">
      <w:pPr>
        <w:widowControl w:val="0"/>
        <w:pBdr>
          <w:top w:val="nil"/>
          <w:left w:val="nil"/>
          <w:bottom w:val="nil"/>
          <w:right w:val="nil"/>
          <w:between w:val="nil"/>
        </w:pBdr>
        <w:spacing w:before="8806" w:line="240" w:lineRule="auto"/>
        <w:ind w:right="636"/>
        <w:jc w:val="right"/>
        <w:rPr>
          <w:color w:val="000000"/>
          <w:sz w:val="21"/>
          <w:szCs w:val="21"/>
        </w:rPr>
      </w:pPr>
      <w:r>
        <w:rPr>
          <w:color w:val="000000"/>
          <w:sz w:val="21"/>
          <w:szCs w:val="21"/>
          <w:highlight w:val="white"/>
        </w:rPr>
        <w:t>13</w:t>
      </w:r>
      <w:r>
        <w:rPr>
          <w:color w:val="000000"/>
          <w:sz w:val="21"/>
          <w:szCs w:val="21"/>
        </w:rPr>
        <w:t xml:space="preserve"> </w:t>
      </w:r>
    </w:p>
    <w:p w:rsidR="0023501C" w:rsidRDefault="00DB4F3C">
      <w:pPr>
        <w:widowControl w:val="0"/>
        <w:pBdr>
          <w:top w:val="nil"/>
          <w:left w:val="nil"/>
          <w:bottom w:val="nil"/>
          <w:right w:val="nil"/>
          <w:between w:val="nil"/>
        </w:pBdr>
        <w:spacing w:line="240" w:lineRule="auto"/>
        <w:ind w:left="534"/>
        <w:rPr>
          <w:b/>
          <w:bCs/>
          <w:color w:val="000000"/>
          <w:sz w:val="24"/>
          <w:szCs w:val="24"/>
        </w:rPr>
      </w:pPr>
      <w:r>
        <w:rPr>
          <w:b/>
          <w:bCs/>
          <w:color w:val="000000"/>
          <w:sz w:val="24"/>
          <w:szCs w:val="24"/>
        </w:rPr>
        <w:t xml:space="preserve">Appendix 2 – criminal record self-declaration form </w:t>
      </w:r>
    </w:p>
    <w:p w:rsidR="0023501C" w:rsidRDefault="00DB4F3C">
      <w:pPr>
        <w:widowControl w:val="0"/>
        <w:pBdr>
          <w:top w:val="nil"/>
          <w:left w:val="nil"/>
          <w:bottom w:val="nil"/>
          <w:right w:val="nil"/>
          <w:between w:val="nil"/>
        </w:pBdr>
        <w:spacing w:before="72" w:line="243" w:lineRule="auto"/>
        <w:ind w:left="187" w:right="986" w:hanging="1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This form must be completed by all shortlisted candidates where a Disclosure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Barring Certificate (also known as a DBS), is required. The information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disclosed on this form will not be kept with your application form during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application process. </w:t>
      </w:r>
    </w:p>
    <w:p w:rsidR="0023501C" w:rsidRDefault="00DB4F3C">
      <w:pPr>
        <w:widowControl w:val="0"/>
        <w:pBdr>
          <w:top w:val="nil"/>
          <w:left w:val="nil"/>
          <w:bottom w:val="nil"/>
          <w:right w:val="nil"/>
          <w:between w:val="nil"/>
        </w:pBdr>
        <w:spacing w:before="128" w:line="240" w:lineRule="auto"/>
        <w:ind w:left="196"/>
        <w:rPr>
          <w:rFonts w:ascii="Verdana" w:eastAsia="Verdana" w:hAnsi="Verdana" w:cs="Verdana"/>
          <w:b/>
          <w:bCs/>
          <w:color w:val="000000"/>
          <w:sz w:val="21"/>
          <w:szCs w:val="21"/>
          <w:highlight w:val="white"/>
        </w:rPr>
      </w:pPr>
      <w:r>
        <w:rPr>
          <w:rFonts w:ascii="Verdana" w:eastAsia="Verdana" w:hAnsi="Verdana" w:cs="Verdana"/>
          <w:b/>
          <w:bCs/>
          <w:color w:val="000000"/>
          <w:sz w:val="21"/>
          <w:szCs w:val="21"/>
          <w:highlight w:val="white"/>
        </w:rPr>
        <w:t xml:space="preserve">Policy statement on recruiting candidates with criminal records </w:t>
      </w:r>
    </w:p>
    <w:p w:rsidR="0023501C" w:rsidRDefault="00DB4F3C">
      <w:pPr>
        <w:widowControl w:val="0"/>
        <w:pBdr>
          <w:top w:val="nil"/>
          <w:left w:val="nil"/>
          <w:bottom w:val="nil"/>
          <w:right w:val="nil"/>
          <w:between w:val="nil"/>
        </w:pBdr>
        <w:spacing w:before="130" w:line="243" w:lineRule="auto"/>
        <w:ind w:left="185" w:right="865" w:hanging="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This post is exempt from the Rehabilitation of Offenders Act 1974. For further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information on criminal record self-declaration for roles that are eligible for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standard or enhanced DBS checks please refer to </w:t>
      </w:r>
      <w:r>
        <w:rPr>
          <w:rFonts w:ascii="Verdana" w:eastAsia="Verdana" w:hAnsi="Verdana" w:cs="Verdana"/>
          <w:color w:val="002060"/>
          <w:sz w:val="21"/>
          <w:szCs w:val="21"/>
          <w:highlight w:val="white"/>
          <w:u w:val="single"/>
        </w:rPr>
        <w:t xml:space="preserve">Nacro guidance </w:t>
      </w:r>
      <w:r>
        <w:rPr>
          <w:rFonts w:ascii="Verdana" w:eastAsia="Verdana" w:hAnsi="Verdana" w:cs="Verdana"/>
          <w:color w:val="000000"/>
          <w:sz w:val="21"/>
          <w:szCs w:val="21"/>
          <w:highlight w:val="white"/>
        </w:rPr>
        <w:t xml:space="preserve">and the </w:t>
      </w:r>
      <w:r>
        <w:rPr>
          <w:rFonts w:ascii="Verdana" w:eastAsia="Verdana" w:hAnsi="Verdana" w:cs="Verdana"/>
          <w:color w:val="002060"/>
          <w:sz w:val="21"/>
          <w:szCs w:val="21"/>
          <w:highlight w:val="white"/>
          <w:u w:val="single"/>
        </w:rPr>
        <w:t>MoJ</w:t>
      </w:r>
      <w:r>
        <w:rPr>
          <w:rFonts w:ascii="Verdana" w:eastAsia="Verdana" w:hAnsi="Verdana" w:cs="Verdana"/>
          <w:color w:val="002060"/>
          <w:sz w:val="21"/>
          <w:szCs w:val="21"/>
        </w:rPr>
        <w:t xml:space="preserve">  </w:t>
      </w:r>
      <w:r>
        <w:rPr>
          <w:rFonts w:ascii="Verdana" w:eastAsia="Verdana" w:hAnsi="Verdana" w:cs="Verdana"/>
          <w:color w:val="002060"/>
          <w:sz w:val="21"/>
          <w:szCs w:val="21"/>
          <w:highlight w:val="white"/>
          <w:u w:val="single"/>
        </w:rPr>
        <w:t>website</w:t>
      </w:r>
      <w:r>
        <w:rPr>
          <w:rFonts w:ascii="Verdana" w:eastAsia="Verdana" w:hAnsi="Verdana" w:cs="Verdana"/>
          <w:color w:val="000000"/>
          <w:sz w:val="21"/>
          <w:szCs w:val="21"/>
          <w:highlight w:val="white"/>
        </w:rPr>
        <w:t xml:space="preserve">. </w:t>
      </w:r>
    </w:p>
    <w:p w:rsidR="0023501C" w:rsidRDefault="00DB4F3C">
      <w:pPr>
        <w:widowControl w:val="0"/>
        <w:pBdr>
          <w:top w:val="nil"/>
          <w:left w:val="nil"/>
          <w:bottom w:val="nil"/>
          <w:right w:val="nil"/>
          <w:between w:val="nil"/>
        </w:pBdr>
        <w:spacing w:before="126" w:line="243" w:lineRule="auto"/>
        <w:ind w:left="182" w:right="593" w:firstLine="3"/>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We recogn</w:t>
      </w:r>
      <w:r>
        <w:rPr>
          <w:rFonts w:ascii="Verdana" w:eastAsia="Verdana" w:hAnsi="Verdana" w:cs="Verdana"/>
          <w:color w:val="000000"/>
          <w:sz w:val="21"/>
          <w:szCs w:val="21"/>
          <w:highlight w:val="white"/>
        </w:rPr>
        <w:t xml:space="preserve">ise the contribution that ex-offenders can make as employees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volunteers and welcome applications from them. A person’s criminal record will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not in itself, prevent a person from being appointed to this post. Any information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given will be treated in t</w:t>
      </w:r>
      <w:r>
        <w:rPr>
          <w:rFonts w:ascii="Verdana" w:eastAsia="Verdana" w:hAnsi="Verdana" w:cs="Verdana"/>
          <w:color w:val="000000"/>
          <w:sz w:val="21"/>
          <w:szCs w:val="21"/>
          <w:highlight w:val="white"/>
        </w:rPr>
        <w:t xml:space="preserve">he strictest confidence. Suitable candidates will not be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refused posts because of offences which are not relevant to, and do not place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them at or make them a risk in, the role for which they are applying. </w:t>
      </w:r>
    </w:p>
    <w:p w:rsidR="0023501C" w:rsidRDefault="00DB4F3C">
      <w:pPr>
        <w:widowControl w:val="0"/>
        <w:pBdr>
          <w:top w:val="nil"/>
          <w:left w:val="nil"/>
          <w:bottom w:val="nil"/>
          <w:right w:val="nil"/>
          <w:between w:val="nil"/>
        </w:pBdr>
        <w:spacing w:before="126" w:line="243" w:lineRule="auto"/>
        <w:ind w:left="195" w:right="932" w:hanging="15"/>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All cases will be examined on an individual basis, and we will take the following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into consideration:</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352" w:lineRule="auto"/>
        <w:ind w:left="548" w:right="1057"/>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whether the caution or conviction is relevant to the position applied for </w:t>
      </w: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seriousness of any offence revealed </w:t>
      </w:r>
    </w:p>
    <w:p w:rsidR="0023501C" w:rsidRDefault="00DB4F3C">
      <w:pPr>
        <w:widowControl w:val="0"/>
        <w:pBdr>
          <w:top w:val="nil"/>
          <w:left w:val="nil"/>
          <w:bottom w:val="nil"/>
          <w:right w:val="nil"/>
          <w:between w:val="nil"/>
        </w:pBdr>
        <w:spacing w:before="28"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age of the candidate at the time of the offence(s) </w:t>
      </w:r>
    </w:p>
    <w:p w:rsidR="0023501C" w:rsidRDefault="00DB4F3C">
      <w:pPr>
        <w:widowControl w:val="0"/>
        <w:pBdr>
          <w:top w:val="nil"/>
          <w:left w:val="nil"/>
          <w:bottom w:val="nil"/>
          <w:right w:val="nil"/>
          <w:between w:val="nil"/>
        </w:pBdr>
        <w:spacing w:before="131"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length of time since the offence(s) occurred </w:t>
      </w:r>
    </w:p>
    <w:p w:rsidR="0023501C" w:rsidRDefault="00DB4F3C">
      <w:pPr>
        <w:widowControl w:val="0"/>
        <w:pBdr>
          <w:top w:val="nil"/>
          <w:left w:val="nil"/>
          <w:bottom w:val="nil"/>
          <w:right w:val="nil"/>
          <w:between w:val="nil"/>
        </w:pBdr>
        <w:spacing w:before="130" w:line="240" w:lineRule="auto"/>
        <w:ind w:left="54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whether the candidate has a pattern of offending behaviour </w:t>
      </w:r>
    </w:p>
    <w:p w:rsidR="0023501C" w:rsidRDefault="00DB4F3C">
      <w:pPr>
        <w:widowControl w:val="0"/>
        <w:pBdr>
          <w:top w:val="nil"/>
          <w:left w:val="nil"/>
          <w:bottom w:val="nil"/>
          <w:right w:val="nil"/>
          <w:between w:val="nil"/>
        </w:pBdr>
        <w:spacing w:before="131" w:line="243" w:lineRule="auto"/>
        <w:ind w:left="916" w:right="665" w:hanging="368"/>
        <w:rPr>
          <w:rFonts w:ascii="Verdana" w:eastAsia="Verdana" w:hAnsi="Verdana" w:cs="Verdana"/>
          <w:color w:val="000000"/>
          <w:sz w:val="21"/>
          <w:szCs w:val="21"/>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the circumstances surrounding the offence(s), and the explanation(s) offered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by the person concerned</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8" w:line="243" w:lineRule="auto"/>
        <w:ind w:left="916" w:right="755" w:hanging="368"/>
        <w:rPr>
          <w:rFonts w:ascii="Verdana" w:eastAsia="Verdana" w:hAnsi="Verdana" w:cs="Verdana"/>
          <w:color w:val="000000"/>
          <w:sz w:val="21"/>
          <w:szCs w:val="21"/>
          <w:highlight w:val="white"/>
        </w:rPr>
      </w:pPr>
      <w:r>
        <w:rPr>
          <w:rFonts w:ascii="Noto Sans Symbols" w:eastAsia="Noto Sans Symbols" w:hAnsi="Noto Sans Symbols" w:cs="Noto Sans Symbols"/>
          <w:color w:val="000000"/>
          <w:sz w:val="21"/>
          <w:szCs w:val="21"/>
        </w:rPr>
        <w:t xml:space="preserve">• </w:t>
      </w:r>
      <w:r>
        <w:rPr>
          <w:rFonts w:ascii="Verdana" w:eastAsia="Verdana" w:hAnsi="Verdana" w:cs="Verdana"/>
          <w:color w:val="000000"/>
          <w:sz w:val="21"/>
          <w:szCs w:val="21"/>
          <w:highlight w:val="white"/>
        </w:rPr>
        <w:t xml:space="preserve">whether the candidate’s circumstances have changed since the offending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behaviour. </w:t>
      </w:r>
    </w:p>
    <w:p w:rsidR="0023501C" w:rsidRDefault="00DB4F3C">
      <w:pPr>
        <w:widowControl w:val="0"/>
        <w:pBdr>
          <w:top w:val="nil"/>
          <w:left w:val="nil"/>
          <w:bottom w:val="nil"/>
          <w:right w:val="nil"/>
          <w:between w:val="nil"/>
        </w:pBdr>
        <w:spacing w:before="126" w:line="243" w:lineRule="auto"/>
        <w:ind w:left="187" w:right="582" w:firstLine="3"/>
        <w:rPr>
          <w:rFonts w:ascii="Verdana" w:eastAsia="Verdana" w:hAnsi="Verdana" w:cs="Verdana"/>
          <w:color w:val="000000"/>
          <w:sz w:val="21"/>
          <w:szCs w:val="21"/>
        </w:rPr>
      </w:pPr>
      <w:r>
        <w:rPr>
          <w:rFonts w:ascii="Verdana" w:eastAsia="Verdana" w:hAnsi="Verdana" w:cs="Verdana"/>
          <w:color w:val="000000"/>
          <w:sz w:val="21"/>
          <w:szCs w:val="21"/>
          <w:highlight w:val="white"/>
        </w:rPr>
        <w:t xml:space="preserve">It is important that candidates understand that failure to disclose all unspent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cautions and convictions; and, any adult cautions and spent convictions that are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not protected could result in disciplinary proceedings or dismissal. Further advice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and guidance on disclosing a criminal record can be obtained from </w:t>
      </w:r>
      <w:r>
        <w:rPr>
          <w:rFonts w:ascii="Verdana" w:eastAsia="Verdana" w:hAnsi="Verdana" w:cs="Verdana"/>
          <w:color w:val="002060"/>
          <w:sz w:val="21"/>
          <w:szCs w:val="21"/>
          <w:highlight w:val="white"/>
          <w:u w:val="single"/>
        </w:rPr>
        <w:t>Nacro</w:t>
      </w:r>
      <w:r>
        <w:rPr>
          <w:rFonts w:ascii="Verdana" w:eastAsia="Verdana" w:hAnsi="Verdana" w:cs="Verdana"/>
          <w:color w:val="000000"/>
          <w:sz w:val="21"/>
          <w:szCs w:val="21"/>
          <w:highlight w:val="white"/>
        </w:rPr>
        <w:t xml:space="preserve">. </w:t>
      </w:r>
      <w:r>
        <w:rPr>
          <w:rFonts w:ascii="Verdana" w:eastAsia="Verdana" w:hAnsi="Verdana" w:cs="Verdana"/>
          <w:color w:val="000000"/>
          <w:sz w:val="21"/>
          <w:szCs w:val="21"/>
        </w:rPr>
        <w:t xml:space="preserve"> </w:t>
      </w:r>
    </w:p>
    <w:p w:rsidR="0023501C" w:rsidRDefault="00DB4F3C">
      <w:pPr>
        <w:widowControl w:val="0"/>
        <w:pBdr>
          <w:top w:val="nil"/>
          <w:left w:val="nil"/>
          <w:bottom w:val="nil"/>
          <w:right w:val="nil"/>
          <w:between w:val="nil"/>
        </w:pBdr>
        <w:spacing w:before="126" w:line="243" w:lineRule="auto"/>
        <w:ind w:left="188" w:right="994" w:firstLine="9"/>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Please note that, if you are unsuccessful, this disclosure form will be securely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destroyed within 6 months of your application.</w:t>
      </w:r>
    </w:p>
    <w:tbl>
      <w:tblPr>
        <w:tblStyle w:val="a"/>
        <w:tblW w:w="978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4"/>
        <w:gridCol w:w="2963"/>
        <w:gridCol w:w="2144"/>
        <w:gridCol w:w="2552"/>
      </w:tblGrid>
      <w:tr w:rsidR="0023501C">
        <w:trPr>
          <w:trHeight w:val="426"/>
        </w:trPr>
        <w:tc>
          <w:tcPr>
            <w:tcW w:w="2123"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35"/>
              <w:rPr>
                <w:rFonts w:ascii="Verdana" w:eastAsia="Verdana" w:hAnsi="Verdana" w:cs="Verdana"/>
                <w:b/>
                <w:bCs/>
                <w:color w:val="000000"/>
                <w:sz w:val="21"/>
                <w:szCs w:val="21"/>
              </w:rPr>
            </w:pPr>
            <w:r>
              <w:rPr>
                <w:rFonts w:ascii="Verdana" w:eastAsia="Verdana" w:hAnsi="Verdana" w:cs="Verdana"/>
                <w:b/>
                <w:bCs/>
                <w:color w:val="000000"/>
                <w:sz w:val="21"/>
                <w:szCs w:val="21"/>
              </w:rPr>
              <w:t xml:space="preserve">Surname: </w:t>
            </w:r>
          </w:p>
        </w:tc>
        <w:tc>
          <w:tcPr>
            <w:tcW w:w="2963"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c>
          <w:tcPr>
            <w:tcW w:w="214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Forename:</w:t>
            </w:r>
          </w:p>
        </w:tc>
        <w:tc>
          <w:tcPr>
            <w:tcW w:w="2552"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r w:rsidR="0023501C">
        <w:trPr>
          <w:trHeight w:val="563"/>
        </w:trPr>
        <w:tc>
          <w:tcPr>
            <w:tcW w:w="2123"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Post applied  </w:t>
            </w:r>
          </w:p>
          <w:p w:rsidR="0023501C" w:rsidRDefault="00DB4F3C">
            <w:pPr>
              <w:widowControl w:val="0"/>
              <w:pBdr>
                <w:top w:val="nil"/>
                <w:left w:val="nil"/>
                <w:bottom w:val="nil"/>
                <w:right w:val="nil"/>
                <w:between w:val="nil"/>
              </w:pBdr>
              <w:spacing w:before="11" w:line="240" w:lineRule="auto"/>
              <w:ind w:left="128"/>
              <w:rPr>
                <w:rFonts w:ascii="Verdana" w:eastAsia="Verdana" w:hAnsi="Verdana" w:cs="Verdana"/>
                <w:b/>
                <w:bCs/>
                <w:color w:val="000000"/>
                <w:sz w:val="21"/>
                <w:szCs w:val="21"/>
              </w:rPr>
            </w:pPr>
            <w:r>
              <w:rPr>
                <w:rFonts w:ascii="Verdana" w:eastAsia="Verdana" w:hAnsi="Verdana" w:cs="Verdana"/>
                <w:b/>
                <w:bCs/>
                <w:color w:val="000000"/>
                <w:sz w:val="21"/>
                <w:szCs w:val="21"/>
              </w:rPr>
              <w:t>for:</w:t>
            </w:r>
          </w:p>
        </w:tc>
        <w:tc>
          <w:tcPr>
            <w:tcW w:w="2963"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c>
          <w:tcPr>
            <w:tcW w:w="214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Date:</w:t>
            </w:r>
          </w:p>
        </w:tc>
        <w:tc>
          <w:tcPr>
            <w:tcW w:w="2552"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r w:rsidR="0023501C">
        <w:trPr>
          <w:trHeight w:val="833"/>
        </w:trPr>
        <w:tc>
          <w:tcPr>
            <w:tcW w:w="2123"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NI Number: </w:t>
            </w:r>
          </w:p>
        </w:tc>
        <w:tc>
          <w:tcPr>
            <w:tcW w:w="2963"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c>
          <w:tcPr>
            <w:tcW w:w="214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7"/>
              <w:rPr>
                <w:rFonts w:ascii="Verdana" w:eastAsia="Verdana" w:hAnsi="Verdana" w:cs="Verdana"/>
                <w:b/>
                <w:bCs/>
                <w:color w:val="000000"/>
                <w:sz w:val="21"/>
                <w:szCs w:val="21"/>
              </w:rPr>
            </w:pPr>
            <w:r>
              <w:rPr>
                <w:rFonts w:ascii="Verdana" w:eastAsia="Verdana" w:hAnsi="Verdana" w:cs="Verdana"/>
                <w:b/>
                <w:bCs/>
                <w:color w:val="000000"/>
                <w:sz w:val="21"/>
                <w:szCs w:val="21"/>
              </w:rPr>
              <w:t xml:space="preserve">Teacher Ref  </w:t>
            </w:r>
          </w:p>
          <w:p w:rsidR="0023501C" w:rsidRDefault="00DB4F3C">
            <w:pPr>
              <w:widowControl w:val="0"/>
              <w:pBdr>
                <w:top w:val="nil"/>
                <w:left w:val="nil"/>
                <w:bottom w:val="nil"/>
                <w:right w:val="nil"/>
                <w:between w:val="nil"/>
              </w:pBdr>
              <w:spacing w:before="11"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No. </w:t>
            </w:r>
          </w:p>
          <w:p w:rsidR="0023501C" w:rsidRDefault="00DB4F3C">
            <w:pPr>
              <w:widowControl w:val="0"/>
              <w:pBdr>
                <w:top w:val="nil"/>
                <w:left w:val="nil"/>
                <w:bottom w:val="nil"/>
                <w:right w:val="nil"/>
                <w:between w:val="nil"/>
              </w:pBdr>
              <w:spacing w:before="11" w:line="240" w:lineRule="auto"/>
              <w:ind w:left="124"/>
              <w:rPr>
                <w:rFonts w:ascii="Verdana" w:eastAsia="Verdana" w:hAnsi="Verdana" w:cs="Verdana"/>
                <w:i/>
                <w:iCs/>
                <w:color w:val="000000"/>
                <w:sz w:val="21"/>
                <w:szCs w:val="21"/>
              </w:rPr>
            </w:pPr>
            <w:r>
              <w:rPr>
                <w:rFonts w:ascii="Verdana" w:eastAsia="Verdana" w:hAnsi="Verdana" w:cs="Verdana"/>
                <w:i/>
                <w:iCs/>
                <w:color w:val="000000"/>
                <w:sz w:val="21"/>
                <w:szCs w:val="21"/>
              </w:rPr>
              <w:t xml:space="preserve">If applicable </w:t>
            </w:r>
          </w:p>
        </w:tc>
        <w:tc>
          <w:tcPr>
            <w:tcW w:w="2552"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i/>
                <w:iCs/>
                <w:color w:val="000000"/>
                <w:sz w:val="21"/>
                <w:szCs w:val="21"/>
              </w:rPr>
            </w:pPr>
          </w:p>
        </w:tc>
      </w:tr>
      <w:tr w:rsidR="0023501C">
        <w:trPr>
          <w:trHeight w:val="651"/>
        </w:trPr>
        <w:tc>
          <w:tcPr>
            <w:tcW w:w="2123"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Date of QTS: </w:t>
            </w:r>
          </w:p>
          <w:p w:rsidR="0023501C" w:rsidRDefault="00DB4F3C">
            <w:pPr>
              <w:widowControl w:val="0"/>
              <w:pBdr>
                <w:top w:val="nil"/>
                <w:left w:val="nil"/>
                <w:bottom w:val="nil"/>
                <w:right w:val="nil"/>
                <w:between w:val="nil"/>
              </w:pBdr>
              <w:spacing w:before="10" w:line="240" w:lineRule="auto"/>
              <w:ind w:left="124"/>
              <w:rPr>
                <w:rFonts w:ascii="Verdana" w:eastAsia="Verdana" w:hAnsi="Verdana" w:cs="Verdana"/>
                <w:i/>
                <w:iCs/>
                <w:color w:val="000000"/>
                <w:sz w:val="21"/>
                <w:szCs w:val="21"/>
              </w:rPr>
            </w:pPr>
            <w:r>
              <w:rPr>
                <w:rFonts w:ascii="Verdana" w:eastAsia="Verdana" w:hAnsi="Verdana" w:cs="Verdana"/>
                <w:i/>
                <w:iCs/>
                <w:color w:val="000000"/>
                <w:sz w:val="21"/>
                <w:szCs w:val="21"/>
              </w:rPr>
              <w:t>If applicable</w:t>
            </w:r>
          </w:p>
        </w:tc>
        <w:tc>
          <w:tcPr>
            <w:tcW w:w="7659" w:type="dxa"/>
            <w:gridSpan w:val="3"/>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i/>
                <w:iCs/>
                <w:color w:val="000000"/>
                <w:sz w:val="21"/>
                <w:szCs w:val="21"/>
              </w:rPr>
            </w:pPr>
          </w:p>
        </w:tc>
      </w:tr>
    </w:tbl>
    <w:p w:rsidR="0023501C" w:rsidRDefault="0023501C">
      <w:pPr>
        <w:widowControl w:val="0"/>
        <w:pBdr>
          <w:top w:val="nil"/>
          <w:left w:val="nil"/>
          <w:bottom w:val="nil"/>
          <w:right w:val="nil"/>
          <w:between w:val="nil"/>
        </w:pBdr>
        <w:rPr>
          <w:color w:val="000000"/>
        </w:rPr>
      </w:pPr>
    </w:p>
    <w:p w:rsidR="0023501C" w:rsidRDefault="0023501C">
      <w:pPr>
        <w:widowControl w:val="0"/>
        <w:pBdr>
          <w:top w:val="nil"/>
          <w:left w:val="nil"/>
          <w:bottom w:val="nil"/>
          <w:right w:val="nil"/>
          <w:between w:val="nil"/>
        </w:pBdr>
        <w:rPr>
          <w:color w:val="000000"/>
        </w:rPr>
      </w:pPr>
    </w:p>
    <w:p w:rsidR="0023501C" w:rsidRDefault="00DB4F3C">
      <w:pPr>
        <w:widowControl w:val="0"/>
        <w:pBdr>
          <w:top w:val="nil"/>
          <w:left w:val="nil"/>
          <w:bottom w:val="nil"/>
          <w:right w:val="nil"/>
          <w:between w:val="nil"/>
        </w:pBdr>
        <w:spacing w:line="240" w:lineRule="auto"/>
        <w:ind w:right="636"/>
        <w:jc w:val="right"/>
        <w:rPr>
          <w:color w:val="000000"/>
          <w:sz w:val="21"/>
          <w:szCs w:val="21"/>
        </w:rPr>
      </w:pPr>
      <w:r>
        <w:rPr>
          <w:color w:val="000000"/>
          <w:sz w:val="21"/>
          <w:szCs w:val="21"/>
          <w:highlight w:val="white"/>
        </w:rPr>
        <w:t>14</w:t>
      </w:r>
      <w:r>
        <w:rPr>
          <w:color w:val="000000"/>
          <w:sz w:val="21"/>
          <w:szCs w:val="21"/>
        </w:rPr>
        <w:t xml:space="preserve"> </w:t>
      </w:r>
    </w:p>
    <w:tbl>
      <w:tblPr>
        <w:tblStyle w:val="a0"/>
        <w:tblW w:w="978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23"/>
        <w:gridCol w:w="2213"/>
        <w:gridCol w:w="848"/>
        <w:gridCol w:w="424"/>
        <w:gridCol w:w="424"/>
        <w:gridCol w:w="851"/>
      </w:tblGrid>
      <w:tr w:rsidR="0023501C">
        <w:trPr>
          <w:trHeight w:val="1346"/>
        </w:trPr>
        <w:tc>
          <w:tcPr>
            <w:tcW w:w="9780" w:type="dxa"/>
            <w:gridSpan w:val="6"/>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0" w:right="326" w:firstLine="7"/>
              <w:rPr>
                <w:rFonts w:ascii="Verdana" w:eastAsia="Verdana" w:hAnsi="Verdana" w:cs="Verdana"/>
                <w:color w:val="000000"/>
                <w:sz w:val="21"/>
                <w:szCs w:val="21"/>
              </w:rPr>
            </w:pPr>
            <w:r>
              <w:rPr>
                <w:rFonts w:ascii="Verdana" w:eastAsia="Verdana" w:hAnsi="Verdana" w:cs="Verdana"/>
                <w:color w:val="000000"/>
                <w:sz w:val="21"/>
                <w:szCs w:val="21"/>
              </w:rPr>
              <w:t>Swing Gate Infant School and Nursery is committed to safeguarding and promoting  the welfare of children and we expect all staff to share this commitment. For this  post, pre-employment checks will be carried out, references will be sought, and  successful</w:t>
            </w:r>
            <w:r>
              <w:rPr>
                <w:rFonts w:ascii="Verdana" w:eastAsia="Verdana" w:hAnsi="Verdana" w:cs="Verdana"/>
                <w:color w:val="000000"/>
                <w:sz w:val="21"/>
                <w:szCs w:val="21"/>
              </w:rPr>
              <w:t xml:space="preserve"> candidates will be subject to an enhanced DBS check and other relevant  checks with statutory bodies. </w:t>
            </w:r>
          </w:p>
        </w:tc>
      </w:tr>
      <w:tr w:rsidR="0023501C">
        <w:trPr>
          <w:trHeight w:val="565"/>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jc w:val="center"/>
              <w:rPr>
                <w:rFonts w:ascii="Verdana" w:eastAsia="Verdana" w:hAnsi="Verdana" w:cs="Verdana"/>
                <w:color w:val="000000"/>
                <w:sz w:val="21"/>
                <w:szCs w:val="21"/>
              </w:rPr>
            </w:pPr>
            <w:r>
              <w:rPr>
                <w:rFonts w:ascii="Verdana" w:eastAsia="Verdana" w:hAnsi="Verdana" w:cs="Verdana"/>
                <w:color w:val="000000"/>
                <w:sz w:val="21"/>
                <w:szCs w:val="21"/>
              </w:rPr>
              <w:t xml:space="preserve">Do you have any unspent conditional cautions or convictions? </w:t>
            </w:r>
          </w:p>
        </w:tc>
        <w:tc>
          <w:tcPr>
            <w:tcW w:w="1272"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1"/>
              <w:rPr>
                <w:color w:val="000000"/>
                <w:sz w:val="21"/>
                <w:szCs w:val="21"/>
              </w:rPr>
            </w:pPr>
            <w:r>
              <w:rPr>
                <w:rFonts w:ascii="Verdana" w:eastAsia="Verdana" w:hAnsi="Verdana" w:cs="Verdana"/>
                <w:b/>
                <w:bCs/>
                <w:color w:val="000000"/>
                <w:sz w:val="21"/>
                <w:szCs w:val="21"/>
              </w:rPr>
              <w:t xml:space="preserve">Yes </w:t>
            </w:r>
            <w:r>
              <w:rPr>
                <w:color w:val="000000"/>
                <w:sz w:val="21"/>
                <w:szCs w:val="21"/>
              </w:rPr>
              <w:t>☐</w:t>
            </w:r>
            <w:r>
              <w:rPr>
                <w:color w:val="000000"/>
                <w:sz w:val="21"/>
                <w:szCs w:val="21"/>
              </w:rPr>
              <w:t xml:space="preserve"> </w:t>
            </w:r>
          </w:p>
        </w:tc>
        <w:tc>
          <w:tcPr>
            <w:tcW w:w="1275"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color w:val="000000"/>
                <w:sz w:val="21"/>
                <w:szCs w:val="21"/>
              </w:rPr>
            </w:pPr>
            <w:r>
              <w:rPr>
                <w:rFonts w:ascii="Verdana" w:eastAsia="Verdana" w:hAnsi="Verdana" w:cs="Verdana"/>
                <w:b/>
                <w:bCs/>
                <w:color w:val="000000"/>
                <w:sz w:val="21"/>
                <w:szCs w:val="21"/>
              </w:rPr>
              <w:t xml:space="preserve">No </w:t>
            </w:r>
            <w:r>
              <w:rPr>
                <w:color w:val="000000"/>
                <w:sz w:val="21"/>
                <w:szCs w:val="21"/>
              </w:rPr>
              <w:t>☐</w:t>
            </w:r>
            <w:r>
              <w:rPr>
                <w:color w:val="000000"/>
                <w:sz w:val="21"/>
                <w:szCs w:val="21"/>
              </w:rPr>
              <w:t xml:space="preserve"> </w:t>
            </w:r>
          </w:p>
        </w:tc>
      </w:tr>
      <w:tr w:rsidR="0023501C">
        <w:trPr>
          <w:trHeight w:val="1366"/>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0" w:right="158" w:firstLine="14"/>
              <w:rPr>
                <w:rFonts w:ascii="Verdana" w:eastAsia="Verdana" w:hAnsi="Verdana" w:cs="Verdana"/>
                <w:color w:val="000000"/>
                <w:sz w:val="21"/>
                <w:szCs w:val="21"/>
              </w:rPr>
            </w:pPr>
            <w:r>
              <w:rPr>
                <w:rFonts w:ascii="Verdana" w:eastAsia="Verdana" w:hAnsi="Verdana" w:cs="Verdana"/>
                <w:color w:val="000000"/>
                <w:sz w:val="21"/>
                <w:szCs w:val="21"/>
              </w:rPr>
              <w:t xml:space="preserve">Do you have any spent adult cautions (simple or conditional),  or spent convictions, which are not ‘protected’ as defined by  the Rehabilitation of Offenders Act 1974 (Exceptions) Order 1975  (as </w:t>
            </w:r>
            <w:r>
              <w:rPr>
                <w:rFonts w:ascii="Verdana" w:eastAsia="Verdana" w:hAnsi="Verdana" w:cs="Verdana"/>
                <w:color w:val="002060"/>
                <w:sz w:val="21"/>
                <w:szCs w:val="21"/>
                <w:u w:val="single"/>
              </w:rPr>
              <w:t>amended</w:t>
            </w:r>
            <w:r>
              <w:rPr>
                <w:rFonts w:ascii="Verdana" w:eastAsia="Verdana" w:hAnsi="Verdana" w:cs="Verdana"/>
                <w:color w:val="000000"/>
                <w:sz w:val="21"/>
                <w:szCs w:val="21"/>
              </w:rPr>
              <w:t xml:space="preserve">)? </w:t>
            </w:r>
          </w:p>
        </w:tc>
        <w:tc>
          <w:tcPr>
            <w:tcW w:w="1272"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1"/>
              <w:rPr>
                <w:color w:val="000000"/>
                <w:sz w:val="21"/>
                <w:szCs w:val="21"/>
              </w:rPr>
            </w:pPr>
            <w:r>
              <w:rPr>
                <w:rFonts w:ascii="Verdana" w:eastAsia="Verdana" w:hAnsi="Verdana" w:cs="Verdana"/>
                <w:b/>
                <w:bCs/>
                <w:color w:val="000000"/>
                <w:sz w:val="21"/>
                <w:szCs w:val="21"/>
              </w:rPr>
              <w:t xml:space="preserve">Yes </w:t>
            </w:r>
            <w:r>
              <w:rPr>
                <w:color w:val="000000"/>
                <w:sz w:val="21"/>
                <w:szCs w:val="21"/>
              </w:rPr>
              <w:t>☐</w:t>
            </w:r>
            <w:r>
              <w:rPr>
                <w:color w:val="000000"/>
                <w:sz w:val="21"/>
                <w:szCs w:val="21"/>
              </w:rPr>
              <w:t xml:space="preserve"> </w:t>
            </w:r>
          </w:p>
        </w:tc>
        <w:tc>
          <w:tcPr>
            <w:tcW w:w="1275"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color w:val="000000"/>
                <w:sz w:val="21"/>
                <w:szCs w:val="21"/>
              </w:rPr>
            </w:pPr>
            <w:r>
              <w:rPr>
                <w:rFonts w:ascii="Verdana" w:eastAsia="Verdana" w:hAnsi="Verdana" w:cs="Verdana"/>
                <w:b/>
                <w:bCs/>
                <w:color w:val="000000"/>
                <w:sz w:val="21"/>
                <w:szCs w:val="21"/>
              </w:rPr>
              <w:t xml:space="preserve">No </w:t>
            </w:r>
            <w:r>
              <w:rPr>
                <w:color w:val="000000"/>
                <w:sz w:val="21"/>
                <w:szCs w:val="21"/>
              </w:rPr>
              <w:t>☐</w:t>
            </w:r>
            <w:r>
              <w:rPr>
                <w:color w:val="000000"/>
                <w:sz w:val="21"/>
                <w:szCs w:val="21"/>
              </w:rPr>
              <w:t xml:space="preserve"> </w:t>
            </w:r>
          </w:p>
        </w:tc>
      </w:tr>
      <w:tr w:rsidR="0023501C">
        <w:trPr>
          <w:trHeight w:val="1366"/>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4" w:right="74" w:firstLine="10"/>
              <w:rPr>
                <w:rFonts w:ascii="Verdana" w:eastAsia="Verdana" w:hAnsi="Verdana" w:cs="Verdana"/>
                <w:color w:val="000000"/>
                <w:sz w:val="21"/>
                <w:szCs w:val="21"/>
              </w:rPr>
            </w:pPr>
            <w:r>
              <w:rPr>
                <w:rFonts w:ascii="Verdana" w:eastAsia="Verdana" w:hAnsi="Verdana" w:cs="Verdana"/>
                <w:color w:val="000000"/>
                <w:sz w:val="21"/>
                <w:szCs w:val="21"/>
              </w:rPr>
              <w:t>Do you have any criminal convictions or relevant service discipline  convictions received within the Armed Forces Justice System  (e.g., through Summary Hearing or Court Martial) where it would  be considered an equivalent offence in England and Wales?</w:t>
            </w:r>
          </w:p>
        </w:tc>
        <w:tc>
          <w:tcPr>
            <w:tcW w:w="1272"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1"/>
              <w:rPr>
                <w:color w:val="000000"/>
                <w:sz w:val="21"/>
                <w:szCs w:val="21"/>
              </w:rPr>
            </w:pPr>
            <w:r>
              <w:rPr>
                <w:rFonts w:ascii="Verdana" w:eastAsia="Verdana" w:hAnsi="Verdana" w:cs="Verdana"/>
                <w:b/>
                <w:bCs/>
                <w:color w:val="000000"/>
                <w:sz w:val="21"/>
                <w:szCs w:val="21"/>
              </w:rPr>
              <w:t>Yes</w:t>
            </w:r>
            <w:r>
              <w:rPr>
                <w:rFonts w:ascii="Verdana" w:eastAsia="Verdana" w:hAnsi="Verdana" w:cs="Verdana"/>
                <w:b/>
                <w:bCs/>
                <w:color w:val="000000"/>
                <w:sz w:val="21"/>
                <w:szCs w:val="21"/>
              </w:rPr>
              <w:t xml:space="preserve"> </w:t>
            </w:r>
            <w:r>
              <w:rPr>
                <w:color w:val="000000"/>
                <w:sz w:val="21"/>
                <w:szCs w:val="21"/>
              </w:rPr>
              <w:t>☐</w:t>
            </w:r>
            <w:r>
              <w:rPr>
                <w:color w:val="000000"/>
                <w:sz w:val="21"/>
                <w:szCs w:val="21"/>
              </w:rPr>
              <w:t xml:space="preserve"> </w:t>
            </w:r>
          </w:p>
        </w:tc>
        <w:tc>
          <w:tcPr>
            <w:tcW w:w="1275"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color w:val="000000"/>
                <w:sz w:val="21"/>
                <w:szCs w:val="21"/>
              </w:rPr>
            </w:pPr>
            <w:r>
              <w:rPr>
                <w:rFonts w:ascii="Verdana" w:eastAsia="Verdana" w:hAnsi="Verdana" w:cs="Verdana"/>
                <w:b/>
                <w:bCs/>
                <w:color w:val="000000"/>
                <w:sz w:val="21"/>
                <w:szCs w:val="21"/>
              </w:rPr>
              <w:t xml:space="preserve">No </w:t>
            </w:r>
            <w:r>
              <w:rPr>
                <w:color w:val="000000"/>
                <w:sz w:val="21"/>
                <w:szCs w:val="21"/>
              </w:rPr>
              <w:t>☐</w:t>
            </w:r>
            <w:r>
              <w:rPr>
                <w:color w:val="000000"/>
                <w:sz w:val="21"/>
                <w:szCs w:val="21"/>
              </w:rPr>
              <w:t xml:space="preserve"> </w:t>
            </w:r>
          </w:p>
        </w:tc>
      </w:tr>
      <w:tr w:rsidR="0023501C">
        <w:trPr>
          <w:trHeight w:val="831"/>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5" w:right="628" w:firstLine="9"/>
              <w:rPr>
                <w:rFonts w:ascii="Verdana" w:eastAsia="Verdana" w:hAnsi="Verdana" w:cs="Verdana"/>
                <w:color w:val="000000"/>
                <w:sz w:val="21"/>
                <w:szCs w:val="21"/>
              </w:rPr>
            </w:pPr>
            <w:r>
              <w:rPr>
                <w:rFonts w:ascii="Verdana" w:eastAsia="Verdana" w:hAnsi="Verdana" w:cs="Verdana"/>
                <w:color w:val="000000"/>
                <w:sz w:val="21"/>
                <w:szCs w:val="21"/>
              </w:rPr>
              <w:t xml:space="preserve">Have you ever been barred from working with Children or  disqualified from working in Childcare? </w:t>
            </w:r>
          </w:p>
        </w:tc>
        <w:tc>
          <w:tcPr>
            <w:tcW w:w="1272"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jc w:val="center"/>
              <w:rPr>
                <w:color w:val="000000"/>
                <w:sz w:val="21"/>
                <w:szCs w:val="21"/>
              </w:rPr>
            </w:pPr>
            <w:r>
              <w:rPr>
                <w:rFonts w:ascii="Verdana" w:eastAsia="Verdana" w:hAnsi="Verdana" w:cs="Verdana"/>
                <w:color w:val="000000"/>
                <w:sz w:val="21"/>
                <w:szCs w:val="21"/>
              </w:rPr>
              <w:t xml:space="preserve"> </w:t>
            </w:r>
            <w:r>
              <w:rPr>
                <w:rFonts w:ascii="Verdana" w:eastAsia="Verdana" w:hAnsi="Verdana" w:cs="Verdana"/>
                <w:b/>
                <w:bCs/>
                <w:color w:val="000000"/>
                <w:sz w:val="21"/>
                <w:szCs w:val="21"/>
              </w:rPr>
              <w:t xml:space="preserve">Yes </w:t>
            </w:r>
            <w:r>
              <w:rPr>
                <w:color w:val="000000"/>
                <w:sz w:val="21"/>
                <w:szCs w:val="21"/>
              </w:rPr>
              <w:t>☐</w:t>
            </w:r>
            <w:r>
              <w:rPr>
                <w:color w:val="000000"/>
                <w:sz w:val="21"/>
                <w:szCs w:val="21"/>
              </w:rPr>
              <w:t xml:space="preserve"> </w:t>
            </w:r>
          </w:p>
        </w:tc>
        <w:tc>
          <w:tcPr>
            <w:tcW w:w="1275"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color w:val="000000"/>
                <w:sz w:val="21"/>
                <w:szCs w:val="21"/>
              </w:rPr>
            </w:pPr>
            <w:r>
              <w:rPr>
                <w:rFonts w:ascii="Verdana" w:eastAsia="Verdana" w:hAnsi="Verdana" w:cs="Verdana"/>
                <w:b/>
                <w:bCs/>
                <w:color w:val="000000"/>
                <w:sz w:val="21"/>
                <w:szCs w:val="21"/>
              </w:rPr>
              <w:t xml:space="preserve">No </w:t>
            </w:r>
            <w:r>
              <w:rPr>
                <w:color w:val="000000"/>
                <w:sz w:val="21"/>
                <w:szCs w:val="21"/>
              </w:rPr>
              <w:t>☐</w:t>
            </w:r>
            <w:r>
              <w:rPr>
                <w:color w:val="000000"/>
                <w:sz w:val="21"/>
                <w:szCs w:val="21"/>
              </w:rPr>
              <w:t xml:space="preserve"> </w:t>
            </w:r>
          </w:p>
        </w:tc>
      </w:tr>
      <w:tr w:rsidR="0023501C">
        <w:trPr>
          <w:trHeight w:val="565"/>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6"/>
              <w:rPr>
                <w:rFonts w:ascii="Verdana" w:eastAsia="Verdana" w:hAnsi="Verdana" w:cs="Verdana"/>
                <w:color w:val="000000"/>
                <w:sz w:val="21"/>
                <w:szCs w:val="21"/>
              </w:rPr>
            </w:pPr>
            <w:r>
              <w:rPr>
                <w:rFonts w:ascii="Verdana" w:eastAsia="Verdana" w:hAnsi="Verdana" w:cs="Verdana"/>
                <w:color w:val="000000"/>
                <w:sz w:val="21"/>
                <w:szCs w:val="21"/>
              </w:rPr>
              <w:t xml:space="preserve">Are you subject to any sanctions in the EEA? </w:t>
            </w:r>
          </w:p>
        </w:tc>
        <w:tc>
          <w:tcPr>
            <w:tcW w:w="1272"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1"/>
              <w:rPr>
                <w:color w:val="000000"/>
                <w:sz w:val="21"/>
                <w:szCs w:val="21"/>
              </w:rPr>
            </w:pPr>
            <w:r>
              <w:rPr>
                <w:rFonts w:ascii="Verdana" w:eastAsia="Verdana" w:hAnsi="Verdana" w:cs="Verdana"/>
                <w:b/>
                <w:bCs/>
                <w:color w:val="000000"/>
                <w:sz w:val="21"/>
                <w:szCs w:val="21"/>
              </w:rPr>
              <w:t xml:space="preserve">Yes </w:t>
            </w:r>
            <w:r>
              <w:rPr>
                <w:color w:val="000000"/>
                <w:sz w:val="21"/>
                <w:szCs w:val="21"/>
              </w:rPr>
              <w:t>☐</w:t>
            </w:r>
            <w:r>
              <w:rPr>
                <w:color w:val="000000"/>
                <w:sz w:val="21"/>
                <w:szCs w:val="21"/>
              </w:rPr>
              <w:t xml:space="preserve"> </w:t>
            </w:r>
          </w:p>
        </w:tc>
        <w:tc>
          <w:tcPr>
            <w:tcW w:w="1275"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color w:val="000000"/>
                <w:sz w:val="21"/>
                <w:szCs w:val="21"/>
              </w:rPr>
            </w:pPr>
            <w:r>
              <w:rPr>
                <w:rFonts w:ascii="Verdana" w:eastAsia="Verdana" w:hAnsi="Verdana" w:cs="Verdana"/>
                <w:b/>
                <w:bCs/>
                <w:color w:val="000000"/>
                <w:sz w:val="21"/>
                <w:szCs w:val="21"/>
              </w:rPr>
              <w:t xml:space="preserve">No </w:t>
            </w:r>
            <w:r>
              <w:rPr>
                <w:color w:val="000000"/>
                <w:sz w:val="21"/>
                <w:szCs w:val="21"/>
              </w:rPr>
              <w:t>☐</w:t>
            </w:r>
            <w:r>
              <w:rPr>
                <w:color w:val="000000"/>
                <w:sz w:val="21"/>
                <w:szCs w:val="21"/>
              </w:rPr>
              <w:t xml:space="preserve"> </w:t>
            </w:r>
          </w:p>
        </w:tc>
      </w:tr>
      <w:tr w:rsidR="0023501C">
        <w:trPr>
          <w:trHeight w:val="832"/>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23" w:right="1198"/>
              <w:jc w:val="center"/>
              <w:rPr>
                <w:rFonts w:ascii="Verdana" w:eastAsia="Verdana" w:hAnsi="Verdana" w:cs="Verdana"/>
                <w:color w:val="000000"/>
                <w:sz w:val="21"/>
                <w:szCs w:val="21"/>
              </w:rPr>
            </w:pPr>
            <w:r>
              <w:rPr>
                <w:rFonts w:ascii="Verdana" w:eastAsia="Verdana" w:hAnsi="Verdana" w:cs="Verdana"/>
                <w:color w:val="000000"/>
                <w:sz w:val="21"/>
                <w:szCs w:val="21"/>
                <w:u w:val="single"/>
              </w:rPr>
              <w:t>Teaching Posts Only</w:t>
            </w:r>
            <w:r>
              <w:rPr>
                <w:rFonts w:ascii="Verdana" w:eastAsia="Verdana" w:hAnsi="Verdana" w:cs="Verdana"/>
                <w:color w:val="000000"/>
                <w:sz w:val="21"/>
                <w:szCs w:val="21"/>
              </w:rPr>
              <w:t>: Are you or have you ever been  prohibited from teaching or sanctioned by the GTCE?</w:t>
            </w:r>
          </w:p>
        </w:tc>
        <w:tc>
          <w:tcPr>
            <w:tcW w:w="84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1"/>
              <w:rPr>
                <w:rFonts w:ascii="Verdana" w:eastAsia="Verdana" w:hAnsi="Verdana" w:cs="Verdana"/>
                <w:b/>
                <w:bCs/>
                <w:color w:val="000000"/>
                <w:sz w:val="21"/>
                <w:szCs w:val="21"/>
              </w:rPr>
            </w:pPr>
            <w:r>
              <w:rPr>
                <w:rFonts w:ascii="Verdana" w:eastAsia="Verdana" w:hAnsi="Verdana" w:cs="Verdana"/>
                <w:b/>
                <w:bCs/>
                <w:color w:val="000000"/>
                <w:sz w:val="21"/>
                <w:szCs w:val="21"/>
              </w:rPr>
              <w:t xml:space="preserve">Yes  </w:t>
            </w:r>
          </w:p>
          <w:p w:rsidR="0023501C" w:rsidRDefault="00DB4F3C">
            <w:pPr>
              <w:widowControl w:val="0"/>
              <w:pBdr>
                <w:top w:val="nil"/>
                <w:left w:val="nil"/>
                <w:bottom w:val="nil"/>
                <w:right w:val="nil"/>
                <w:between w:val="nil"/>
              </w:pBdr>
              <w:spacing w:before="26" w:line="240" w:lineRule="auto"/>
              <w:ind w:left="138"/>
              <w:rPr>
                <w:color w:val="000000"/>
                <w:sz w:val="21"/>
                <w:szCs w:val="21"/>
              </w:rPr>
            </w:pPr>
            <w:r>
              <w:rPr>
                <w:color w:val="000000"/>
                <w:sz w:val="21"/>
                <w:szCs w:val="21"/>
              </w:rPr>
              <w:t>☐</w:t>
            </w:r>
            <w:r>
              <w:rPr>
                <w:color w:val="000000"/>
                <w:sz w:val="21"/>
                <w:szCs w:val="21"/>
              </w:rPr>
              <w:t xml:space="preserve"> </w:t>
            </w:r>
          </w:p>
        </w:tc>
        <w:tc>
          <w:tcPr>
            <w:tcW w:w="848"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No </w:t>
            </w:r>
          </w:p>
          <w:p w:rsidR="0023501C" w:rsidRDefault="00DB4F3C">
            <w:pPr>
              <w:widowControl w:val="0"/>
              <w:pBdr>
                <w:top w:val="nil"/>
                <w:left w:val="nil"/>
                <w:bottom w:val="nil"/>
                <w:right w:val="nil"/>
                <w:between w:val="nil"/>
              </w:pBdr>
              <w:spacing w:before="26" w:line="240" w:lineRule="auto"/>
              <w:ind w:left="141"/>
              <w:rPr>
                <w:color w:val="000000"/>
                <w:sz w:val="21"/>
                <w:szCs w:val="21"/>
              </w:rPr>
            </w:pPr>
            <w:r>
              <w:rPr>
                <w:color w:val="000000"/>
                <w:sz w:val="21"/>
                <w:szCs w:val="21"/>
              </w:rPr>
              <w:t>☐</w:t>
            </w:r>
            <w:r>
              <w:rPr>
                <w:color w:val="000000"/>
                <w:sz w:val="21"/>
                <w:szCs w:val="21"/>
              </w:rPr>
              <w:t xml:space="preserve"> </w:t>
            </w:r>
          </w:p>
        </w:tc>
        <w:tc>
          <w:tcPr>
            <w:tcW w:w="85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jc w:val="center"/>
              <w:rPr>
                <w:rFonts w:ascii="Verdana" w:eastAsia="Verdana" w:hAnsi="Verdana" w:cs="Verdana"/>
                <w:b/>
                <w:bCs/>
                <w:color w:val="000000"/>
                <w:sz w:val="21"/>
                <w:szCs w:val="21"/>
              </w:rPr>
            </w:pPr>
            <w:r>
              <w:rPr>
                <w:rFonts w:ascii="Verdana" w:eastAsia="Verdana" w:hAnsi="Verdana" w:cs="Verdana"/>
                <w:b/>
                <w:bCs/>
                <w:color w:val="000000"/>
                <w:sz w:val="21"/>
                <w:szCs w:val="21"/>
              </w:rPr>
              <w:t xml:space="preserve">N/A </w:t>
            </w:r>
          </w:p>
          <w:p w:rsidR="0023501C" w:rsidRDefault="00DB4F3C">
            <w:pPr>
              <w:widowControl w:val="0"/>
              <w:pBdr>
                <w:top w:val="nil"/>
                <w:left w:val="nil"/>
                <w:bottom w:val="nil"/>
                <w:right w:val="nil"/>
                <w:between w:val="nil"/>
              </w:pBdr>
              <w:spacing w:before="26" w:line="240" w:lineRule="auto"/>
              <w:ind w:left="141"/>
              <w:rPr>
                <w:color w:val="000000"/>
                <w:sz w:val="21"/>
                <w:szCs w:val="21"/>
              </w:rPr>
            </w:pPr>
            <w:r>
              <w:rPr>
                <w:color w:val="000000"/>
                <w:sz w:val="21"/>
                <w:szCs w:val="21"/>
              </w:rPr>
              <w:t>☐</w:t>
            </w:r>
            <w:r>
              <w:rPr>
                <w:color w:val="000000"/>
                <w:sz w:val="21"/>
                <w:szCs w:val="21"/>
              </w:rPr>
              <w:t xml:space="preserve"> </w:t>
            </w:r>
          </w:p>
        </w:tc>
      </w:tr>
      <w:tr w:rsidR="0023501C">
        <w:trPr>
          <w:trHeight w:val="832"/>
        </w:trPr>
        <w:tc>
          <w:tcPr>
            <w:tcW w:w="7233"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43" w:right="310" w:firstLine="1"/>
              <w:rPr>
                <w:rFonts w:ascii="Verdana" w:eastAsia="Verdana" w:hAnsi="Verdana" w:cs="Verdana"/>
                <w:color w:val="000000"/>
                <w:sz w:val="21"/>
                <w:szCs w:val="21"/>
              </w:rPr>
            </w:pPr>
            <w:r>
              <w:rPr>
                <w:rFonts w:ascii="Verdana" w:eastAsia="Verdana" w:hAnsi="Verdana" w:cs="Verdana"/>
                <w:color w:val="000000"/>
                <w:sz w:val="21"/>
                <w:szCs w:val="21"/>
                <w:u w:val="single"/>
              </w:rPr>
              <w:t>Management Posts Only</w:t>
            </w:r>
            <w:r>
              <w:rPr>
                <w:rFonts w:ascii="Verdana" w:eastAsia="Verdana" w:hAnsi="Verdana" w:cs="Verdana"/>
                <w:color w:val="000000"/>
                <w:sz w:val="21"/>
                <w:szCs w:val="21"/>
              </w:rPr>
              <w:t xml:space="preserve">: Have you been prohibited from the  management of an independent school (s128)? </w:t>
            </w:r>
          </w:p>
        </w:tc>
        <w:tc>
          <w:tcPr>
            <w:tcW w:w="84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1"/>
              <w:rPr>
                <w:rFonts w:ascii="Verdana" w:eastAsia="Verdana" w:hAnsi="Verdana" w:cs="Verdana"/>
                <w:b/>
                <w:bCs/>
                <w:color w:val="000000"/>
                <w:sz w:val="21"/>
                <w:szCs w:val="21"/>
              </w:rPr>
            </w:pPr>
            <w:r>
              <w:rPr>
                <w:rFonts w:ascii="Verdana" w:eastAsia="Verdana" w:hAnsi="Verdana" w:cs="Verdana"/>
                <w:b/>
                <w:bCs/>
                <w:color w:val="000000"/>
                <w:sz w:val="21"/>
                <w:szCs w:val="21"/>
              </w:rPr>
              <w:t xml:space="preserve">Yes  </w:t>
            </w:r>
          </w:p>
          <w:p w:rsidR="0023501C" w:rsidRDefault="00DB4F3C">
            <w:pPr>
              <w:widowControl w:val="0"/>
              <w:pBdr>
                <w:top w:val="nil"/>
                <w:left w:val="nil"/>
                <w:bottom w:val="nil"/>
                <w:right w:val="nil"/>
                <w:between w:val="nil"/>
              </w:pBdr>
              <w:spacing w:before="27" w:line="240" w:lineRule="auto"/>
              <w:ind w:left="138"/>
              <w:rPr>
                <w:color w:val="000000"/>
                <w:sz w:val="21"/>
                <w:szCs w:val="21"/>
              </w:rPr>
            </w:pPr>
            <w:r>
              <w:rPr>
                <w:color w:val="000000"/>
                <w:sz w:val="21"/>
                <w:szCs w:val="21"/>
              </w:rPr>
              <w:t>☐</w:t>
            </w:r>
            <w:r>
              <w:rPr>
                <w:color w:val="000000"/>
                <w:sz w:val="21"/>
                <w:szCs w:val="21"/>
              </w:rPr>
              <w:t xml:space="preserve"> </w:t>
            </w:r>
          </w:p>
        </w:tc>
        <w:tc>
          <w:tcPr>
            <w:tcW w:w="848" w:type="dxa"/>
            <w:gridSpan w:val="2"/>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No </w:t>
            </w:r>
          </w:p>
          <w:p w:rsidR="0023501C" w:rsidRDefault="00DB4F3C">
            <w:pPr>
              <w:widowControl w:val="0"/>
              <w:pBdr>
                <w:top w:val="nil"/>
                <w:left w:val="nil"/>
                <w:bottom w:val="nil"/>
                <w:right w:val="nil"/>
                <w:between w:val="nil"/>
              </w:pBdr>
              <w:spacing w:before="27" w:line="240" w:lineRule="auto"/>
              <w:ind w:left="141"/>
              <w:rPr>
                <w:color w:val="000000"/>
                <w:sz w:val="21"/>
                <w:szCs w:val="21"/>
              </w:rPr>
            </w:pPr>
            <w:r>
              <w:rPr>
                <w:color w:val="000000"/>
                <w:sz w:val="21"/>
                <w:szCs w:val="21"/>
              </w:rPr>
              <w:t>☐</w:t>
            </w:r>
            <w:r>
              <w:rPr>
                <w:color w:val="000000"/>
                <w:sz w:val="21"/>
                <w:szCs w:val="21"/>
              </w:rPr>
              <w:t xml:space="preserve"> </w:t>
            </w:r>
          </w:p>
        </w:tc>
        <w:tc>
          <w:tcPr>
            <w:tcW w:w="85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jc w:val="center"/>
              <w:rPr>
                <w:rFonts w:ascii="Verdana" w:eastAsia="Verdana" w:hAnsi="Verdana" w:cs="Verdana"/>
                <w:b/>
                <w:bCs/>
                <w:color w:val="000000"/>
                <w:sz w:val="21"/>
                <w:szCs w:val="21"/>
              </w:rPr>
            </w:pPr>
            <w:r>
              <w:rPr>
                <w:rFonts w:ascii="Verdana" w:eastAsia="Verdana" w:hAnsi="Verdana" w:cs="Verdana"/>
                <w:b/>
                <w:bCs/>
                <w:color w:val="000000"/>
                <w:sz w:val="21"/>
                <w:szCs w:val="21"/>
              </w:rPr>
              <w:t xml:space="preserve">N/A </w:t>
            </w:r>
          </w:p>
          <w:p w:rsidR="0023501C" w:rsidRDefault="00DB4F3C">
            <w:pPr>
              <w:widowControl w:val="0"/>
              <w:pBdr>
                <w:top w:val="nil"/>
                <w:left w:val="nil"/>
                <w:bottom w:val="nil"/>
                <w:right w:val="nil"/>
                <w:between w:val="nil"/>
              </w:pBdr>
              <w:spacing w:before="27" w:line="240" w:lineRule="auto"/>
              <w:ind w:left="141"/>
              <w:rPr>
                <w:color w:val="000000"/>
                <w:sz w:val="21"/>
                <w:szCs w:val="21"/>
              </w:rPr>
            </w:pPr>
            <w:r>
              <w:rPr>
                <w:color w:val="000000"/>
                <w:sz w:val="21"/>
                <w:szCs w:val="21"/>
              </w:rPr>
              <w:t>☐</w:t>
            </w:r>
            <w:r>
              <w:rPr>
                <w:color w:val="000000"/>
                <w:sz w:val="21"/>
                <w:szCs w:val="21"/>
              </w:rPr>
              <w:t xml:space="preserve"> </w:t>
            </w:r>
          </w:p>
        </w:tc>
      </w:tr>
      <w:tr w:rsidR="0023501C">
        <w:trPr>
          <w:trHeight w:val="831"/>
        </w:trPr>
        <w:tc>
          <w:tcPr>
            <w:tcW w:w="9780" w:type="dxa"/>
            <w:gridSpan w:val="6"/>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3" w:right="179" w:firstLine="3"/>
              <w:rPr>
                <w:rFonts w:ascii="Verdana" w:eastAsia="Verdana" w:hAnsi="Verdana" w:cs="Verdana"/>
                <w:b/>
                <w:bCs/>
                <w:color w:val="000000"/>
                <w:sz w:val="21"/>
                <w:szCs w:val="21"/>
              </w:rPr>
            </w:pPr>
            <w:r>
              <w:rPr>
                <w:rFonts w:ascii="Verdana" w:eastAsia="Verdana" w:hAnsi="Verdana" w:cs="Verdana"/>
                <w:b/>
                <w:bCs/>
                <w:color w:val="000000"/>
                <w:sz w:val="21"/>
                <w:szCs w:val="21"/>
              </w:rPr>
              <w:t>If you have answered YES to any of the questions above, please provide full  details.</w:t>
            </w:r>
          </w:p>
        </w:tc>
      </w:tr>
      <w:tr w:rsidR="0023501C">
        <w:trPr>
          <w:trHeight w:val="2169"/>
        </w:trPr>
        <w:tc>
          <w:tcPr>
            <w:tcW w:w="9780" w:type="dxa"/>
            <w:gridSpan w:val="6"/>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Please complete and sign the declaration below: </w:t>
            </w:r>
          </w:p>
          <w:p w:rsidR="0023501C" w:rsidRDefault="00DB4F3C">
            <w:pPr>
              <w:widowControl w:val="0"/>
              <w:pBdr>
                <w:top w:val="nil"/>
                <w:left w:val="nil"/>
                <w:bottom w:val="nil"/>
                <w:right w:val="nil"/>
                <w:between w:val="nil"/>
              </w:pBdr>
              <w:spacing w:before="11" w:line="243" w:lineRule="auto"/>
              <w:ind w:left="130" w:right="75" w:firstLine="8"/>
              <w:rPr>
                <w:rFonts w:ascii="Verdana" w:eastAsia="Verdana" w:hAnsi="Verdana" w:cs="Verdana"/>
                <w:color w:val="000000"/>
                <w:sz w:val="21"/>
                <w:szCs w:val="21"/>
              </w:rPr>
            </w:pPr>
            <w:r>
              <w:rPr>
                <w:rFonts w:ascii="Verdana" w:eastAsia="Verdana" w:hAnsi="Verdana" w:cs="Verdana"/>
                <w:color w:val="000000"/>
                <w:sz w:val="21"/>
                <w:szCs w:val="21"/>
              </w:rPr>
              <w:t xml:space="preserve">I declare that all the information I have provided in this disclosure is full and correct  at the time of application and that I have not omitted anything that could be relevant  to the appointment of someone who will work with children. I understand that </w:t>
            </w:r>
            <w:r>
              <w:rPr>
                <w:rFonts w:ascii="Verdana" w:eastAsia="Verdana" w:hAnsi="Verdana" w:cs="Verdana"/>
                <w:color w:val="000000"/>
                <w:sz w:val="21"/>
                <w:szCs w:val="21"/>
              </w:rPr>
              <w:t>the  recruitment panel may be made aware of any relevant information that I have  disclosed in order to discuss the matter(s) with me as part of the recruitment process  and that, if my application is successful, a risk assessment of the disclosed  informa</w:t>
            </w:r>
            <w:r>
              <w:rPr>
                <w:rFonts w:ascii="Verdana" w:eastAsia="Verdana" w:hAnsi="Verdana" w:cs="Verdana"/>
                <w:color w:val="000000"/>
                <w:sz w:val="21"/>
                <w:szCs w:val="21"/>
              </w:rPr>
              <w:t xml:space="preserve">tion will be held securely on my personnel file. </w:t>
            </w:r>
          </w:p>
        </w:tc>
      </w:tr>
      <w:tr w:rsidR="0023501C">
        <w:trPr>
          <w:trHeight w:val="1366"/>
        </w:trPr>
        <w:tc>
          <w:tcPr>
            <w:tcW w:w="9780" w:type="dxa"/>
            <w:gridSpan w:val="6"/>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b/>
                <w:bCs/>
                <w:color w:val="000000"/>
                <w:sz w:val="21"/>
                <w:szCs w:val="21"/>
              </w:rPr>
            </w:pPr>
            <w:r>
              <w:rPr>
                <w:rFonts w:ascii="Verdana" w:eastAsia="Verdana" w:hAnsi="Verdana" w:cs="Verdana"/>
                <w:b/>
                <w:bCs/>
                <w:color w:val="000000"/>
                <w:sz w:val="21"/>
                <w:szCs w:val="21"/>
              </w:rPr>
              <w:t xml:space="preserve">DECLARATION </w:t>
            </w:r>
          </w:p>
          <w:p w:rsidR="0023501C" w:rsidRDefault="00DB4F3C">
            <w:pPr>
              <w:widowControl w:val="0"/>
              <w:pBdr>
                <w:top w:val="nil"/>
                <w:left w:val="nil"/>
                <w:bottom w:val="nil"/>
                <w:right w:val="nil"/>
                <w:between w:val="nil"/>
              </w:pBdr>
              <w:spacing w:before="10" w:line="243" w:lineRule="auto"/>
              <w:ind w:left="130" w:right="220" w:firstLine="8"/>
              <w:rPr>
                <w:rFonts w:ascii="Verdana" w:eastAsia="Verdana" w:hAnsi="Verdana" w:cs="Verdana"/>
                <w:color w:val="000000"/>
                <w:sz w:val="21"/>
                <w:szCs w:val="21"/>
              </w:rPr>
            </w:pPr>
            <w:r>
              <w:rPr>
                <w:rFonts w:ascii="Verdana" w:eastAsia="Verdana" w:hAnsi="Verdana" w:cs="Verdana"/>
                <w:color w:val="000000"/>
                <w:sz w:val="21"/>
                <w:szCs w:val="21"/>
              </w:rPr>
              <w:t xml:space="preserve">I declare that the information provided on this form is correct. I understand that the  declaration of a criminal record will not necessarily prevent me from being offered  this role at Swing Gate Infant School and Nursery however failure to disclose may  </w:t>
            </w:r>
            <w:r>
              <w:rPr>
                <w:rFonts w:ascii="Verdana" w:eastAsia="Verdana" w:hAnsi="Verdana" w:cs="Verdana"/>
                <w:color w:val="000000"/>
                <w:sz w:val="21"/>
                <w:szCs w:val="21"/>
              </w:rPr>
              <w:t>result in an offer of employment being withdrawn.</w:t>
            </w:r>
          </w:p>
        </w:tc>
      </w:tr>
      <w:tr w:rsidR="0023501C">
        <w:trPr>
          <w:trHeight w:val="297"/>
        </w:trPr>
        <w:tc>
          <w:tcPr>
            <w:tcW w:w="502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35"/>
              <w:rPr>
                <w:rFonts w:ascii="Verdana" w:eastAsia="Verdana" w:hAnsi="Verdana" w:cs="Verdana"/>
                <w:b/>
                <w:bCs/>
                <w:color w:val="000000"/>
                <w:sz w:val="21"/>
                <w:szCs w:val="21"/>
              </w:rPr>
            </w:pPr>
            <w:r>
              <w:rPr>
                <w:rFonts w:ascii="Verdana" w:eastAsia="Verdana" w:hAnsi="Verdana" w:cs="Verdana"/>
                <w:b/>
                <w:bCs/>
                <w:color w:val="000000"/>
                <w:sz w:val="21"/>
                <w:szCs w:val="21"/>
              </w:rPr>
              <w:t xml:space="preserve">Signed: </w:t>
            </w:r>
          </w:p>
        </w:tc>
        <w:tc>
          <w:tcPr>
            <w:tcW w:w="4759" w:type="dxa"/>
            <w:gridSpan w:val="5"/>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44"/>
              <w:rPr>
                <w:rFonts w:ascii="Verdana" w:eastAsia="Verdana" w:hAnsi="Verdana" w:cs="Verdana"/>
                <w:color w:val="000000"/>
                <w:sz w:val="21"/>
                <w:szCs w:val="21"/>
              </w:rPr>
            </w:pPr>
            <w:r>
              <w:rPr>
                <w:rFonts w:ascii="Verdana" w:eastAsia="Verdana" w:hAnsi="Verdana" w:cs="Verdana"/>
                <w:b/>
                <w:bCs/>
                <w:color w:val="000000"/>
                <w:sz w:val="21"/>
                <w:szCs w:val="21"/>
              </w:rPr>
              <w:t>Date</w:t>
            </w:r>
            <w:r>
              <w:rPr>
                <w:rFonts w:ascii="Verdana" w:eastAsia="Verdana" w:hAnsi="Verdana" w:cs="Verdana"/>
                <w:color w:val="000000"/>
                <w:sz w:val="21"/>
                <w:szCs w:val="21"/>
              </w:rPr>
              <w:t xml:space="preserve">: </w:t>
            </w:r>
          </w:p>
        </w:tc>
      </w:tr>
    </w:tbl>
    <w:p w:rsidR="0023501C" w:rsidRDefault="0023501C">
      <w:pPr>
        <w:widowControl w:val="0"/>
        <w:pBdr>
          <w:top w:val="nil"/>
          <w:left w:val="nil"/>
          <w:bottom w:val="nil"/>
          <w:right w:val="nil"/>
          <w:between w:val="nil"/>
        </w:pBdr>
        <w:rPr>
          <w:color w:val="000000"/>
        </w:rPr>
      </w:pPr>
    </w:p>
    <w:p w:rsidR="0023501C" w:rsidRDefault="0023501C">
      <w:pPr>
        <w:widowControl w:val="0"/>
        <w:pBdr>
          <w:top w:val="nil"/>
          <w:left w:val="nil"/>
          <w:bottom w:val="nil"/>
          <w:right w:val="nil"/>
          <w:between w:val="nil"/>
        </w:pBdr>
        <w:rPr>
          <w:color w:val="000000"/>
        </w:rPr>
      </w:pPr>
    </w:p>
    <w:p w:rsidR="0023501C" w:rsidRDefault="00DB4F3C">
      <w:pPr>
        <w:widowControl w:val="0"/>
        <w:pBdr>
          <w:top w:val="nil"/>
          <w:left w:val="nil"/>
          <w:bottom w:val="nil"/>
          <w:right w:val="nil"/>
          <w:between w:val="nil"/>
        </w:pBdr>
        <w:spacing w:line="240" w:lineRule="auto"/>
        <w:ind w:right="646"/>
        <w:jc w:val="right"/>
        <w:rPr>
          <w:color w:val="000000"/>
          <w:sz w:val="21"/>
          <w:szCs w:val="21"/>
          <w:highlight w:val="white"/>
        </w:rPr>
      </w:pPr>
      <w:r>
        <w:rPr>
          <w:color w:val="000000"/>
          <w:sz w:val="21"/>
          <w:szCs w:val="21"/>
          <w:highlight w:val="white"/>
        </w:rPr>
        <w:t>15</w:t>
      </w:r>
    </w:p>
    <w:p w:rsidR="0023501C" w:rsidRDefault="00DB4F3C">
      <w:pPr>
        <w:widowControl w:val="0"/>
        <w:pBdr>
          <w:top w:val="nil"/>
          <w:left w:val="nil"/>
          <w:bottom w:val="nil"/>
          <w:right w:val="nil"/>
          <w:between w:val="nil"/>
        </w:pBdr>
        <w:spacing w:line="240" w:lineRule="auto"/>
        <w:ind w:left="534"/>
        <w:rPr>
          <w:b/>
          <w:bCs/>
          <w:color w:val="000000"/>
          <w:sz w:val="24"/>
          <w:szCs w:val="24"/>
        </w:rPr>
      </w:pPr>
      <w:r>
        <w:rPr>
          <w:b/>
          <w:bCs/>
          <w:color w:val="000000"/>
          <w:sz w:val="24"/>
          <w:szCs w:val="24"/>
        </w:rPr>
        <w:t xml:space="preserve">Appendix 3 – online search record (template) </w:t>
      </w:r>
    </w:p>
    <w:p w:rsidR="0023501C" w:rsidRDefault="00DB4F3C">
      <w:pPr>
        <w:widowControl w:val="0"/>
        <w:pBdr>
          <w:top w:val="nil"/>
          <w:left w:val="nil"/>
          <w:bottom w:val="nil"/>
          <w:right w:val="nil"/>
          <w:between w:val="nil"/>
        </w:pBdr>
        <w:spacing w:before="460" w:line="243" w:lineRule="auto"/>
        <w:ind w:left="187" w:right="870" w:hanging="1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This record can be adapted should you decide to conduct online searches after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shortlisting. You must agree to the criteria and apply their process fairly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consistently.</w:t>
      </w:r>
    </w:p>
    <w:tbl>
      <w:tblPr>
        <w:tblStyle w:val="a1"/>
        <w:tblW w:w="9018"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4"/>
        <w:gridCol w:w="5164"/>
      </w:tblGrid>
      <w:tr w:rsidR="0023501C">
        <w:trPr>
          <w:trHeight w:val="339"/>
        </w:trPr>
        <w:tc>
          <w:tcPr>
            <w:tcW w:w="385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4"/>
              <w:rPr>
                <w:rFonts w:ascii="Verdana" w:eastAsia="Verdana" w:hAnsi="Verdana" w:cs="Verdana"/>
                <w:b/>
                <w:bCs/>
                <w:color w:val="000000"/>
                <w:sz w:val="21"/>
                <w:szCs w:val="21"/>
              </w:rPr>
            </w:pPr>
            <w:r>
              <w:rPr>
                <w:rFonts w:ascii="Verdana" w:eastAsia="Verdana" w:hAnsi="Verdana" w:cs="Verdana"/>
                <w:b/>
                <w:bCs/>
                <w:color w:val="000000"/>
                <w:sz w:val="21"/>
                <w:szCs w:val="21"/>
              </w:rPr>
              <w:t>Candidate name:</w:t>
            </w:r>
          </w:p>
        </w:tc>
        <w:tc>
          <w:tcPr>
            <w:tcW w:w="516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r w:rsidR="0023501C">
        <w:trPr>
          <w:trHeight w:val="544"/>
        </w:trPr>
        <w:tc>
          <w:tcPr>
            <w:tcW w:w="385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1" w:right="576" w:firstLine="2"/>
              <w:rPr>
                <w:rFonts w:ascii="Verdana" w:eastAsia="Verdana" w:hAnsi="Verdana" w:cs="Verdana"/>
                <w:b/>
                <w:bCs/>
                <w:color w:val="000000"/>
                <w:sz w:val="21"/>
                <w:szCs w:val="21"/>
              </w:rPr>
            </w:pPr>
            <w:r>
              <w:rPr>
                <w:rFonts w:ascii="Verdana" w:eastAsia="Verdana" w:hAnsi="Verdana" w:cs="Verdana"/>
                <w:b/>
                <w:bCs/>
                <w:color w:val="000000"/>
                <w:sz w:val="21"/>
                <w:szCs w:val="21"/>
              </w:rPr>
              <w:t>Previous/ other name(s)  provided:</w:t>
            </w:r>
          </w:p>
        </w:tc>
        <w:tc>
          <w:tcPr>
            <w:tcW w:w="516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r w:rsidR="0023501C">
        <w:trPr>
          <w:trHeight w:val="277"/>
        </w:trPr>
        <w:tc>
          <w:tcPr>
            <w:tcW w:w="385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33"/>
              <w:rPr>
                <w:rFonts w:ascii="Verdana" w:eastAsia="Verdana" w:hAnsi="Verdana" w:cs="Verdana"/>
                <w:b/>
                <w:bCs/>
                <w:color w:val="000000"/>
                <w:sz w:val="21"/>
                <w:szCs w:val="21"/>
              </w:rPr>
            </w:pPr>
            <w:r>
              <w:rPr>
                <w:rFonts w:ascii="Verdana" w:eastAsia="Verdana" w:hAnsi="Verdana" w:cs="Verdana"/>
                <w:b/>
                <w:bCs/>
                <w:color w:val="000000"/>
                <w:sz w:val="21"/>
                <w:szCs w:val="21"/>
              </w:rPr>
              <w:t>Role shortlisted for:</w:t>
            </w:r>
          </w:p>
        </w:tc>
        <w:tc>
          <w:tcPr>
            <w:tcW w:w="516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r w:rsidR="0023501C">
        <w:trPr>
          <w:trHeight w:val="277"/>
        </w:trPr>
        <w:tc>
          <w:tcPr>
            <w:tcW w:w="385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4"/>
              <w:rPr>
                <w:rFonts w:ascii="Verdana" w:eastAsia="Verdana" w:hAnsi="Verdana" w:cs="Verdana"/>
                <w:b/>
                <w:bCs/>
                <w:color w:val="000000"/>
                <w:sz w:val="21"/>
                <w:szCs w:val="21"/>
              </w:rPr>
            </w:pPr>
            <w:r>
              <w:rPr>
                <w:rFonts w:ascii="Verdana" w:eastAsia="Verdana" w:hAnsi="Verdana" w:cs="Verdana"/>
                <w:b/>
                <w:bCs/>
                <w:color w:val="000000"/>
                <w:sz w:val="21"/>
                <w:szCs w:val="21"/>
              </w:rPr>
              <w:t>Searcher initials:</w:t>
            </w:r>
          </w:p>
        </w:tc>
        <w:tc>
          <w:tcPr>
            <w:tcW w:w="516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r w:rsidR="0023501C">
        <w:trPr>
          <w:trHeight w:val="544"/>
        </w:trPr>
        <w:tc>
          <w:tcPr>
            <w:tcW w:w="385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23" w:right="774" w:firstLine="10"/>
              <w:rPr>
                <w:rFonts w:ascii="Verdana" w:eastAsia="Verdana" w:hAnsi="Verdana" w:cs="Verdana"/>
                <w:b/>
                <w:bCs/>
                <w:color w:val="000000"/>
                <w:sz w:val="21"/>
                <w:szCs w:val="21"/>
              </w:rPr>
            </w:pPr>
            <w:r>
              <w:rPr>
                <w:rFonts w:ascii="Verdana" w:eastAsia="Verdana" w:hAnsi="Verdana" w:cs="Verdana"/>
                <w:b/>
                <w:bCs/>
                <w:color w:val="000000"/>
                <w:sz w:val="21"/>
                <w:szCs w:val="21"/>
              </w:rPr>
              <w:t>Date and time of online  search:</w:t>
            </w:r>
          </w:p>
        </w:tc>
        <w:tc>
          <w:tcPr>
            <w:tcW w:w="516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b/>
                <w:bCs/>
                <w:color w:val="000000"/>
                <w:sz w:val="21"/>
                <w:szCs w:val="21"/>
              </w:rPr>
            </w:pPr>
          </w:p>
        </w:tc>
      </w:tr>
    </w:tbl>
    <w:p w:rsidR="0023501C" w:rsidRDefault="0023501C">
      <w:pPr>
        <w:widowControl w:val="0"/>
        <w:pBdr>
          <w:top w:val="nil"/>
          <w:left w:val="nil"/>
          <w:bottom w:val="nil"/>
          <w:right w:val="nil"/>
          <w:between w:val="nil"/>
        </w:pBdr>
        <w:rPr>
          <w:color w:val="000000"/>
        </w:rPr>
      </w:pPr>
    </w:p>
    <w:p w:rsidR="0023501C" w:rsidRDefault="0023501C">
      <w:pPr>
        <w:widowControl w:val="0"/>
        <w:pBdr>
          <w:top w:val="nil"/>
          <w:left w:val="nil"/>
          <w:bottom w:val="nil"/>
          <w:right w:val="nil"/>
          <w:between w:val="nil"/>
        </w:pBdr>
        <w:rPr>
          <w:color w:val="000000"/>
        </w:rPr>
      </w:pPr>
    </w:p>
    <w:tbl>
      <w:tblPr>
        <w:tblStyle w:val="a2"/>
        <w:tblW w:w="9018"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8"/>
      </w:tblGrid>
      <w:tr w:rsidR="0023501C">
        <w:trPr>
          <w:trHeight w:val="277"/>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5"/>
              <w:rPr>
                <w:rFonts w:ascii="Verdana" w:eastAsia="Verdana" w:hAnsi="Verdana" w:cs="Verdana"/>
                <w:b/>
                <w:bCs/>
                <w:color w:val="000000"/>
                <w:sz w:val="21"/>
                <w:szCs w:val="21"/>
                <w:shd w:val="clear" w:color="auto" w:fill="A6C2B9"/>
              </w:rPr>
            </w:pPr>
            <w:r>
              <w:rPr>
                <w:rFonts w:ascii="Verdana" w:eastAsia="Verdana" w:hAnsi="Verdana" w:cs="Verdana"/>
                <w:b/>
                <w:bCs/>
                <w:color w:val="000000"/>
                <w:sz w:val="21"/>
                <w:szCs w:val="21"/>
                <w:shd w:val="clear" w:color="auto" w:fill="A6C2B9"/>
              </w:rPr>
              <w:t>Agreed search terms:</w:t>
            </w:r>
          </w:p>
        </w:tc>
      </w:tr>
      <w:tr w:rsidR="0023501C">
        <w:trPr>
          <w:trHeight w:val="2149"/>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302"/>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w:t>
            </w:r>
          </w:p>
          <w:p w:rsidR="0023501C" w:rsidRDefault="00DB4F3C">
            <w:pPr>
              <w:widowControl w:val="0"/>
              <w:pBdr>
                <w:top w:val="nil"/>
                <w:left w:val="nil"/>
                <w:bottom w:val="nil"/>
                <w:right w:val="nil"/>
                <w:between w:val="nil"/>
              </w:pBdr>
              <w:spacing w:before="10" w:line="240" w:lineRule="auto"/>
              <w:ind w:left="302"/>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‘location’  </w:t>
            </w:r>
          </w:p>
          <w:p w:rsidR="0023501C" w:rsidRDefault="00DB4F3C">
            <w:pPr>
              <w:widowControl w:val="0"/>
              <w:pBdr>
                <w:top w:val="nil"/>
                <w:left w:val="nil"/>
                <w:bottom w:val="nil"/>
                <w:right w:val="nil"/>
                <w:between w:val="nil"/>
              </w:pBdr>
              <w:spacing w:before="11" w:line="243" w:lineRule="auto"/>
              <w:ind w:left="451" w:right="1094" w:hanging="148"/>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‘teacher’ (or + job title if this does not contain  ‘teacher’) </w:t>
            </w:r>
          </w:p>
          <w:p w:rsidR="0023501C" w:rsidRDefault="00DB4F3C">
            <w:pPr>
              <w:widowControl w:val="0"/>
              <w:pBdr>
                <w:top w:val="nil"/>
                <w:left w:val="nil"/>
                <w:bottom w:val="nil"/>
                <w:right w:val="nil"/>
                <w:between w:val="nil"/>
              </w:pBdr>
              <w:spacing w:before="8" w:line="240" w:lineRule="auto"/>
              <w:ind w:left="302"/>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‘current employer’ </w:t>
            </w:r>
          </w:p>
          <w:p w:rsidR="0023501C" w:rsidRDefault="00DB4F3C">
            <w:pPr>
              <w:widowControl w:val="0"/>
              <w:pBdr>
                <w:top w:val="nil"/>
                <w:left w:val="nil"/>
                <w:bottom w:val="nil"/>
                <w:right w:val="nil"/>
                <w:between w:val="nil"/>
              </w:pBdr>
              <w:spacing w:before="11" w:line="240" w:lineRule="auto"/>
              <w:ind w:left="302"/>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‘previous employer’ </w:t>
            </w:r>
          </w:p>
          <w:p w:rsidR="0023501C" w:rsidRDefault="00DB4F3C">
            <w:pPr>
              <w:widowControl w:val="0"/>
              <w:pBdr>
                <w:top w:val="nil"/>
                <w:left w:val="nil"/>
                <w:bottom w:val="nil"/>
                <w:right w:val="nil"/>
                <w:between w:val="nil"/>
              </w:pBdr>
              <w:spacing w:before="10" w:line="240" w:lineRule="auto"/>
              <w:ind w:left="302"/>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‘finance’  </w:t>
            </w:r>
          </w:p>
          <w:p w:rsidR="0023501C" w:rsidRDefault="00DB4F3C">
            <w:pPr>
              <w:widowControl w:val="0"/>
              <w:pBdr>
                <w:top w:val="nil"/>
                <w:left w:val="nil"/>
                <w:bottom w:val="nil"/>
                <w:right w:val="nil"/>
                <w:between w:val="nil"/>
              </w:pBdr>
              <w:spacing w:before="11" w:line="240" w:lineRule="auto"/>
              <w:ind w:left="302"/>
              <w:rPr>
                <w:rFonts w:ascii="Verdana" w:eastAsia="Verdana" w:hAnsi="Verdana" w:cs="Verdana"/>
                <w:color w:val="000000"/>
                <w:sz w:val="21"/>
                <w:szCs w:val="21"/>
              </w:rPr>
            </w:pPr>
            <w:r>
              <w:rPr>
                <w:color w:val="000000"/>
                <w:sz w:val="21"/>
                <w:szCs w:val="21"/>
              </w:rPr>
              <w:t xml:space="preserve">● </w:t>
            </w:r>
            <w:r>
              <w:rPr>
                <w:rFonts w:ascii="Verdana" w:eastAsia="Verdana" w:hAnsi="Verdana" w:cs="Verdana"/>
                <w:color w:val="000000"/>
                <w:sz w:val="21"/>
                <w:szCs w:val="21"/>
              </w:rPr>
              <w:t xml:space="preserve">‘Candidate name’ + ‘accounts’ </w:t>
            </w:r>
          </w:p>
        </w:tc>
      </w:tr>
      <w:tr w:rsidR="0023501C">
        <w:trPr>
          <w:trHeight w:val="277"/>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5"/>
              <w:rPr>
                <w:rFonts w:ascii="Verdana" w:eastAsia="Verdana" w:hAnsi="Verdana" w:cs="Verdana"/>
                <w:b/>
                <w:bCs/>
                <w:color w:val="000000"/>
                <w:sz w:val="21"/>
                <w:szCs w:val="21"/>
                <w:shd w:val="clear" w:color="auto" w:fill="A6C2B9"/>
              </w:rPr>
            </w:pPr>
            <w:r>
              <w:rPr>
                <w:rFonts w:ascii="Verdana" w:eastAsia="Verdana" w:hAnsi="Verdana" w:cs="Verdana"/>
                <w:b/>
                <w:bCs/>
                <w:color w:val="000000"/>
                <w:sz w:val="21"/>
                <w:szCs w:val="21"/>
                <w:shd w:val="clear" w:color="auto" w:fill="A6C2B9"/>
              </w:rPr>
              <w:t>Agreed platforms:</w:t>
            </w:r>
          </w:p>
        </w:tc>
      </w:tr>
      <w:tr w:rsidR="0023501C">
        <w:trPr>
          <w:trHeight w:val="1080"/>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24" w:right="608" w:hanging="11"/>
              <w:rPr>
                <w:rFonts w:ascii="Verdana" w:eastAsia="Verdana" w:hAnsi="Verdana" w:cs="Verdana"/>
                <w:color w:val="000000"/>
                <w:sz w:val="21"/>
                <w:szCs w:val="21"/>
              </w:rPr>
            </w:pPr>
            <w:r>
              <w:rPr>
                <w:rFonts w:ascii="Verdana" w:eastAsia="Verdana" w:hAnsi="Verdana" w:cs="Verdana"/>
                <w:color w:val="000000"/>
                <w:sz w:val="21"/>
                <w:szCs w:val="21"/>
              </w:rPr>
              <w:t xml:space="preserve">Their current or most recent employer’s website – to confirm employment  details. </w:t>
            </w:r>
          </w:p>
          <w:p w:rsidR="0023501C" w:rsidRDefault="00DB4F3C">
            <w:pPr>
              <w:widowControl w:val="0"/>
              <w:pBdr>
                <w:top w:val="nil"/>
                <w:left w:val="nil"/>
                <w:bottom w:val="nil"/>
                <w:right w:val="nil"/>
                <w:between w:val="nil"/>
              </w:pBdr>
              <w:spacing w:before="8" w:line="240" w:lineRule="auto"/>
              <w:ind w:left="125"/>
              <w:rPr>
                <w:rFonts w:ascii="Verdana" w:eastAsia="Verdana" w:hAnsi="Verdana" w:cs="Verdana"/>
                <w:color w:val="000000"/>
                <w:sz w:val="21"/>
                <w:szCs w:val="21"/>
              </w:rPr>
            </w:pPr>
            <w:r>
              <w:rPr>
                <w:rFonts w:ascii="Verdana" w:eastAsia="Verdana" w:hAnsi="Verdana" w:cs="Verdana"/>
                <w:color w:val="000000"/>
                <w:sz w:val="21"/>
                <w:szCs w:val="21"/>
              </w:rPr>
              <w:t>Google (All tab + News tab) – searches as detailed above.</w:t>
            </w:r>
          </w:p>
        </w:tc>
      </w:tr>
      <w:tr w:rsidR="0023501C">
        <w:trPr>
          <w:trHeight w:val="277"/>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5"/>
              <w:rPr>
                <w:rFonts w:ascii="Verdana" w:eastAsia="Verdana" w:hAnsi="Verdana" w:cs="Verdana"/>
                <w:b/>
                <w:bCs/>
                <w:color w:val="000000"/>
                <w:sz w:val="21"/>
                <w:szCs w:val="21"/>
                <w:shd w:val="clear" w:color="auto" w:fill="A6C2B9"/>
              </w:rPr>
            </w:pPr>
            <w:r>
              <w:rPr>
                <w:rFonts w:ascii="Verdana" w:eastAsia="Verdana" w:hAnsi="Verdana" w:cs="Verdana"/>
                <w:b/>
                <w:bCs/>
                <w:color w:val="000000"/>
                <w:sz w:val="21"/>
                <w:szCs w:val="21"/>
                <w:shd w:val="clear" w:color="auto" w:fill="A6C2B9"/>
              </w:rPr>
              <w:t>Agreed limitations:</w:t>
            </w:r>
          </w:p>
        </w:tc>
      </w:tr>
      <w:tr w:rsidR="0023501C">
        <w:trPr>
          <w:trHeight w:val="812"/>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32" w:right="53" w:firstLine="1"/>
              <w:rPr>
                <w:rFonts w:ascii="Verdana" w:eastAsia="Verdana" w:hAnsi="Verdana" w:cs="Verdana"/>
                <w:color w:val="000000"/>
                <w:sz w:val="21"/>
                <w:szCs w:val="21"/>
              </w:rPr>
            </w:pPr>
            <w:r>
              <w:rPr>
                <w:rFonts w:ascii="Verdana" w:eastAsia="Verdana" w:hAnsi="Verdana" w:cs="Verdana"/>
                <w:color w:val="000000"/>
                <w:sz w:val="21"/>
                <w:szCs w:val="21"/>
              </w:rPr>
              <w:t>For each search carried out using the agreed terms, look at the first 3 pages of  results.</w:t>
            </w:r>
          </w:p>
        </w:tc>
      </w:tr>
      <w:tr w:rsidR="0023501C">
        <w:trPr>
          <w:trHeight w:val="277"/>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33"/>
              <w:rPr>
                <w:rFonts w:ascii="Verdana" w:eastAsia="Verdana" w:hAnsi="Verdana" w:cs="Verdana"/>
                <w:b/>
                <w:bCs/>
                <w:color w:val="000000"/>
                <w:sz w:val="21"/>
                <w:szCs w:val="21"/>
                <w:shd w:val="clear" w:color="auto" w:fill="A6C2B9"/>
              </w:rPr>
            </w:pPr>
            <w:r>
              <w:rPr>
                <w:rFonts w:ascii="Verdana" w:eastAsia="Verdana" w:hAnsi="Verdana" w:cs="Verdana"/>
                <w:b/>
                <w:bCs/>
                <w:color w:val="000000"/>
                <w:sz w:val="21"/>
                <w:szCs w:val="21"/>
                <w:shd w:val="clear" w:color="auto" w:fill="A6C2B9"/>
              </w:rPr>
              <w:t>Findings to note:</w:t>
            </w:r>
          </w:p>
        </w:tc>
      </w:tr>
      <w:tr w:rsidR="0023501C">
        <w:trPr>
          <w:trHeight w:val="1347"/>
        </w:trPr>
        <w:tc>
          <w:tcPr>
            <w:tcW w:w="9018"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3"/>
              <w:rPr>
                <w:rFonts w:ascii="Verdana" w:eastAsia="Verdana" w:hAnsi="Verdana" w:cs="Verdana"/>
                <w:color w:val="000000"/>
                <w:sz w:val="21"/>
                <w:szCs w:val="21"/>
              </w:rPr>
            </w:pPr>
            <w:r>
              <w:rPr>
                <w:rFonts w:ascii="Verdana" w:eastAsia="Verdana" w:hAnsi="Verdana" w:cs="Verdana"/>
                <w:color w:val="000000"/>
                <w:sz w:val="21"/>
                <w:szCs w:val="21"/>
              </w:rPr>
              <w:t xml:space="preserve">We are specifically looking for things that could  </w:t>
            </w:r>
          </w:p>
          <w:p w:rsidR="0023501C" w:rsidRDefault="00DB4F3C">
            <w:pPr>
              <w:widowControl w:val="0"/>
              <w:pBdr>
                <w:top w:val="nil"/>
                <w:left w:val="nil"/>
                <w:bottom w:val="nil"/>
                <w:right w:val="nil"/>
                <w:between w:val="nil"/>
              </w:pBdr>
              <w:spacing w:before="11" w:line="240" w:lineRule="auto"/>
              <w:ind w:left="484"/>
              <w:rPr>
                <w:rFonts w:ascii="Verdana" w:eastAsia="Verdana" w:hAnsi="Verdana" w:cs="Verdana"/>
                <w:color w:val="000000"/>
                <w:sz w:val="21"/>
                <w:szCs w:val="21"/>
              </w:rPr>
            </w:pPr>
            <w:r>
              <w:rPr>
                <w:rFonts w:ascii="Verdana" w:eastAsia="Verdana" w:hAnsi="Verdana" w:cs="Verdana"/>
                <w:color w:val="000000"/>
                <w:sz w:val="21"/>
                <w:szCs w:val="21"/>
              </w:rPr>
              <w:t xml:space="preserve">a) make someone unsuitable to work with children and/or  </w:t>
            </w:r>
          </w:p>
          <w:p w:rsidR="0023501C" w:rsidRDefault="00DB4F3C">
            <w:pPr>
              <w:widowControl w:val="0"/>
              <w:pBdr>
                <w:top w:val="nil"/>
                <w:left w:val="nil"/>
                <w:bottom w:val="nil"/>
                <w:right w:val="nil"/>
                <w:between w:val="nil"/>
              </w:pBdr>
              <w:spacing w:before="11" w:line="243" w:lineRule="auto"/>
              <w:ind w:left="844" w:right="896" w:hanging="351"/>
              <w:rPr>
                <w:rFonts w:ascii="Verdana" w:eastAsia="Verdana" w:hAnsi="Verdana" w:cs="Verdana"/>
                <w:color w:val="000000"/>
                <w:sz w:val="21"/>
                <w:szCs w:val="21"/>
              </w:rPr>
            </w:pPr>
            <w:r>
              <w:rPr>
                <w:rFonts w:ascii="Verdana" w:eastAsia="Verdana" w:hAnsi="Verdana" w:cs="Verdana"/>
                <w:color w:val="000000"/>
                <w:sz w:val="21"/>
                <w:szCs w:val="21"/>
              </w:rPr>
              <w:t xml:space="preserve">b) could bring the employer into disrepute (for example evidence of  offensive or inappropriate behaviour).  </w:t>
            </w:r>
          </w:p>
          <w:p w:rsidR="0023501C" w:rsidRDefault="00DB4F3C">
            <w:pPr>
              <w:widowControl w:val="0"/>
              <w:pBdr>
                <w:top w:val="nil"/>
                <w:left w:val="nil"/>
                <w:bottom w:val="nil"/>
                <w:right w:val="nil"/>
                <w:between w:val="nil"/>
              </w:pBdr>
              <w:spacing w:before="6" w:line="240" w:lineRule="auto"/>
              <w:ind w:left="127"/>
              <w:rPr>
                <w:rFonts w:ascii="Verdana" w:eastAsia="Verdana" w:hAnsi="Verdana" w:cs="Verdana"/>
                <w:color w:val="000000"/>
                <w:sz w:val="21"/>
                <w:szCs w:val="21"/>
              </w:rPr>
            </w:pPr>
            <w:r>
              <w:rPr>
                <w:rFonts w:ascii="Verdana" w:eastAsia="Verdana" w:hAnsi="Verdana" w:cs="Verdana"/>
                <w:color w:val="000000"/>
                <w:sz w:val="21"/>
                <w:szCs w:val="21"/>
              </w:rPr>
              <w:t>It is important not to include irrelevant personal information.</w:t>
            </w:r>
          </w:p>
        </w:tc>
      </w:tr>
    </w:tbl>
    <w:p w:rsidR="0023501C" w:rsidRDefault="0023501C">
      <w:pPr>
        <w:widowControl w:val="0"/>
        <w:pBdr>
          <w:top w:val="nil"/>
          <w:left w:val="nil"/>
          <w:bottom w:val="nil"/>
          <w:right w:val="nil"/>
          <w:between w:val="nil"/>
        </w:pBdr>
        <w:rPr>
          <w:color w:val="000000"/>
        </w:rPr>
      </w:pPr>
    </w:p>
    <w:p w:rsidR="0023501C" w:rsidRDefault="0023501C">
      <w:pPr>
        <w:widowControl w:val="0"/>
        <w:pBdr>
          <w:top w:val="nil"/>
          <w:left w:val="nil"/>
          <w:bottom w:val="nil"/>
          <w:right w:val="nil"/>
          <w:between w:val="nil"/>
        </w:pBdr>
        <w:rPr>
          <w:color w:val="000000"/>
        </w:rPr>
      </w:pPr>
    </w:p>
    <w:tbl>
      <w:tblPr>
        <w:tblStyle w:val="a3"/>
        <w:tblW w:w="9635"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1"/>
        <w:gridCol w:w="5244"/>
      </w:tblGrid>
      <w:tr w:rsidR="0023501C">
        <w:trPr>
          <w:trHeight w:val="278"/>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4"/>
              <w:rPr>
                <w:rFonts w:ascii="Verdana" w:eastAsia="Verdana" w:hAnsi="Verdana" w:cs="Verdana"/>
                <w:b/>
                <w:bCs/>
                <w:color w:val="000000"/>
                <w:sz w:val="21"/>
                <w:szCs w:val="21"/>
                <w:shd w:val="clear" w:color="auto" w:fill="A6C2B9"/>
              </w:rPr>
            </w:pPr>
            <w:r>
              <w:rPr>
                <w:rFonts w:ascii="Verdana" w:eastAsia="Verdana" w:hAnsi="Verdana" w:cs="Verdana"/>
                <w:b/>
                <w:bCs/>
                <w:color w:val="000000"/>
                <w:sz w:val="21"/>
                <w:szCs w:val="21"/>
                <w:shd w:val="clear" w:color="auto" w:fill="A6C2B9"/>
              </w:rPr>
              <w:t xml:space="preserve">Search conducted </w:t>
            </w:r>
          </w:p>
        </w:tc>
        <w:tc>
          <w:tcPr>
            <w:tcW w:w="5244"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23"/>
              <w:rPr>
                <w:rFonts w:ascii="Verdana" w:eastAsia="Verdana" w:hAnsi="Verdana" w:cs="Verdana"/>
                <w:b/>
                <w:bCs/>
                <w:color w:val="000000"/>
                <w:sz w:val="21"/>
                <w:szCs w:val="21"/>
                <w:shd w:val="clear" w:color="auto" w:fill="A6C2B9"/>
              </w:rPr>
            </w:pPr>
            <w:r>
              <w:rPr>
                <w:rFonts w:ascii="Verdana" w:eastAsia="Verdana" w:hAnsi="Verdana" w:cs="Verdana"/>
                <w:b/>
                <w:bCs/>
                <w:color w:val="000000"/>
                <w:sz w:val="21"/>
                <w:szCs w:val="21"/>
                <w:shd w:val="clear" w:color="auto" w:fill="A6C2B9"/>
              </w:rPr>
              <w:t>Summary / link findings</w:t>
            </w:r>
          </w:p>
        </w:tc>
      </w:tr>
      <w:tr w:rsidR="0023501C">
        <w:trPr>
          <w:trHeight w:val="811"/>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3"/>
              <w:rPr>
                <w:rFonts w:ascii="Verdana" w:eastAsia="Verdana" w:hAnsi="Verdana" w:cs="Verdana"/>
                <w:color w:val="000000"/>
                <w:sz w:val="21"/>
                <w:szCs w:val="21"/>
              </w:rPr>
            </w:pPr>
            <w:r>
              <w:rPr>
                <w:rFonts w:ascii="Verdana" w:eastAsia="Verdana" w:hAnsi="Verdana" w:cs="Verdana"/>
                <w:color w:val="000000"/>
                <w:sz w:val="21"/>
                <w:szCs w:val="21"/>
              </w:rPr>
              <w:t xml:space="preserve">Their current or most recent  </w:t>
            </w:r>
          </w:p>
          <w:p w:rsidR="0023501C" w:rsidRDefault="00DB4F3C">
            <w:pPr>
              <w:widowControl w:val="0"/>
              <w:pBdr>
                <w:top w:val="nil"/>
                <w:left w:val="nil"/>
                <w:bottom w:val="nil"/>
                <w:right w:val="nil"/>
                <w:between w:val="nil"/>
              </w:pBdr>
              <w:spacing w:before="11" w:line="242" w:lineRule="auto"/>
              <w:ind w:left="124" w:right="653"/>
              <w:rPr>
                <w:rFonts w:ascii="Verdana" w:eastAsia="Verdana" w:hAnsi="Verdana" w:cs="Verdana"/>
                <w:color w:val="000000"/>
                <w:sz w:val="21"/>
                <w:szCs w:val="21"/>
              </w:rPr>
            </w:pPr>
            <w:r>
              <w:rPr>
                <w:rFonts w:ascii="Verdana" w:eastAsia="Verdana" w:hAnsi="Verdana" w:cs="Verdana"/>
                <w:color w:val="000000"/>
                <w:sz w:val="21"/>
                <w:szCs w:val="21"/>
              </w:rPr>
              <w:t>employer’s website – to confirm  employment details</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278"/>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1"/>
              <w:rPr>
                <w:rFonts w:ascii="Verdana" w:eastAsia="Verdana" w:hAnsi="Verdana" w:cs="Verdana"/>
                <w:color w:val="000000"/>
                <w:sz w:val="21"/>
                <w:szCs w:val="21"/>
              </w:rPr>
            </w:pPr>
            <w:r>
              <w:rPr>
                <w:rFonts w:ascii="Verdana" w:eastAsia="Verdana" w:hAnsi="Verdana" w:cs="Verdana"/>
                <w:color w:val="000000"/>
                <w:sz w:val="21"/>
                <w:szCs w:val="21"/>
              </w:rPr>
              <w:t>‘Candidate name’</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277"/>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1"/>
              <w:rPr>
                <w:rFonts w:ascii="Verdana" w:eastAsia="Verdana" w:hAnsi="Verdana" w:cs="Verdana"/>
                <w:color w:val="000000"/>
                <w:sz w:val="21"/>
                <w:szCs w:val="21"/>
              </w:rPr>
            </w:pPr>
            <w:r>
              <w:rPr>
                <w:rFonts w:ascii="Verdana" w:eastAsia="Verdana" w:hAnsi="Verdana" w:cs="Verdana"/>
                <w:color w:val="000000"/>
                <w:sz w:val="21"/>
                <w:szCs w:val="21"/>
              </w:rPr>
              <w:t>‘Candidate name’ + ‘location’</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277"/>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1"/>
              <w:rPr>
                <w:rFonts w:ascii="Verdana" w:eastAsia="Verdana" w:hAnsi="Verdana" w:cs="Verdana"/>
                <w:color w:val="000000"/>
                <w:sz w:val="21"/>
                <w:szCs w:val="21"/>
              </w:rPr>
            </w:pPr>
            <w:r>
              <w:rPr>
                <w:rFonts w:ascii="Verdana" w:eastAsia="Verdana" w:hAnsi="Verdana" w:cs="Verdana"/>
                <w:color w:val="000000"/>
                <w:sz w:val="21"/>
                <w:szCs w:val="21"/>
              </w:rPr>
              <w:t xml:space="preserve">‘Candidate name’ + ‘job title’ </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545"/>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1"/>
              <w:rPr>
                <w:rFonts w:ascii="Verdana" w:eastAsia="Verdana" w:hAnsi="Verdana" w:cs="Verdana"/>
                <w:color w:val="000000"/>
                <w:sz w:val="21"/>
                <w:szCs w:val="21"/>
              </w:rPr>
            </w:pPr>
            <w:r>
              <w:rPr>
                <w:rFonts w:ascii="Verdana" w:eastAsia="Verdana" w:hAnsi="Verdana" w:cs="Verdana"/>
                <w:color w:val="000000"/>
                <w:sz w:val="21"/>
                <w:szCs w:val="21"/>
              </w:rPr>
              <w:t xml:space="preserve">‘Candidate name’ + ‘current  </w:t>
            </w:r>
          </w:p>
          <w:p w:rsidR="0023501C" w:rsidRDefault="00DB4F3C">
            <w:pPr>
              <w:widowControl w:val="0"/>
              <w:pBdr>
                <w:top w:val="nil"/>
                <w:left w:val="nil"/>
                <w:bottom w:val="nil"/>
                <w:right w:val="nil"/>
                <w:between w:val="nil"/>
              </w:pBdr>
              <w:spacing w:before="11" w:line="240" w:lineRule="auto"/>
              <w:ind w:left="124"/>
              <w:rPr>
                <w:rFonts w:ascii="Verdana" w:eastAsia="Verdana" w:hAnsi="Verdana" w:cs="Verdana"/>
                <w:color w:val="000000"/>
                <w:sz w:val="21"/>
                <w:szCs w:val="21"/>
              </w:rPr>
            </w:pPr>
            <w:r>
              <w:rPr>
                <w:rFonts w:ascii="Verdana" w:eastAsia="Verdana" w:hAnsi="Verdana" w:cs="Verdana"/>
                <w:color w:val="000000"/>
                <w:sz w:val="21"/>
                <w:szCs w:val="21"/>
              </w:rPr>
              <w:t>employer’</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544"/>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3" w:lineRule="auto"/>
              <w:ind w:left="124" w:right="947" w:hanging="13"/>
              <w:rPr>
                <w:rFonts w:ascii="Verdana" w:eastAsia="Verdana" w:hAnsi="Verdana" w:cs="Verdana"/>
                <w:color w:val="000000"/>
                <w:sz w:val="21"/>
                <w:szCs w:val="21"/>
              </w:rPr>
            </w:pPr>
            <w:r>
              <w:rPr>
                <w:rFonts w:ascii="Verdana" w:eastAsia="Verdana" w:hAnsi="Verdana" w:cs="Verdana"/>
                <w:color w:val="000000"/>
                <w:sz w:val="21"/>
                <w:szCs w:val="21"/>
              </w:rPr>
              <w:t>‘Candidate name’ + ‘previous  employer’</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277"/>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1"/>
              <w:rPr>
                <w:rFonts w:ascii="Verdana" w:eastAsia="Verdana" w:hAnsi="Verdana" w:cs="Verdana"/>
                <w:color w:val="000000"/>
                <w:sz w:val="21"/>
                <w:szCs w:val="21"/>
              </w:rPr>
            </w:pPr>
            <w:r>
              <w:rPr>
                <w:rFonts w:ascii="Verdana" w:eastAsia="Verdana" w:hAnsi="Verdana" w:cs="Verdana"/>
                <w:color w:val="000000"/>
                <w:sz w:val="21"/>
                <w:szCs w:val="21"/>
              </w:rPr>
              <w:t>‘Candidate name’ + ‘finance’</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r w:rsidR="0023501C">
        <w:trPr>
          <w:trHeight w:val="277"/>
        </w:trPr>
        <w:tc>
          <w:tcPr>
            <w:tcW w:w="4391" w:type="dxa"/>
            <w:shd w:val="clear" w:color="auto" w:fill="auto"/>
            <w:tcMar>
              <w:top w:w="100" w:type="dxa"/>
              <w:left w:w="100" w:type="dxa"/>
              <w:bottom w:w="100" w:type="dxa"/>
              <w:right w:w="100" w:type="dxa"/>
            </w:tcMar>
          </w:tcPr>
          <w:p w:rsidR="0023501C" w:rsidRDefault="00DB4F3C">
            <w:pPr>
              <w:widowControl w:val="0"/>
              <w:pBdr>
                <w:top w:val="nil"/>
                <w:left w:val="nil"/>
                <w:bottom w:val="nil"/>
                <w:right w:val="nil"/>
                <w:between w:val="nil"/>
              </w:pBdr>
              <w:spacing w:line="240" w:lineRule="auto"/>
              <w:ind w:left="111"/>
              <w:rPr>
                <w:rFonts w:ascii="Verdana" w:eastAsia="Verdana" w:hAnsi="Verdana" w:cs="Verdana"/>
                <w:color w:val="000000"/>
                <w:sz w:val="21"/>
                <w:szCs w:val="21"/>
              </w:rPr>
            </w:pPr>
            <w:r>
              <w:rPr>
                <w:rFonts w:ascii="Verdana" w:eastAsia="Verdana" w:hAnsi="Verdana" w:cs="Verdana"/>
                <w:color w:val="000000"/>
                <w:sz w:val="21"/>
                <w:szCs w:val="21"/>
              </w:rPr>
              <w:t>‘Candidate name’ + ‘accounts’</w:t>
            </w:r>
          </w:p>
        </w:tc>
        <w:tc>
          <w:tcPr>
            <w:tcW w:w="5244" w:type="dxa"/>
            <w:shd w:val="clear" w:color="auto" w:fill="auto"/>
            <w:tcMar>
              <w:top w:w="100" w:type="dxa"/>
              <w:left w:w="100" w:type="dxa"/>
              <w:bottom w:w="100" w:type="dxa"/>
              <w:right w:w="100" w:type="dxa"/>
            </w:tcMar>
          </w:tcPr>
          <w:p w:rsidR="0023501C" w:rsidRDefault="0023501C">
            <w:pPr>
              <w:widowControl w:val="0"/>
              <w:pBdr>
                <w:top w:val="nil"/>
                <w:left w:val="nil"/>
                <w:bottom w:val="nil"/>
                <w:right w:val="nil"/>
                <w:between w:val="nil"/>
              </w:pBdr>
              <w:rPr>
                <w:rFonts w:ascii="Verdana" w:eastAsia="Verdana" w:hAnsi="Verdana" w:cs="Verdana"/>
                <w:color w:val="000000"/>
                <w:sz w:val="21"/>
                <w:szCs w:val="21"/>
              </w:rPr>
            </w:pPr>
          </w:p>
        </w:tc>
      </w:tr>
    </w:tbl>
    <w:p w:rsidR="0023501C" w:rsidRDefault="0023501C">
      <w:pPr>
        <w:widowControl w:val="0"/>
        <w:pBdr>
          <w:top w:val="nil"/>
          <w:left w:val="nil"/>
          <w:bottom w:val="nil"/>
          <w:right w:val="nil"/>
          <w:between w:val="nil"/>
        </w:pBdr>
        <w:rPr>
          <w:color w:val="000000"/>
        </w:rPr>
      </w:pPr>
    </w:p>
    <w:p w:rsidR="0023501C" w:rsidRDefault="0023501C">
      <w:pPr>
        <w:widowControl w:val="0"/>
        <w:pBdr>
          <w:top w:val="nil"/>
          <w:left w:val="nil"/>
          <w:bottom w:val="nil"/>
          <w:right w:val="nil"/>
          <w:between w:val="nil"/>
        </w:pBdr>
        <w:rPr>
          <w:color w:val="000000"/>
        </w:rPr>
      </w:pPr>
    </w:p>
    <w:p w:rsidR="0023501C" w:rsidRDefault="00DB4F3C">
      <w:pPr>
        <w:widowControl w:val="0"/>
        <w:pBdr>
          <w:top w:val="nil"/>
          <w:left w:val="nil"/>
          <w:bottom w:val="nil"/>
          <w:right w:val="nil"/>
          <w:between w:val="nil"/>
        </w:pBdr>
        <w:spacing w:line="240" w:lineRule="auto"/>
        <w:ind w:right="636"/>
        <w:jc w:val="right"/>
        <w:rPr>
          <w:color w:val="000000"/>
          <w:sz w:val="21"/>
          <w:szCs w:val="21"/>
        </w:rPr>
      </w:pPr>
      <w:r>
        <w:rPr>
          <w:color w:val="000000"/>
          <w:sz w:val="21"/>
          <w:szCs w:val="21"/>
          <w:highlight w:val="white"/>
        </w:rPr>
        <w:t>16</w:t>
      </w:r>
      <w:r>
        <w:rPr>
          <w:color w:val="000000"/>
          <w:sz w:val="21"/>
          <w:szCs w:val="21"/>
        </w:rPr>
        <w:t xml:space="preserve"> </w:t>
      </w:r>
    </w:p>
    <w:p w:rsidR="0023501C" w:rsidRDefault="00DB4F3C">
      <w:pPr>
        <w:widowControl w:val="0"/>
        <w:pBdr>
          <w:top w:val="nil"/>
          <w:left w:val="nil"/>
          <w:bottom w:val="nil"/>
          <w:right w:val="nil"/>
          <w:between w:val="nil"/>
        </w:pBdr>
        <w:spacing w:line="243" w:lineRule="auto"/>
        <w:ind w:left="185" w:right="1086" w:firstLine="12"/>
        <w:rPr>
          <w:rFonts w:ascii="Verdana" w:eastAsia="Verdana" w:hAnsi="Verdana" w:cs="Verdana"/>
          <w:b/>
          <w:bCs/>
          <w:color w:val="000000"/>
          <w:sz w:val="21"/>
          <w:szCs w:val="21"/>
          <w:highlight w:val="white"/>
        </w:rPr>
      </w:pPr>
      <w:r>
        <w:rPr>
          <w:rFonts w:ascii="Verdana" w:eastAsia="Verdana" w:hAnsi="Verdana" w:cs="Verdana"/>
          <w:b/>
          <w:bCs/>
          <w:color w:val="000000"/>
          <w:sz w:val="21"/>
          <w:szCs w:val="21"/>
          <w:highlight w:val="white"/>
        </w:rPr>
        <w:t xml:space="preserve">*These criteria will be applied to all shortlisted candidates fairly and </w:t>
      </w:r>
      <w:r>
        <w:rPr>
          <w:rFonts w:ascii="Verdana" w:eastAsia="Verdana" w:hAnsi="Verdana" w:cs="Verdana"/>
          <w:b/>
          <w:bCs/>
          <w:color w:val="000000"/>
          <w:sz w:val="21"/>
          <w:szCs w:val="21"/>
        </w:rPr>
        <w:t xml:space="preserve"> </w:t>
      </w:r>
      <w:r>
        <w:rPr>
          <w:rFonts w:ascii="Verdana" w:eastAsia="Verdana" w:hAnsi="Verdana" w:cs="Verdana"/>
          <w:b/>
          <w:bCs/>
          <w:color w:val="000000"/>
          <w:sz w:val="21"/>
          <w:szCs w:val="21"/>
          <w:highlight w:val="white"/>
        </w:rPr>
        <w:t xml:space="preserve">consistently. </w:t>
      </w:r>
    </w:p>
    <w:p w:rsidR="0023501C" w:rsidRDefault="00DB4F3C">
      <w:pPr>
        <w:widowControl w:val="0"/>
        <w:pBdr>
          <w:top w:val="nil"/>
          <w:left w:val="nil"/>
          <w:bottom w:val="nil"/>
          <w:right w:val="nil"/>
          <w:between w:val="nil"/>
        </w:pBdr>
        <w:spacing w:before="126" w:line="243" w:lineRule="auto"/>
        <w:ind w:left="187" w:right="756" w:hanging="11"/>
        <w:rPr>
          <w:rFonts w:ascii="Verdana" w:eastAsia="Verdana" w:hAnsi="Verdana" w:cs="Verdana"/>
          <w:color w:val="000000"/>
          <w:sz w:val="21"/>
          <w:szCs w:val="21"/>
          <w:highlight w:val="white"/>
        </w:rPr>
      </w:pPr>
      <w:r>
        <w:rPr>
          <w:rFonts w:ascii="Verdana" w:eastAsia="Verdana" w:hAnsi="Verdana" w:cs="Verdana"/>
          <w:color w:val="000000"/>
          <w:sz w:val="21"/>
          <w:szCs w:val="21"/>
          <w:highlight w:val="white"/>
        </w:rPr>
        <w:t xml:space="preserve">This online search has been carried out to the best of our ability, using the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criteria identified above. Accuracy and completeness cannot be guaranteed and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 xml:space="preserve">HFL does not accept any liability for omissions which may have been made </w:t>
      </w:r>
      <w:r>
        <w:rPr>
          <w:rFonts w:ascii="Verdana" w:eastAsia="Verdana" w:hAnsi="Verdana" w:cs="Verdana"/>
          <w:color w:val="000000"/>
          <w:sz w:val="21"/>
          <w:szCs w:val="21"/>
        </w:rPr>
        <w:t xml:space="preserve"> </w:t>
      </w:r>
      <w:r>
        <w:rPr>
          <w:rFonts w:ascii="Verdana" w:eastAsia="Verdana" w:hAnsi="Verdana" w:cs="Verdana"/>
          <w:color w:val="000000"/>
          <w:sz w:val="21"/>
          <w:szCs w:val="21"/>
          <w:highlight w:val="white"/>
        </w:rPr>
        <w:t>inadvertently.</w:t>
      </w:r>
    </w:p>
    <w:p w:rsidR="0023501C" w:rsidRDefault="00DB4F3C">
      <w:pPr>
        <w:widowControl w:val="0"/>
        <w:pBdr>
          <w:top w:val="nil"/>
          <w:left w:val="nil"/>
          <w:bottom w:val="nil"/>
          <w:right w:val="nil"/>
          <w:between w:val="nil"/>
        </w:pBdr>
        <w:spacing w:before="12699" w:line="240" w:lineRule="auto"/>
        <w:ind w:right="636"/>
        <w:jc w:val="right"/>
        <w:rPr>
          <w:color w:val="000000"/>
          <w:sz w:val="21"/>
          <w:szCs w:val="21"/>
        </w:rPr>
      </w:pPr>
      <w:r>
        <w:rPr>
          <w:color w:val="000000"/>
          <w:sz w:val="21"/>
          <w:szCs w:val="21"/>
          <w:highlight w:val="white"/>
        </w:rPr>
        <w:t>17</w:t>
      </w:r>
      <w:r>
        <w:rPr>
          <w:color w:val="000000"/>
          <w:sz w:val="21"/>
          <w:szCs w:val="21"/>
        </w:rPr>
        <w:t xml:space="preserve"> </w:t>
      </w:r>
    </w:p>
    <w:sectPr w:rsidR="0023501C">
      <w:pgSz w:w="11900" w:h="16820"/>
      <w:pgMar w:top="829" w:right="808" w:bottom="922" w:left="126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1AB5BBE-74F6-4AD5-9FF7-A4A81CF5DD6C}"/>
  </w:font>
  <w:font w:name="Verdana">
    <w:panose1 w:val="020B0604030504040204"/>
    <w:charset w:val="00"/>
    <w:family w:val="swiss"/>
    <w:pitch w:val="variable"/>
    <w:sig w:usb0="A00006FF" w:usb1="4000205B" w:usb2="00000010" w:usb3="00000000" w:csb0="0000019F" w:csb1="00000000"/>
    <w:embedRegular r:id="rId2" w:fontKey="{C4791288-A10E-4820-94C4-E537E9C30530}"/>
    <w:embedBold r:id="rId3" w:fontKey="{64EF6BFB-44BD-4456-824B-076EB9B901DE}"/>
    <w:embedItalic r:id="rId4" w:fontKey="{47F66A42-10F8-4465-8709-ED568B2D57B9}"/>
  </w:font>
  <w:font w:name="Noto Sans Symbols">
    <w:altName w:val="Times New Roman"/>
    <w:charset w:val="00"/>
    <w:family w:val="auto"/>
    <w:pitch w:val="default"/>
    <w:embedRegular r:id="rId5" w:fontKey="{31D9A33F-AFFB-4E43-9046-FE2EE977989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3BA9E6DF-5EB2-4E8C-8B5E-FE97016DAE30}"/>
  </w:font>
  <w:font w:name="Cambria">
    <w:panose1 w:val="02040503050406030204"/>
    <w:charset w:val="00"/>
    <w:family w:val="roman"/>
    <w:pitch w:val="variable"/>
    <w:sig w:usb0="E00006FF" w:usb1="420024FF" w:usb2="02000000" w:usb3="00000000" w:csb0="0000019F" w:csb1="00000000"/>
    <w:embedRegular r:id="rId7" w:fontKey="{4BCE992B-10ED-457B-9F92-DE3D6F0A2A5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1C"/>
    <w:rsid w:val="0023501C"/>
    <w:rsid w:val="00DB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369DF-DA24-4323-B3A7-95739CDD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5995</Words>
  <Characters>34174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CMarshall</dc:creator>
  <cp:lastModifiedBy>CMarshall</cp:lastModifiedBy>
  <cp:revision>2</cp:revision>
  <dcterms:created xsi:type="dcterms:W3CDTF">2026-06-26T14:20:00Z</dcterms:created>
  <dcterms:modified xsi:type="dcterms:W3CDTF">2026-06-26T14:20:00Z</dcterms:modified>
</cp:coreProperties>
</file>