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CD7D6" w14:textId="77777777" w:rsidR="004D0C2E" w:rsidRPr="00CA5C41" w:rsidRDefault="004D0C2E">
      <w:pPr>
        <w:rPr>
          <w:rFonts w:ascii="Comic Sans MS" w:hAnsi="Comic Sans MS"/>
        </w:rPr>
      </w:pPr>
    </w:p>
    <w:p w14:paraId="5210EC35" w14:textId="77777777" w:rsidR="00CA5C41" w:rsidRPr="00CA5C41" w:rsidRDefault="00CA5C41">
      <w:pPr>
        <w:rPr>
          <w:rFonts w:ascii="Comic Sans MS" w:hAnsi="Comic Sans MS"/>
          <w:u w:val="single"/>
        </w:rPr>
      </w:pPr>
    </w:p>
    <w:tbl>
      <w:tblPr>
        <w:tblStyle w:val="TableGrid"/>
        <w:tblW w:w="0" w:type="auto"/>
        <w:tblLook w:val="04A0" w:firstRow="1" w:lastRow="0" w:firstColumn="1" w:lastColumn="0" w:noHBand="0" w:noVBand="1"/>
      </w:tblPr>
      <w:tblGrid>
        <w:gridCol w:w="2016"/>
        <w:gridCol w:w="7000"/>
      </w:tblGrid>
      <w:tr w:rsidR="00CA5C41" w:rsidRPr="00CA5C41" w14:paraId="7302D6B4" w14:textId="77777777" w:rsidTr="00E4638F">
        <w:tc>
          <w:tcPr>
            <w:tcW w:w="2016" w:type="dxa"/>
          </w:tcPr>
          <w:p w14:paraId="6E428152" w14:textId="77777777" w:rsidR="00CA5C41" w:rsidRPr="00CA5C41" w:rsidRDefault="00CA5C41" w:rsidP="00CA5C41">
            <w:pPr>
              <w:rPr>
                <w:rFonts w:ascii="Calibri" w:eastAsia="Calibri" w:hAnsi="Calibri" w:cs="Times New Roman"/>
                <w:b/>
                <w:sz w:val="24"/>
                <w:szCs w:val="24"/>
              </w:rPr>
            </w:pPr>
            <w:r w:rsidRPr="00CA5C41">
              <w:rPr>
                <w:rFonts w:ascii="Calibri" w:eastAsia="Calibri" w:hAnsi="Calibri" w:cs="Times New Roman"/>
                <w:b/>
                <w:noProof/>
                <w:sz w:val="24"/>
                <w:szCs w:val="24"/>
                <w:lang w:eastAsia="en-GB"/>
              </w:rPr>
              <w:drawing>
                <wp:inline distT="0" distB="0" distL="0" distR="0" wp14:anchorId="28DE5CFB" wp14:editId="75A1C666">
                  <wp:extent cx="1143000" cy="1143000"/>
                  <wp:effectExtent l="0" t="0" r="0" b="0"/>
                  <wp:docPr id="1" name="Picture 1" descr="Pump+ty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mp+type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7226" w:type="dxa"/>
          </w:tcPr>
          <w:p w14:paraId="08681F5A" w14:textId="77777777" w:rsidR="00CA5C41" w:rsidRPr="00CA5C41" w:rsidRDefault="00CA5C41" w:rsidP="00CA5C41">
            <w:pPr>
              <w:jc w:val="center"/>
              <w:rPr>
                <w:rFonts w:ascii="Calibri" w:eastAsia="Calibri" w:hAnsi="Calibri" w:cs="Times New Roman"/>
                <w:b/>
                <w:sz w:val="24"/>
                <w:szCs w:val="24"/>
              </w:rPr>
            </w:pPr>
          </w:p>
          <w:p w14:paraId="1D877D37" w14:textId="77777777" w:rsidR="00CA5C41" w:rsidRPr="00CA5C41" w:rsidRDefault="00CA5C41" w:rsidP="00CA5C41">
            <w:pPr>
              <w:jc w:val="center"/>
              <w:rPr>
                <w:rFonts w:ascii="Calibri" w:eastAsia="Calibri" w:hAnsi="Calibri" w:cs="Times New Roman"/>
                <w:b/>
                <w:sz w:val="24"/>
                <w:szCs w:val="24"/>
              </w:rPr>
            </w:pPr>
          </w:p>
          <w:p w14:paraId="71DB5F53" w14:textId="313CE772" w:rsidR="00CA5C41" w:rsidRPr="00CA5C41" w:rsidRDefault="00AC1006" w:rsidP="00CA5C41">
            <w:pPr>
              <w:jc w:val="center"/>
              <w:rPr>
                <w:rFonts w:ascii="Calibri" w:eastAsia="Calibri" w:hAnsi="Calibri" w:cs="Times New Roman"/>
                <w:b/>
                <w:sz w:val="24"/>
                <w:szCs w:val="24"/>
                <w:u w:val="single"/>
              </w:rPr>
            </w:pPr>
            <w:r>
              <w:rPr>
                <w:rFonts w:ascii="Calibri" w:eastAsia="Calibri" w:hAnsi="Calibri" w:cs="Times New Roman"/>
                <w:b/>
                <w:sz w:val="24"/>
                <w:szCs w:val="24"/>
                <w:u w:val="single"/>
              </w:rPr>
              <w:t xml:space="preserve">Job description and </w:t>
            </w:r>
            <w:r w:rsidR="00CA5C41" w:rsidRPr="00CA5C41">
              <w:rPr>
                <w:rFonts w:ascii="Calibri" w:eastAsia="Calibri" w:hAnsi="Calibri" w:cs="Times New Roman"/>
                <w:b/>
                <w:sz w:val="24"/>
                <w:szCs w:val="24"/>
                <w:u w:val="single"/>
              </w:rPr>
              <w:t>Person Specification: Level 3 Early Years Practitioner</w:t>
            </w:r>
          </w:p>
          <w:p w14:paraId="07E4E3C6" w14:textId="77777777" w:rsidR="00CA5C41" w:rsidRPr="00CA5C41" w:rsidRDefault="00CA5C41" w:rsidP="00CA5C41">
            <w:pPr>
              <w:jc w:val="center"/>
              <w:rPr>
                <w:rFonts w:ascii="Calibri" w:eastAsia="Calibri" w:hAnsi="Calibri" w:cs="Times New Roman"/>
                <w:b/>
                <w:sz w:val="24"/>
                <w:szCs w:val="24"/>
              </w:rPr>
            </w:pPr>
          </w:p>
        </w:tc>
      </w:tr>
    </w:tbl>
    <w:p w14:paraId="4EF3A4EF" w14:textId="77777777" w:rsidR="00CA5C41" w:rsidRPr="00CA5C41" w:rsidRDefault="00CA5C41" w:rsidP="00CA5C41">
      <w:pPr>
        <w:rPr>
          <w:rFonts w:ascii="Comic Sans MS" w:hAnsi="Comic Sans MS"/>
        </w:rPr>
      </w:pPr>
    </w:p>
    <w:p w14:paraId="1EF99A79" w14:textId="517746A1"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Position:</w:t>
      </w:r>
      <w:r w:rsidRPr="00AC1006">
        <w:rPr>
          <w:rFonts w:ascii="Comic Sans MS" w:eastAsia="Times New Roman" w:hAnsi="Comic Sans MS" w:cs="Arial"/>
          <w:color w:val="1F1F1F"/>
          <w:bdr w:val="none" w:sz="0" w:space="0" w:color="auto" w:frame="1"/>
          <w:lang w:eastAsia="en-GB"/>
        </w:rPr>
        <w:t xml:space="preserve"> Level 3 Early Years Practitioner </w:t>
      </w:r>
    </w:p>
    <w:p w14:paraId="68A7C3E9"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0713A514" w14:textId="337603A9"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Reporting To:</w:t>
      </w:r>
      <w:r w:rsidRPr="00AC1006">
        <w:rPr>
          <w:rFonts w:ascii="Comic Sans MS" w:eastAsia="Times New Roman" w:hAnsi="Comic Sans MS" w:cs="Arial"/>
          <w:color w:val="1F1F1F"/>
          <w:bdr w:val="none" w:sz="0" w:space="0" w:color="auto" w:frame="1"/>
          <w:lang w:eastAsia="en-GB"/>
        </w:rPr>
        <w:t xml:space="preserve"> Pre-School Leader </w:t>
      </w:r>
    </w:p>
    <w:p w14:paraId="17B0A52B"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6EBD1F3C" w14:textId="54E6F293"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Working Hours:</w:t>
      </w:r>
      <w:r w:rsidRPr="00AC1006">
        <w:rPr>
          <w:rFonts w:ascii="Comic Sans MS" w:eastAsia="Times New Roman" w:hAnsi="Comic Sans MS" w:cs="Arial"/>
          <w:color w:val="1F1F1F"/>
          <w:bdr w:val="none" w:sz="0" w:space="0" w:color="auto" w:frame="1"/>
          <w:lang w:eastAsia="en-GB"/>
        </w:rPr>
        <w:t xml:space="preserve"> </w:t>
      </w:r>
      <w:r>
        <w:rPr>
          <w:rFonts w:ascii="Comic Sans MS" w:eastAsia="Times New Roman" w:hAnsi="Comic Sans MS" w:cs="Arial"/>
          <w:color w:val="1F1F1F"/>
          <w:bdr w:val="none" w:sz="0" w:space="0" w:color="auto" w:frame="1"/>
          <w:lang w:eastAsia="en-GB"/>
        </w:rPr>
        <w:t xml:space="preserve">Term Time only, Mon </w:t>
      </w:r>
      <w:r w:rsidR="00E97194">
        <w:rPr>
          <w:rFonts w:ascii="Comic Sans MS" w:eastAsia="Times New Roman" w:hAnsi="Comic Sans MS" w:cs="Arial"/>
          <w:color w:val="1F1F1F"/>
          <w:bdr w:val="none" w:sz="0" w:space="0" w:color="auto" w:frame="1"/>
          <w:lang w:eastAsia="en-GB"/>
        </w:rPr>
        <w:t>–</w:t>
      </w:r>
      <w:r>
        <w:rPr>
          <w:rFonts w:ascii="Comic Sans MS" w:eastAsia="Times New Roman" w:hAnsi="Comic Sans MS" w:cs="Arial"/>
          <w:color w:val="1F1F1F"/>
          <w:bdr w:val="none" w:sz="0" w:space="0" w:color="auto" w:frame="1"/>
          <w:lang w:eastAsia="en-GB"/>
        </w:rPr>
        <w:t xml:space="preserve"> Fri</w:t>
      </w:r>
      <w:r w:rsidR="00E97194">
        <w:rPr>
          <w:rFonts w:ascii="Comic Sans MS" w:eastAsia="Times New Roman" w:hAnsi="Comic Sans MS" w:cs="Arial"/>
          <w:color w:val="1F1F1F"/>
          <w:bdr w:val="none" w:sz="0" w:space="0" w:color="auto" w:frame="1"/>
          <w:lang w:eastAsia="en-GB"/>
        </w:rPr>
        <w:t>, Fixed term contract</w:t>
      </w:r>
    </w:p>
    <w:p w14:paraId="68643EF9"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68D0D229" w14:textId="4F2B5E18"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Salary/Pay Scale:</w:t>
      </w:r>
      <w:r w:rsidRPr="00AC1006">
        <w:rPr>
          <w:rFonts w:ascii="Comic Sans MS" w:eastAsia="Times New Roman" w:hAnsi="Comic Sans MS" w:cs="Arial"/>
          <w:color w:val="1F1F1F"/>
          <w:bdr w:val="none" w:sz="0" w:space="0" w:color="auto" w:frame="1"/>
          <w:lang w:eastAsia="en-GB"/>
        </w:rPr>
        <w:t xml:space="preserve"> </w:t>
      </w:r>
      <w:r>
        <w:rPr>
          <w:rFonts w:ascii="Comic Sans MS" w:eastAsia="Times New Roman" w:hAnsi="Comic Sans MS" w:cs="Arial"/>
          <w:color w:val="1F1F1F"/>
          <w:bdr w:val="none" w:sz="0" w:space="0" w:color="auto" w:frame="1"/>
          <w:lang w:eastAsia="en-GB"/>
        </w:rPr>
        <w:t>H2/H3</w:t>
      </w:r>
    </w:p>
    <w:p w14:paraId="2E1B6AD4"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br/>
      </w:r>
    </w:p>
    <w:p w14:paraId="6CDE0B1F" w14:textId="77777777" w:rsidR="00AC1006" w:rsidRPr="00AC1006" w:rsidRDefault="00AC1006" w:rsidP="00AC1006">
      <w:pPr>
        <w:spacing w:after="0" w:line="240" w:lineRule="auto"/>
        <w:outlineLvl w:val="1"/>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Part 1: Job Description</w:t>
      </w:r>
    </w:p>
    <w:p w14:paraId="7EC95F07" w14:textId="77777777" w:rsidR="00AC1006" w:rsidRDefault="00AC1006" w:rsidP="00AC1006">
      <w:pPr>
        <w:spacing w:after="0" w:line="240" w:lineRule="auto"/>
        <w:outlineLvl w:val="2"/>
        <w:rPr>
          <w:rFonts w:ascii="Comic Sans MS" w:eastAsia="Times New Roman" w:hAnsi="Comic Sans MS" w:cs="Arial"/>
          <w:b/>
          <w:bCs/>
          <w:color w:val="1F1F1F"/>
          <w:bdr w:val="none" w:sz="0" w:space="0" w:color="auto" w:frame="1"/>
          <w:lang w:eastAsia="en-GB"/>
        </w:rPr>
      </w:pPr>
    </w:p>
    <w:p w14:paraId="1D5DA8BD" w14:textId="7404FF77" w:rsidR="00AC1006" w:rsidRPr="00AC1006" w:rsidRDefault="00AC1006" w:rsidP="00AC1006">
      <w:pPr>
        <w:spacing w:after="0" w:line="240" w:lineRule="auto"/>
        <w:outlineLvl w:val="2"/>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Purpose of the Post</w:t>
      </w:r>
    </w:p>
    <w:p w14:paraId="2D1F1388" w14:textId="06FA969D"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bdr w:val="none" w:sz="0" w:space="0" w:color="auto" w:frame="1"/>
          <w:lang w:eastAsia="en-GB"/>
        </w:rPr>
        <w:t xml:space="preserve">To act as a qualified Key Person within the Pre-School team, delivering exemplary early years practice, </w:t>
      </w:r>
      <w:r w:rsidR="00BA547E">
        <w:rPr>
          <w:rFonts w:ascii="Comic Sans MS" w:eastAsia="Times New Roman" w:hAnsi="Comic Sans MS" w:cs="Arial"/>
          <w:color w:val="1F1F1F"/>
          <w:bdr w:val="none" w:sz="0" w:space="0" w:color="auto" w:frame="1"/>
          <w:lang w:eastAsia="en-GB"/>
        </w:rPr>
        <w:t>supporting</w:t>
      </w:r>
      <w:r w:rsidRPr="00AC1006">
        <w:rPr>
          <w:rFonts w:ascii="Comic Sans MS" w:eastAsia="Times New Roman" w:hAnsi="Comic Sans MS" w:cs="Arial"/>
          <w:color w:val="1F1F1F"/>
          <w:lang w:eastAsia="en-GB"/>
        </w:rPr>
        <w:t xml:space="preserve"> planning, and assessments in accordance with the Early Years Foundation Stage (EYFS) framework. The Level 3 Practitioner plays </w:t>
      </w:r>
      <w:proofErr w:type="spellStart"/>
      <w:proofErr w:type="gramStart"/>
      <w:r w:rsidRPr="00AC1006">
        <w:rPr>
          <w:rFonts w:ascii="Comic Sans MS" w:eastAsia="Times New Roman" w:hAnsi="Comic Sans MS" w:cs="Arial"/>
          <w:color w:val="1F1F1F"/>
          <w:lang w:eastAsia="en-GB"/>
        </w:rPr>
        <w:t>a</w:t>
      </w:r>
      <w:proofErr w:type="spellEnd"/>
      <w:proofErr w:type="gramEnd"/>
      <w:r w:rsidRPr="00AC1006">
        <w:rPr>
          <w:rFonts w:ascii="Comic Sans MS" w:eastAsia="Times New Roman" w:hAnsi="Comic Sans MS" w:cs="Arial"/>
          <w:color w:val="1F1F1F"/>
          <w:lang w:eastAsia="en-GB"/>
        </w:rPr>
        <w:t xml:space="preserve"> </w:t>
      </w:r>
      <w:r w:rsidR="00BA547E">
        <w:rPr>
          <w:rFonts w:ascii="Comic Sans MS" w:eastAsia="Times New Roman" w:hAnsi="Comic Sans MS" w:cs="Arial"/>
          <w:color w:val="1F1F1F"/>
          <w:lang w:eastAsia="en-GB"/>
        </w:rPr>
        <w:t>important</w:t>
      </w:r>
      <w:r w:rsidRPr="00AC1006">
        <w:rPr>
          <w:rFonts w:ascii="Comic Sans MS" w:eastAsia="Times New Roman" w:hAnsi="Comic Sans MS" w:cs="Arial"/>
          <w:color w:val="1F1F1F"/>
          <w:lang w:eastAsia="en-GB"/>
        </w:rPr>
        <w:t xml:space="preserve"> role in creating a rich, nurturing environment, maintaining accurate observational records, and establishing strong partnerships with families to ensure every child reaches their potential.</w:t>
      </w:r>
    </w:p>
    <w:p w14:paraId="1C3D1D14"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br/>
      </w:r>
    </w:p>
    <w:p w14:paraId="6F91457B" w14:textId="77777777" w:rsidR="00AC1006" w:rsidRPr="00AC1006" w:rsidRDefault="00AC1006" w:rsidP="00AC1006">
      <w:pPr>
        <w:spacing w:after="0" w:line="240" w:lineRule="auto"/>
        <w:outlineLvl w:val="2"/>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Key Responsibilities</w:t>
      </w:r>
    </w:p>
    <w:p w14:paraId="332368E2" w14:textId="77777777" w:rsidR="00AC1006" w:rsidRPr="00AC1006" w:rsidRDefault="00AC1006" w:rsidP="00AC1006">
      <w:pPr>
        <w:spacing w:after="0" w:line="240" w:lineRule="auto"/>
        <w:outlineLvl w:val="3"/>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1. Key Person Responsibilities, Teaching &amp; EYFS Delivery</w:t>
      </w:r>
    </w:p>
    <w:p w14:paraId="4D0A90AC" w14:textId="72D175E3" w:rsidR="00AC1006" w:rsidRPr="00AC1006" w:rsidRDefault="00AC1006" w:rsidP="00AC1006">
      <w:pPr>
        <w:numPr>
          <w:ilvl w:val="0"/>
          <w:numId w:val="1"/>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Act as a Key Person for a designated group of children, taking responsibility for their emotional well-being, transition, and learning journey.</w:t>
      </w:r>
    </w:p>
    <w:p w14:paraId="6BC7857B" w14:textId="3793D417" w:rsidR="00AC1006" w:rsidRPr="00AC1006" w:rsidRDefault="00AC1006" w:rsidP="00AC1006">
      <w:pPr>
        <w:numPr>
          <w:ilvl w:val="0"/>
          <w:numId w:val="1"/>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Prepare, and deliver creative, inspiring, and play-based activities across all areas of the EYFS framework, catering to diverse needs and interests.</w:t>
      </w:r>
    </w:p>
    <w:p w14:paraId="43D8267A" w14:textId="0A36B95A" w:rsidR="00AC1006" w:rsidRPr="00AC1006" w:rsidRDefault="00AC1006" w:rsidP="00AC1006">
      <w:pPr>
        <w:numPr>
          <w:ilvl w:val="0"/>
          <w:numId w:val="1"/>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Conduct precise observations and formal developmental assessments, using findings to identify individual next steps and inform future planning.</w:t>
      </w:r>
    </w:p>
    <w:p w14:paraId="27432914" w14:textId="77777777" w:rsidR="00AC1006" w:rsidRPr="00AC1006" w:rsidRDefault="00AC1006" w:rsidP="00AC1006">
      <w:pPr>
        <w:numPr>
          <w:ilvl w:val="0"/>
          <w:numId w:val="1"/>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Promote high standards of communication, language development, and active play, extending children’s thinking and vocabulary through skilled interaction.</w:t>
      </w:r>
    </w:p>
    <w:p w14:paraId="568BAC45" w14:textId="77777777" w:rsidR="00AC1006" w:rsidRDefault="00AC1006" w:rsidP="00AC1006">
      <w:pPr>
        <w:spacing w:after="120" w:line="240" w:lineRule="auto"/>
        <w:ind w:left="720"/>
        <w:rPr>
          <w:rFonts w:ascii="Comic Sans MS" w:eastAsia="Times New Roman" w:hAnsi="Comic Sans MS" w:cs="Arial"/>
          <w:color w:val="1F1F1F"/>
          <w:lang w:eastAsia="en-GB"/>
        </w:rPr>
      </w:pPr>
    </w:p>
    <w:p w14:paraId="5C2C6911" w14:textId="77777777" w:rsidR="00C25F12" w:rsidRPr="00AC1006" w:rsidRDefault="00C25F12" w:rsidP="00AC1006">
      <w:pPr>
        <w:spacing w:after="120" w:line="240" w:lineRule="auto"/>
        <w:ind w:left="720"/>
        <w:rPr>
          <w:rFonts w:ascii="Comic Sans MS" w:eastAsia="Times New Roman" w:hAnsi="Comic Sans MS" w:cs="Arial"/>
          <w:color w:val="1F1F1F"/>
          <w:lang w:eastAsia="en-GB"/>
        </w:rPr>
      </w:pPr>
    </w:p>
    <w:p w14:paraId="475CC243" w14:textId="77777777" w:rsidR="00AC1006" w:rsidRPr="00AC1006" w:rsidRDefault="00AC1006" w:rsidP="00AC1006">
      <w:pPr>
        <w:spacing w:after="0" w:line="240" w:lineRule="auto"/>
        <w:outlineLvl w:val="3"/>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lastRenderedPageBreak/>
        <w:t>2. Environment, Care, and Daily Routines</w:t>
      </w:r>
    </w:p>
    <w:p w14:paraId="16BB79DF" w14:textId="793FBFB3" w:rsidR="00AC1006" w:rsidRPr="00E97194" w:rsidRDefault="00AC1006" w:rsidP="00E97194">
      <w:pPr>
        <w:numPr>
          <w:ilvl w:val="0"/>
          <w:numId w:val="2"/>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Lead in setting up and maintaining stimulating, high-quality learning environments, both indoors and outdoors.</w:t>
      </w:r>
    </w:p>
    <w:p w14:paraId="5E9E9444" w14:textId="7FE99FDA" w:rsidR="00AC1006" w:rsidRPr="00AC1006" w:rsidRDefault="00AC1006" w:rsidP="00AC1006">
      <w:pPr>
        <w:numPr>
          <w:ilvl w:val="0"/>
          <w:numId w:val="2"/>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Ensure all daily routines (including </w:t>
      </w:r>
      <w:proofErr w:type="gramStart"/>
      <w:r w:rsidRPr="00AC1006">
        <w:rPr>
          <w:rFonts w:ascii="Comic Sans MS" w:eastAsia="Times New Roman" w:hAnsi="Comic Sans MS" w:cs="Arial"/>
          <w:color w:val="1F1F1F"/>
          <w:lang w:eastAsia="en-GB"/>
        </w:rPr>
        <w:t>meal times</w:t>
      </w:r>
      <w:proofErr w:type="gramEnd"/>
      <w:r w:rsidRPr="00AC1006">
        <w:rPr>
          <w:rFonts w:ascii="Comic Sans MS" w:eastAsia="Times New Roman" w:hAnsi="Comic Sans MS" w:cs="Arial"/>
          <w:color w:val="1F1F1F"/>
          <w:lang w:eastAsia="en-GB"/>
        </w:rPr>
        <w:t>, personal hygiene, and safety procedures) are run smoothly, safely, and with utmost respect for children’s dignity.</w:t>
      </w:r>
    </w:p>
    <w:p w14:paraId="2AFE56EC" w14:textId="53EEED76" w:rsidR="00AC1006" w:rsidRPr="00AC1006" w:rsidRDefault="00AC1006" w:rsidP="00AC1006">
      <w:pPr>
        <w:numPr>
          <w:ilvl w:val="0"/>
          <w:numId w:val="2"/>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Foster an inclusive environment where children feel safe, valued, and empowered to explore and take appropriate risks in their play.</w:t>
      </w:r>
    </w:p>
    <w:p w14:paraId="7A597785" w14:textId="77777777" w:rsidR="00AC1006" w:rsidRPr="00AC1006" w:rsidRDefault="00AC1006" w:rsidP="00AC1006">
      <w:pPr>
        <w:numPr>
          <w:ilvl w:val="0"/>
          <w:numId w:val="2"/>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Model positive behaviour strategies and support children in developing social, emotional, and self-regulation skills.</w:t>
      </w:r>
    </w:p>
    <w:p w14:paraId="554B16B6" w14:textId="77777777" w:rsidR="00AC1006" w:rsidRPr="00AC1006" w:rsidRDefault="00AC1006" w:rsidP="00AC1006">
      <w:pPr>
        <w:spacing w:after="120" w:line="240" w:lineRule="auto"/>
        <w:ind w:left="720"/>
        <w:rPr>
          <w:rFonts w:ascii="Comic Sans MS" w:eastAsia="Times New Roman" w:hAnsi="Comic Sans MS" w:cs="Arial"/>
          <w:color w:val="1F1F1F"/>
          <w:lang w:eastAsia="en-GB"/>
        </w:rPr>
      </w:pPr>
    </w:p>
    <w:p w14:paraId="3CB32573" w14:textId="77777777" w:rsidR="00AC1006" w:rsidRPr="00AC1006" w:rsidRDefault="00AC1006" w:rsidP="00AC1006">
      <w:pPr>
        <w:spacing w:after="0" w:line="240" w:lineRule="auto"/>
        <w:outlineLvl w:val="3"/>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3. Team Collaboration, Leadership &amp; Communication</w:t>
      </w:r>
    </w:p>
    <w:p w14:paraId="71E1504D" w14:textId="13660257" w:rsidR="00AC1006" w:rsidRPr="00AC1006" w:rsidRDefault="00AC1006" w:rsidP="00AC1006">
      <w:pPr>
        <w:numPr>
          <w:ilvl w:val="0"/>
          <w:numId w:val="3"/>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Build strong, collaborative, and professional partnerships with parents, carers, and external agencies through regular communication</w:t>
      </w:r>
      <w:r w:rsidR="00B700AA">
        <w:rPr>
          <w:rFonts w:ascii="Comic Sans MS" w:eastAsia="Times New Roman" w:hAnsi="Comic Sans MS" w:cs="Arial"/>
          <w:color w:val="1F1F1F"/>
          <w:lang w:eastAsia="en-GB"/>
        </w:rPr>
        <w:t xml:space="preserve"> </w:t>
      </w:r>
      <w:r w:rsidRPr="00AC1006">
        <w:rPr>
          <w:rFonts w:ascii="Comic Sans MS" w:eastAsia="Times New Roman" w:hAnsi="Comic Sans MS" w:cs="Arial"/>
          <w:color w:val="1F1F1F"/>
          <w:lang w:eastAsia="en-GB"/>
        </w:rPr>
        <w:t>and continuous feedback.</w:t>
      </w:r>
    </w:p>
    <w:p w14:paraId="0791779F" w14:textId="4B746F4A" w:rsidR="00AC1006" w:rsidRPr="00AC1006" w:rsidRDefault="00AC1006" w:rsidP="00AC1006">
      <w:pPr>
        <w:numPr>
          <w:ilvl w:val="0"/>
          <w:numId w:val="3"/>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Work closely with the Pre-School Leader to review, reflect upon, and continually elevate the quality of early years provision.</w:t>
      </w:r>
    </w:p>
    <w:p w14:paraId="58C0273C" w14:textId="77777777" w:rsidR="00AC1006" w:rsidRPr="00AC1006" w:rsidRDefault="00AC1006" w:rsidP="00AC1006">
      <w:pPr>
        <w:spacing w:after="120" w:line="240" w:lineRule="auto"/>
        <w:ind w:left="720"/>
        <w:rPr>
          <w:rFonts w:ascii="Comic Sans MS" w:eastAsia="Times New Roman" w:hAnsi="Comic Sans MS" w:cs="Arial"/>
          <w:color w:val="1F1F1F"/>
          <w:lang w:eastAsia="en-GB"/>
        </w:rPr>
      </w:pPr>
    </w:p>
    <w:p w14:paraId="5EAE0EFF" w14:textId="77777777" w:rsidR="00AC1006" w:rsidRPr="00AC1006" w:rsidRDefault="00AC1006" w:rsidP="00AC1006">
      <w:pPr>
        <w:spacing w:after="0" w:line="240" w:lineRule="auto"/>
        <w:outlineLvl w:val="3"/>
        <w:rPr>
          <w:rFonts w:ascii="Comic Sans MS" w:eastAsia="Times New Roman" w:hAnsi="Comic Sans MS" w:cs="Arial"/>
          <w:b/>
          <w:bCs/>
          <w:color w:val="1F1F1F"/>
          <w:lang w:eastAsia="en-GB"/>
        </w:rPr>
      </w:pPr>
      <w:r w:rsidRPr="00AC1006">
        <w:rPr>
          <w:rFonts w:ascii="Comic Sans MS" w:eastAsia="Times New Roman" w:hAnsi="Comic Sans MS" w:cs="Arial"/>
          <w:b/>
          <w:bCs/>
          <w:color w:val="1F1F1F"/>
          <w:bdr w:val="none" w:sz="0" w:space="0" w:color="auto" w:frame="1"/>
          <w:lang w:eastAsia="en-GB"/>
        </w:rPr>
        <w:t>4. Safeguarding, Health &amp; Safety</w:t>
      </w:r>
    </w:p>
    <w:p w14:paraId="5E6635D0" w14:textId="6832BC64" w:rsidR="00AC1006" w:rsidRPr="00AC1006" w:rsidRDefault="00AC1006" w:rsidP="00AC1006">
      <w:pPr>
        <w:numPr>
          <w:ilvl w:val="0"/>
          <w:numId w:val="4"/>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Demonstrate a vigilant, proactive approach to safeguarding and promoting the welfare of children, adhering strictly to all school policies.</w:t>
      </w:r>
    </w:p>
    <w:p w14:paraId="22FEDAA9" w14:textId="0BCA8961" w:rsidR="00AC1006" w:rsidRPr="00AC1006" w:rsidRDefault="00AC1006" w:rsidP="00AC1006">
      <w:pPr>
        <w:numPr>
          <w:ilvl w:val="0"/>
          <w:numId w:val="4"/>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Identify and report any safeguarding, child protection, or developmental concerns promptly to the Designated Safeguarding Lead (DSL) or senior management.</w:t>
      </w:r>
    </w:p>
    <w:p w14:paraId="26173979" w14:textId="77777777" w:rsidR="00AC1006" w:rsidRPr="00AC1006" w:rsidRDefault="00AC1006" w:rsidP="00AC1006">
      <w:pPr>
        <w:numPr>
          <w:ilvl w:val="0"/>
          <w:numId w:val="4"/>
        </w:numPr>
        <w:spacing w:after="12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Ensure risk assessments are regularly </w:t>
      </w:r>
      <w:proofErr w:type="gramStart"/>
      <w:r w:rsidRPr="00AC1006">
        <w:rPr>
          <w:rFonts w:ascii="Comic Sans MS" w:eastAsia="Times New Roman" w:hAnsi="Comic Sans MS" w:cs="Arial"/>
          <w:color w:val="1F1F1F"/>
          <w:lang w:eastAsia="en-GB"/>
        </w:rPr>
        <w:t>completed</w:t>
      </w:r>
      <w:proofErr w:type="gramEnd"/>
      <w:r w:rsidRPr="00AC1006">
        <w:rPr>
          <w:rFonts w:ascii="Comic Sans MS" w:eastAsia="Times New Roman" w:hAnsi="Comic Sans MS" w:cs="Arial"/>
          <w:color w:val="1F1F1F"/>
          <w:lang w:eastAsia="en-GB"/>
        </w:rPr>
        <w:t xml:space="preserve"> and that health, safety, and hygiene standards are consistently maintained.</w:t>
      </w:r>
    </w:p>
    <w:p w14:paraId="640493A6" w14:textId="77777777" w:rsidR="00AC1006" w:rsidRDefault="00AC1006" w:rsidP="00AC1006">
      <w:pPr>
        <w:spacing w:after="120" w:line="240" w:lineRule="auto"/>
        <w:ind w:left="720"/>
        <w:rPr>
          <w:rFonts w:ascii="Comic Sans MS" w:eastAsia="Times New Roman" w:hAnsi="Comic Sans MS" w:cs="Arial"/>
          <w:color w:val="1F1F1F"/>
          <w:lang w:eastAsia="en-GB"/>
        </w:rPr>
      </w:pPr>
    </w:p>
    <w:p w14:paraId="266521CE" w14:textId="77777777" w:rsidR="00E97194" w:rsidRDefault="00E97194" w:rsidP="00AC1006">
      <w:pPr>
        <w:spacing w:after="120" w:line="240" w:lineRule="auto"/>
        <w:ind w:left="720"/>
        <w:rPr>
          <w:rFonts w:ascii="Comic Sans MS" w:eastAsia="Times New Roman" w:hAnsi="Comic Sans MS" w:cs="Arial"/>
          <w:color w:val="1F1F1F"/>
          <w:lang w:eastAsia="en-GB"/>
        </w:rPr>
      </w:pPr>
    </w:p>
    <w:p w14:paraId="62B83B10" w14:textId="77777777" w:rsidR="00E97194" w:rsidRDefault="00E97194" w:rsidP="00AC1006">
      <w:pPr>
        <w:spacing w:after="120" w:line="240" w:lineRule="auto"/>
        <w:ind w:left="720"/>
        <w:rPr>
          <w:rFonts w:ascii="Comic Sans MS" w:eastAsia="Times New Roman" w:hAnsi="Comic Sans MS" w:cs="Arial"/>
          <w:color w:val="1F1F1F"/>
          <w:lang w:eastAsia="en-GB"/>
        </w:rPr>
      </w:pPr>
    </w:p>
    <w:p w14:paraId="433E34CA" w14:textId="77777777" w:rsidR="00E97194" w:rsidRDefault="00E97194" w:rsidP="00AC1006">
      <w:pPr>
        <w:spacing w:after="120" w:line="240" w:lineRule="auto"/>
        <w:ind w:left="720"/>
        <w:rPr>
          <w:rFonts w:ascii="Comic Sans MS" w:eastAsia="Times New Roman" w:hAnsi="Comic Sans MS" w:cs="Arial"/>
          <w:color w:val="1F1F1F"/>
          <w:lang w:eastAsia="en-GB"/>
        </w:rPr>
      </w:pPr>
    </w:p>
    <w:p w14:paraId="446EA93C" w14:textId="77777777" w:rsidR="00B700AA" w:rsidRDefault="00B700AA" w:rsidP="00AC1006">
      <w:pPr>
        <w:spacing w:after="120" w:line="240" w:lineRule="auto"/>
        <w:ind w:left="720"/>
        <w:rPr>
          <w:rFonts w:ascii="Comic Sans MS" w:eastAsia="Times New Roman" w:hAnsi="Comic Sans MS" w:cs="Arial"/>
          <w:color w:val="1F1F1F"/>
          <w:lang w:eastAsia="en-GB"/>
        </w:rPr>
      </w:pPr>
    </w:p>
    <w:p w14:paraId="325305A9" w14:textId="77777777" w:rsidR="00B700AA" w:rsidRDefault="00B700AA" w:rsidP="00AC1006">
      <w:pPr>
        <w:spacing w:after="120" w:line="240" w:lineRule="auto"/>
        <w:ind w:left="720"/>
        <w:rPr>
          <w:rFonts w:ascii="Comic Sans MS" w:eastAsia="Times New Roman" w:hAnsi="Comic Sans MS" w:cs="Arial"/>
          <w:color w:val="1F1F1F"/>
          <w:lang w:eastAsia="en-GB"/>
        </w:rPr>
      </w:pPr>
    </w:p>
    <w:p w14:paraId="270CE8D0" w14:textId="77777777" w:rsidR="00B700AA" w:rsidRDefault="00B700AA" w:rsidP="00AC1006">
      <w:pPr>
        <w:spacing w:after="120" w:line="240" w:lineRule="auto"/>
        <w:ind w:left="720"/>
        <w:rPr>
          <w:rFonts w:ascii="Comic Sans MS" w:eastAsia="Times New Roman" w:hAnsi="Comic Sans MS" w:cs="Arial"/>
          <w:color w:val="1F1F1F"/>
          <w:lang w:eastAsia="en-GB"/>
        </w:rPr>
      </w:pPr>
    </w:p>
    <w:p w14:paraId="4928B246" w14:textId="77777777" w:rsidR="00B700AA" w:rsidRDefault="00B700AA" w:rsidP="00AC1006">
      <w:pPr>
        <w:spacing w:after="120" w:line="240" w:lineRule="auto"/>
        <w:ind w:left="720"/>
        <w:rPr>
          <w:rFonts w:ascii="Comic Sans MS" w:eastAsia="Times New Roman" w:hAnsi="Comic Sans MS" w:cs="Arial"/>
          <w:color w:val="1F1F1F"/>
          <w:lang w:eastAsia="en-GB"/>
        </w:rPr>
      </w:pPr>
    </w:p>
    <w:p w14:paraId="4460F403" w14:textId="77777777" w:rsidR="00B700AA" w:rsidRDefault="00B700AA" w:rsidP="00AC1006">
      <w:pPr>
        <w:spacing w:after="120" w:line="240" w:lineRule="auto"/>
        <w:ind w:left="720"/>
        <w:rPr>
          <w:rFonts w:ascii="Comic Sans MS" w:eastAsia="Times New Roman" w:hAnsi="Comic Sans MS" w:cs="Arial"/>
          <w:color w:val="1F1F1F"/>
          <w:lang w:eastAsia="en-GB"/>
        </w:rPr>
      </w:pPr>
    </w:p>
    <w:p w14:paraId="65A58717" w14:textId="77777777" w:rsidR="00E97194" w:rsidRDefault="00E97194" w:rsidP="00AC1006">
      <w:pPr>
        <w:spacing w:after="120" w:line="240" w:lineRule="auto"/>
        <w:ind w:left="720"/>
        <w:rPr>
          <w:rFonts w:ascii="Comic Sans MS" w:eastAsia="Times New Roman" w:hAnsi="Comic Sans MS" w:cs="Arial"/>
          <w:color w:val="1F1F1F"/>
          <w:lang w:eastAsia="en-GB"/>
        </w:rPr>
      </w:pPr>
    </w:p>
    <w:p w14:paraId="1C6A96FB" w14:textId="77777777" w:rsidR="00E97194" w:rsidRPr="00AC1006" w:rsidRDefault="00E97194" w:rsidP="00AC1006">
      <w:pPr>
        <w:spacing w:after="120" w:line="240" w:lineRule="auto"/>
        <w:ind w:left="720"/>
        <w:rPr>
          <w:rFonts w:ascii="Comic Sans MS" w:eastAsia="Times New Roman" w:hAnsi="Comic Sans MS" w:cs="Arial"/>
          <w:color w:val="1F1F1F"/>
          <w:lang w:eastAsia="en-GB"/>
        </w:rPr>
      </w:pPr>
    </w:p>
    <w:p w14:paraId="1EA12617" w14:textId="77777777" w:rsidR="00AC1006" w:rsidRPr="00AC1006" w:rsidRDefault="00AC1006" w:rsidP="00AC1006">
      <w:pPr>
        <w:spacing w:after="120" w:line="240" w:lineRule="auto"/>
        <w:outlineLvl w:val="1"/>
        <w:rPr>
          <w:rFonts w:ascii="Comic Sans MS" w:eastAsia="Times New Roman" w:hAnsi="Comic Sans MS" w:cs="Arial"/>
          <w:b/>
          <w:bCs/>
          <w:color w:val="1F1F1F"/>
          <w:lang w:eastAsia="en-GB"/>
        </w:rPr>
      </w:pPr>
      <w:r w:rsidRPr="00AC1006">
        <w:rPr>
          <w:rFonts w:ascii="Comic Sans MS" w:eastAsia="Times New Roman" w:hAnsi="Comic Sans MS" w:cs="Arial"/>
          <w:b/>
          <w:bCs/>
          <w:color w:val="1F1F1F"/>
          <w:lang w:eastAsia="en-GB"/>
        </w:rPr>
        <w:lastRenderedPageBreak/>
        <w:t>Part 2: Person Specification</w:t>
      </w:r>
    </w:p>
    <w:tbl>
      <w:tblPr>
        <w:tblW w:w="0" w:type="auto"/>
        <w:tblCellSpacing w:w="15" w:type="dxa"/>
        <w:tblCellMar>
          <w:left w:w="0" w:type="dxa"/>
          <w:right w:w="0" w:type="dxa"/>
        </w:tblCellMar>
        <w:tblLook w:val="04A0" w:firstRow="1" w:lastRow="0" w:firstColumn="1" w:lastColumn="0" w:noHBand="0" w:noVBand="1"/>
      </w:tblPr>
      <w:tblGrid>
        <w:gridCol w:w="2136"/>
        <w:gridCol w:w="3992"/>
        <w:gridCol w:w="2882"/>
      </w:tblGrid>
      <w:tr w:rsidR="00AC1006" w:rsidRPr="00AC1006" w14:paraId="5ACDC74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3F1194"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Criteria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9230B6"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Essential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376B5"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Desirable</w:t>
            </w:r>
          </w:p>
        </w:tc>
      </w:tr>
      <w:tr w:rsidR="00AC1006" w:rsidRPr="00AC1006" w14:paraId="7C72C6C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621016"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Qualifications &amp; Education</w:t>
            </w:r>
          </w:p>
          <w:p w14:paraId="040FDF0F"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67D45E" w14:textId="3200D951"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 Full and relevant </w:t>
            </w:r>
            <w:r w:rsidRPr="00E97194">
              <w:rPr>
                <w:rFonts w:ascii="Comic Sans MS" w:eastAsia="Times New Roman" w:hAnsi="Comic Sans MS" w:cs="Arial"/>
                <w:color w:val="1F1F1F"/>
                <w:bdr w:val="none" w:sz="0" w:space="0" w:color="auto" w:frame="1"/>
                <w:lang w:eastAsia="en-GB"/>
              </w:rPr>
              <w:t>Level 3 Early Years Qualification</w:t>
            </w:r>
            <w:r w:rsidRPr="00AC1006">
              <w:rPr>
                <w:rFonts w:ascii="Comic Sans MS" w:eastAsia="Times New Roman" w:hAnsi="Comic Sans MS" w:cs="Arial"/>
                <w:color w:val="1F1F1F"/>
                <w:lang w:eastAsia="en-GB"/>
              </w:rPr>
              <w:t xml:space="preserve"> (e.g., NVQ Level 3 in Children’s Care, Learning &amp; Development, NNEB, CACHE Level 3, or equivalent).</w:t>
            </w:r>
          </w:p>
          <w:p w14:paraId="794ACD65"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Good standard of general education (GCSE English and Mathematics at Grade 4/C or above).</w:t>
            </w:r>
          </w:p>
          <w:p w14:paraId="45B6A52F"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EBE1E8"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Paediatric First Aid Certificate (or willingness to obtain immediately).</w:t>
            </w:r>
          </w:p>
          <w:p w14:paraId="16462EFE"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1D85721C"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2377599D"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2E368400" w14:textId="77777777" w:rsidR="00AC1006" w:rsidRPr="00AC1006" w:rsidRDefault="00AC1006" w:rsidP="004B2ACB">
            <w:pPr>
              <w:spacing w:after="0" w:line="240" w:lineRule="auto"/>
              <w:rPr>
                <w:rFonts w:ascii="Comic Sans MS" w:eastAsia="Times New Roman" w:hAnsi="Comic Sans MS" w:cs="Arial"/>
                <w:color w:val="1F1F1F"/>
                <w:lang w:eastAsia="en-GB"/>
              </w:rPr>
            </w:pPr>
          </w:p>
        </w:tc>
      </w:tr>
      <w:tr w:rsidR="00AC1006" w:rsidRPr="00AC1006" w14:paraId="2D78F44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414EEF"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Experience</w:t>
            </w:r>
          </w:p>
          <w:p w14:paraId="167E03F7"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5F2398" w14:textId="62F213D2"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Proven experience working as a qualified practitioner in an Early Years / Pre-School or Nursery setting.</w:t>
            </w:r>
          </w:p>
          <w:p w14:paraId="35E5542A"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Demonstrated experience acting as a Key Person, managing tracking, assessments, and parent partnerships.</w:t>
            </w:r>
          </w:p>
          <w:p w14:paraId="39DA8FD9"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CD4157"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Experience supporting children with Special Educational Needs and Disabilities (SEND).</w:t>
            </w:r>
          </w:p>
          <w:p w14:paraId="23C5E7C2"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7A58C9D3"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Experience leading outdoor learning or Forest School activities.</w:t>
            </w:r>
          </w:p>
          <w:p w14:paraId="3B43A760" w14:textId="77777777" w:rsidR="00AC1006" w:rsidRPr="00AC1006" w:rsidRDefault="00AC1006" w:rsidP="00AC1006">
            <w:pPr>
              <w:spacing w:after="0" w:line="240" w:lineRule="auto"/>
              <w:rPr>
                <w:rFonts w:ascii="Comic Sans MS" w:eastAsia="Times New Roman" w:hAnsi="Comic Sans MS" w:cs="Arial"/>
                <w:color w:val="1F1F1F"/>
                <w:lang w:eastAsia="en-GB"/>
              </w:rPr>
            </w:pPr>
          </w:p>
        </w:tc>
      </w:tr>
      <w:tr w:rsidR="00AC1006" w:rsidRPr="00AC1006" w14:paraId="279CDD8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41136E"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Knowledge &amp; Understanding</w:t>
            </w:r>
          </w:p>
          <w:p w14:paraId="1F931431"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977311" w14:textId="7EBEE068"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 </w:t>
            </w:r>
            <w:r w:rsidRPr="00E97194">
              <w:rPr>
                <w:rFonts w:ascii="Comic Sans MS" w:eastAsia="Times New Roman" w:hAnsi="Comic Sans MS" w:cs="Arial"/>
                <w:color w:val="1F1F1F"/>
                <w:bdr w:val="none" w:sz="0" w:space="0" w:color="auto" w:frame="1"/>
                <w:lang w:eastAsia="en-GB"/>
              </w:rPr>
              <w:t>Comprehensive Understanding of the EYFS</w:t>
            </w:r>
            <w:r w:rsidRPr="00AC1006">
              <w:rPr>
                <w:rFonts w:ascii="Comic Sans MS" w:eastAsia="Times New Roman" w:hAnsi="Comic Sans MS" w:cs="Arial"/>
                <w:b/>
                <w:bCs/>
                <w:color w:val="1F1F1F"/>
                <w:bdr w:val="none" w:sz="0" w:space="0" w:color="auto" w:frame="1"/>
                <w:lang w:eastAsia="en-GB"/>
              </w:rPr>
              <w:t>:</w:t>
            </w:r>
            <w:r w:rsidRPr="00AC1006">
              <w:rPr>
                <w:rFonts w:ascii="Comic Sans MS" w:eastAsia="Times New Roman" w:hAnsi="Comic Sans MS" w:cs="Arial"/>
                <w:color w:val="1F1F1F"/>
                <w:lang w:eastAsia="en-GB"/>
              </w:rPr>
              <w:t xml:space="preserve"> In-depth knowledge of early child development, learning stages, and practical application of the EYFS framework.</w:t>
            </w:r>
          </w:p>
          <w:p w14:paraId="668772ED" w14:textId="687CF99E"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Proficient in Observation, Assessment &amp; Planning:</w:t>
            </w:r>
            <w:r w:rsidRPr="00AC1006">
              <w:rPr>
                <w:rFonts w:ascii="Comic Sans MS" w:eastAsia="Times New Roman" w:hAnsi="Comic Sans MS" w:cs="Arial"/>
                <w:color w:val="1F1F1F"/>
                <w:lang w:eastAsia="en-GB"/>
              </w:rPr>
              <w:t xml:space="preserve"> Expertise in observing children, tracking progress, and creating targeted next steps.</w:t>
            </w:r>
          </w:p>
          <w:p w14:paraId="7550D319"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Strong knowledge of child protection and safeguarding procedures.</w:t>
            </w:r>
          </w:p>
          <w:p w14:paraId="38BF6097"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E95A19"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xml:space="preserve">• Knowledge of early language development strategies (e.g., </w:t>
            </w:r>
            <w:proofErr w:type="spellStart"/>
            <w:r w:rsidRPr="00AC1006">
              <w:rPr>
                <w:rFonts w:ascii="Comic Sans MS" w:eastAsia="Times New Roman" w:hAnsi="Comic Sans MS" w:cs="Arial"/>
                <w:color w:val="1F1F1F"/>
                <w:lang w:eastAsia="en-GB"/>
              </w:rPr>
              <w:t>WellComm</w:t>
            </w:r>
            <w:proofErr w:type="spellEnd"/>
            <w:r w:rsidRPr="00AC1006">
              <w:rPr>
                <w:rFonts w:ascii="Comic Sans MS" w:eastAsia="Times New Roman" w:hAnsi="Comic Sans MS" w:cs="Arial"/>
                <w:color w:val="1F1F1F"/>
                <w:lang w:eastAsia="en-GB"/>
              </w:rPr>
              <w:t xml:space="preserve">, </w:t>
            </w:r>
            <w:proofErr w:type="spellStart"/>
            <w:r w:rsidRPr="00AC1006">
              <w:rPr>
                <w:rFonts w:ascii="Comic Sans MS" w:eastAsia="Times New Roman" w:hAnsi="Comic Sans MS" w:cs="Arial"/>
                <w:color w:val="1F1F1F"/>
                <w:lang w:eastAsia="en-GB"/>
              </w:rPr>
              <w:t>Elklan</w:t>
            </w:r>
            <w:proofErr w:type="spellEnd"/>
            <w:r w:rsidRPr="00AC1006">
              <w:rPr>
                <w:rFonts w:ascii="Comic Sans MS" w:eastAsia="Times New Roman" w:hAnsi="Comic Sans MS" w:cs="Arial"/>
                <w:color w:val="1F1F1F"/>
                <w:lang w:eastAsia="en-GB"/>
              </w:rPr>
              <w:t>).</w:t>
            </w:r>
          </w:p>
          <w:p w14:paraId="3332315F" w14:textId="77777777" w:rsidR="00AC1006" w:rsidRPr="00AC1006" w:rsidRDefault="00AC1006" w:rsidP="00AC1006">
            <w:pPr>
              <w:spacing w:after="0" w:line="240" w:lineRule="auto"/>
              <w:rPr>
                <w:rFonts w:ascii="Comic Sans MS" w:eastAsia="Times New Roman" w:hAnsi="Comic Sans MS" w:cs="Arial"/>
                <w:color w:val="1F1F1F"/>
                <w:lang w:eastAsia="en-GB"/>
              </w:rPr>
            </w:pPr>
          </w:p>
        </w:tc>
      </w:tr>
      <w:tr w:rsidR="00AC1006" w:rsidRPr="00AC1006" w14:paraId="0E97CD2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EA8F74"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t>Skills &amp; Practice</w:t>
            </w:r>
          </w:p>
          <w:p w14:paraId="0C8E3D12"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4DCFFC" w14:textId="572F5E65"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Child-Centred &amp; Intuitive:</w:t>
            </w:r>
            <w:r w:rsidRPr="00441010">
              <w:rPr>
                <w:rFonts w:ascii="Comic Sans MS" w:eastAsia="Times New Roman" w:hAnsi="Comic Sans MS" w:cs="Arial"/>
                <w:color w:val="1F1F1F"/>
                <w:lang w:eastAsia="en-GB"/>
              </w:rPr>
              <w:t xml:space="preserve"> Deep understanding of how children learn, placing their needs at the heart of practice.</w:t>
            </w:r>
          </w:p>
          <w:p w14:paraId="6995DA45" w14:textId="09B04A98"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Highly Observant:</w:t>
            </w:r>
            <w:r w:rsidRPr="00441010">
              <w:rPr>
                <w:rFonts w:ascii="Comic Sans MS" w:eastAsia="Times New Roman" w:hAnsi="Comic Sans MS" w:cs="Arial"/>
                <w:color w:val="1F1F1F"/>
                <w:lang w:eastAsia="en-GB"/>
              </w:rPr>
              <w:t xml:space="preserve"> Exceptional ability to notice subtle cues in play to inform planning.</w:t>
            </w:r>
          </w:p>
          <w:p w14:paraId="4C81CF75" w14:textId="29257B8D"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lastRenderedPageBreak/>
              <w:t xml:space="preserve">• </w:t>
            </w:r>
            <w:r w:rsidRPr="00441010">
              <w:rPr>
                <w:rFonts w:ascii="Comic Sans MS" w:eastAsia="Times New Roman" w:hAnsi="Comic Sans MS" w:cs="Arial"/>
                <w:color w:val="1F1F1F"/>
                <w:bdr w:val="none" w:sz="0" w:space="0" w:color="auto" w:frame="1"/>
                <w:lang w:eastAsia="en-GB"/>
              </w:rPr>
              <w:t>Actively Engaging &amp; Creative:</w:t>
            </w:r>
            <w:r w:rsidRPr="00441010">
              <w:rPr>
                <w:rFonts w:ascii="Comic Sans MS" w:eastAsia="Times New Roman" w:hAnsi="Comic Sans MS" w:cs="Arial"/>
                <w:color w:val="1F1F1F"/>
                <w:lang w:eastAsia="en-GB"/>
              </w:rPr>
              <w:t xml:space="preserve"> Delivers imaginative play-based learning that sparks curiosity.</w:t>
            </w:r>
          </w:p>
          <w:p w14:paraId="2B00A827" w14:textId="77777777"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Exceptional Communication Skills:</w:t>
            </w:r>
            <w:r w:rsidRPr="00441010">
              <w:rPr>
                <w:rFonts w:ascii="Comic Sans MS" w:eastAsia="Times New Roman" w:hAnsi="Comic Sans MS" w:cs="Arial"/>
                <w:color w:val="1F1F1F"/>
                <w:lang w:eastAsia="en-GB"/>
              </w:rPr>
              <w:t xml:space="preserve"> Clear, engaging communication with children; professional and articulate with parents and colleagues.</w:t>
            </w:r>
          </w:p>
          <w:p w14:paraId="533FA22E" w14:textId="77777777" w:rsidR="00AC1006" w:rsidRPr="00441010"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D9986"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lastRenderedPageBreak/>
              <w:t>• Ability to play a musical instrument, lead song/story sessions, or facilitate creative arts.</w:t>
            </w:r>
          </w:p>
          <w:p w14:paraId="15378937" w14:textId="77777777" w:rsidR="00AC1006" w:rsidRPr="00AC1006" w:rsidRDefault="00AC1006" w:rsidP="00AC1006">
            <w:pPr>
              <w:spacing w:after="0" w:line="240" w:lineRule="auto"/>
              <w:rPr>
                <w:rFonts w:ascii="Comic Sans MS" w:eastAsia="Times New Roman" w:hAnsi="Comic Sans MS" w:cs="Arial"/>
                <w:color w:val="1F1F1F"/>
                <w:lang w:eastAsia="en-GB"/>
              </w:rPr>
            </w:pPr>
          </w:p>
        </w:tc>
      </w:tr>
      <w:tr w:rsidR="00AC1006" w:rsidRPr="00AC1006" w14:paraId="01542CD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A670FD"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b/>
                <w:bCs/>
                <w:color w:val="1F1F1F"/>
                <w:bdr w:val="none" w:sz="0" w:space="0" w:color="auto" w:frame="1"/>
                <w:lang w:eastAsia="en-GB"/>
              </w:rPr>
              <w:lastRenderedPageBreak/>
              <w:t>Personal Qualities &amp; Values</w:t>
            </w:r>
          </w:p>
          <w:p w14:paraId="3C49849C" w14:textId="77777777" w:rsidR="00AC1006" w:rsidRPr="00AC1006"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41184B" w14:textId="66CD18FE"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Reflective Practitioner:</w:t>
            </w:r>
            <w:r w:rsidRPr="00441010">
              <w:rPr>
                <w:rFonts w:ascii="Comic Sans MS" w:eastAsia="Times New Roman" w:hAnsi="Comic Sans MS" w:cs="Arial"/>
                <w:color w:val="1F1F1F"/>
                <w:lang w:eastAsia="en-GB"/>
              </w:rPr>
              <w:t xml:space="preserve"> Committed to continuous professional development and reflective growth.</w:t>
            </w:r>
          </w:p>
          <w:p w14:paraId="50B9E5DF" w14:textId="23B69F0B"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Warmth, Empathy &amp; Patience:</w:t>
            </w:r>
            <w:r w:rsidRPr="00441010">
              <w:rPr>
                <w:rFonts w:ascii="Comic Sans MS" w:eastAsia="Times New Roman" w:hAnsi="Comic Sans MS" w:cs="Arial"/>
                <w:color w:val="1F1F1F"/>
                <w:lang w:eastAsia="en-GB"/>
              </w:rPr>
              <w:t xml:space="preserve"> Nurturing </w:t>
            </w:r>
            <w:proofErr w:type="spellStart"/>
            <w:r w:rsidRPr="00441010">
              <w:rPr>
                <w:rFonts w:ascii="Comic Sans MS" w:eastAsia="Times New Roman" w:hAnsi="Comic Sans MS" w:cs="Arial"/>
                <w:color w:val="1F1F1F"/>
                <w:lang w:eastAsia="en-GB"/>
              </w:rPr>
              <w:t>demeanor</w:t>
            </w:r>
            <w:proofErr w:type="spellEnd"/>
            <w:r w:rsidRPr="00441010">
              <w:rPr>
                <w:rFonts w:ascii="Comic Sans MS" w:eastAsia="Times New Roman" w:hAnsi="Comic Sans MS" w:cs="Arial"/>
                <w:color w:val="1F1F1F"/>
                <w:lang w:eastAsia="en-GB"/>
              </w:rPr>
              <w:t xml:space="preserve"> that builds trust and emotional security.</w:t>
            </w:r>
          </w:p>
          <w:p w14:paraId="5FBCDA71" w14:textId="3A0B5E87"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Proactive &amp; Resourceful:</w:t>
            </w:r>
            <w:r w:rsidRPr="00441010">
              <w:rPr>
                <w:rFonts w:ascii="Comic Sans MS" w:eastAsia="Times New Roman" w:hAnsi="Comic Sans MS" w:cs="Arial"/>
                <w:color w:val="1F1F1F"/>
                <w:lang w:eastAsia="en-GB"/>
              </w:rPr>
              <w:t xml:space="preserve"> Displays high initiative, energy, and problem-solving skills.</w:t>
            </w:r>
          </w:p>
          <w:p w14:paraId="6B150A53" w14:textId="77777777" w:rsidR="00AC1006" w:rsidRPr="00441010" w:rsidRDefault="00AC1006" w:rsidP="00AC1006">
            <w:pPr>
              <w:spacing w:after="0" w:line="240" w:lineRule="auto"/>
              <w:rPr>
                <w:rFonts w:ascii="Comic Sans MS" w:eastAsia="Times New Roman" w:hAnsi="Comic Sans MS" w:cs="Arial"/>
                <w:color w:val="1F1F1F"/>
                <w:lang w:eastAsia="en-GB"/>
              </w:rPr>
            </w:pPr>
            <w:r w:rsidRPr="00441010">
              <w:rPr>
                <w:rFonts w:ascii="Comic Sans MS" w:eastAsia="Times New Roman" w:hAnsi="Comic Sans MS" w:cs="Arial"/>
                <w:color w:val="1F1F1F"/>
                <w:lang w:eastAsia="en-GB"/>
              </w:rPr>
              <w:t xml:space="preserve">• </w:t>
            </w:r>
            <w:r w:rsidRPr="00441010">
              <w:rPr>
                <w:rFonts w:ascii="Comic Sans MS" w:eastAsia="Times New Roman" w:hAnsi="Comic Sans MS" w:cs="Arial"/>
                <w:color w:val="1F1F1F"/>
                <w:bdr w:val="none" w:sz="0" w:space="0" w:color="auto" w:frame="1"/>
                <w:lang w:eastAsia="en-GB"/>
              </w:rPr>
              <w:t>Child Advocate:</w:t>
            </w:r>
            <w:r w:rsidRPr="00441010">
              <w:rPr>
                <w:rFonts w:ascii="Comic Sans MS" w:eastAsia="Times New Roman" w:hAnsi="Comic Sans MS" w:cs="Arial"/>
                <w:color w:val="1F1F1F"/>
                <w:lang w:eastAsia="en-GB"/>
              </w:rPr>
              <w:t xml:space="preserve"> Strong dedication to ensuring every child's voice and rights </w:t>
            </w:r>
            <w:proofErr w:type="gramStart"/>
            <w:r w:rsidRPr="00441010">
              <w:rPr>
                <w:rFonts w:ascii="Comic Sans MS" w:eastAsia="Times New Roman" w:hAnsi="Comic Sans MS" w:cs="Arial"/>
                <w:color w:val="1F1F1F"/>
                <w:lang w:eastAsia="en-GB"/>
              </w:rPr>
              <w:t>are</w:t>
            </w:r>
            <w:proofErr w:type="gramEnd"/>
            <w:r w:rsidRPr="00441010">
              <w:rPr>
                <w:rFonts w:ascii="Comic Sans MS" w:eastAsia="Times New Roman" w:hAnsi="Comic Sans MS" w:cs="Arial"/>
                <w:color w:val="1F1F1F"/>
                <w:lang w:eastAsia="en-GB"/>
              </w:rPr>
              <w:t xml:space="preserve"> respected.</w:t>
            </w:r>
          </w:p>
          <w:p w14:paraId="2139F3DC" w14:textId="77777777" w:rsidR="00AC1006" w:rsidRPr="00441010" w:rsidRDefault="00AC1006" w:rsidP="00AC1006">
            <w:pPr>
              <w:spacing w:after="0" w:line="240" w:lineRule="auto"/>
              <w:rPr>
                <w:rFonts w:ascii="Comic Sans MS" w:eastAsia="Times New Roman" w:hAnsi="Comic Sans MS" w:cs="Arial"/>
                <w:color w:val="1F1F1F"/>
                <w:lang w:eastAsia="en-GB"/>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4D135E"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color w:val="1F1F1F"/>
                <w:lang w:eastAsia="en-GB"/>
              </w:rPr>
              <w:t>• Ambition for future leadership roles in Early Years education.</w:t>
            </w:r>
          </w:p>
          <w:p w14:paraId="72ECCBD2" w14:textId="77777777" w:rsidR="00AC1006" w:rsidRPr="00AC1006" w:rsidRDefault="00AC1006" w:rsidP="00AC1006">
            <w:pPr>
              <w:spacing w:after="0" w:line="240" w:lineRule="auto"/>
              <w:rPr>
                <w:rFonts w:ascii="Comic Sans MS" w:eastAsia="Times New Roman" w:hAnsi="Comic Sans MS" w:cs="Arial"/>
                <w:color w:val="1F1F1F"/>
                <w:lang w:eastAsia="en-GB"/>
              </w:rPr>
            </w:pPr>
          </w:p>
        </w:tc>
      </w:tr>
    </w:tbl>
    <w:p w14:paraId="154980E3" w14:textId="77777777" w:rsidR="00AC1006" w:rsidRPr="00AC1006" w:rsidRDefault="00AC1006" w:rsidP="00AC1006">
      <w:pPr>
        <w:spacing w:after="120" w:line="240" w:lineRule="auto"/>
        <w:outlineLvl w:val="2"/>
        <w:rPr>
          <w:rFonts w:ascii="Comic Sans MS" w:eastAsia="Times New Roman" w:hAnsi="Comic Sans MS" w:cs="Arial"/>
          <w:b/>
          <w:bCs/>
          <w:color w:val="1F1F1F"/>
          <w:lang w:eastAsia="en-GB"/>
        </w:rPr>
      </w:pPr>
      <w:r w:rsidRPr="00AC1006">
        <w:rPr>
          <w:rFonts w:ascii="Comic Sans MS" w:eastAsia="Times New Roman" w:hAnsi="Comic Sans MS" w:cs="Arial"/>
          <w:b/>
          <w:bCs/>
          <w:color w:val="1F1F1F"/>
          <w:lang w:eastAsia="en-GB"/>
        </w:rPr>
        <w:t>Safeguarding Statement</w:t>
      </w:r>
    </w:p>
    <w:p w14:paraId="3FE24834" w14:textId="77777777" w:rsidR="00AC1006" w:rsidRPr="00AC1006" w:rsidRDefault="00AC1006" w:rsidP="00AC1006">
      <w:pPr>
        <w:spacing w:after="0" w:line="240" w:lineRule="auto"/>
        <w:rPr>
          <w:rFonts w:ascii="Comic Sans MS" w:eastAsia="Times New Roman" w:hAnsi="Comic Sans MS" w:cs="Arial"/>
          <w:color w:val="1F1F1F"/>
          <w:lang w:eastAsia="en-GB"/>
        </w:rPr>
      </w:pPr>
      <w:r w:rsidRPr="00AC1006">
        <w:rPr>
          <w:rFonts w:ascii="Comic Sans MS" w:eastAsia="Times New Roman" w:hAnsi="Comic Sans MS" w:cs="Arial"/>
          <w:i/>
          <w:iCs/>
          <w:color w:val="1F1F1F"/>
          <w:bdr w:val="none" w:sz="0" w:space="0" w:color="auto" w:frame="1"/>
          <w:lang w:eastAsia="en-GB"/>
        </w:rPr>
        <w:t>Watton at Stone Primary &amp; Nursery School is committed to safeguarding and promoting the welfare of children and young people and expects all staff and volunteers to share this commitment. The successful applicant will be required to undergo an Enhanced Disclosure and Barring Service (DBS) check, pre-employment health screening, and satisfactory reference checks prior to confirmation of appointment.</w:t>
      </w:r>
    </w:p>
    <w:p w14:paraId="66F8B9A9" w14:textId="77777777" w:rsidR="00AC1006" w:rsidRPr="00AC1006" w:rsidRDefault="00AC1006" w:rsidP="00AC1006">
      <w:pPr>
        <w:spacing w:after="0" w:line="240" w:lineRule="auto"/>
        <w:rPr>
          <w:rFonts w:ascii="Comic Sans MS" w:eastAsia="Times New Roman" w:hAnsi="Comic Sans MS" w:cs="Arial"/>
          <w:color w:val="1F1F1F"/>
          <w:lang w:eastAsia="en-GB"/>
        </w:rPr>
      </w:pPr>
    </w:p>
    <w:p w14:paraId="489F5D66" w14:textId="77777777" w:rsidR="00CA5C41" w:rsidRPr="00AC1006" w:rsidRDefault="00CA5C41" w:rsidP="00CA5C41">
      <w:pPr>
        <w:rPr>
          <w:rFonts w:ascii="Comic Sans MS" w:hAnsi="Comic Sans MS"/>
        </w:rPr>
      </w:pPr>
    </w:p>
    <w:p w14:paraId="0C9D1321" w14:textId="77777777" w:rsidR="00CA5C41" w:rsidRPr="00AC1006" w:rsidRDefault="00CA5C41" w:rsidP="00CA5C41">
      <w:pPr>
        <w:rPr>
          <w:rFonts w:ascii="Comic Sans MS" w:hAnsi="Comic Sans MS"/>
        </w:rPr>
      </w:pPr>
    </w:p>
    <w:p w14:paraId="00F387BF" w14:textId="77777777" w:rsidR="00CA5C41" w:rsidRPr="00AC1006" w:rsidRDefault="00CA5C41" w:rsidP="00CA5C41">
      <w:pPr>
        <w:rPr>
          <w:rFonts w:ascii="Comic Sans MS" w:hAnsi="Comic Sans MS"/>
        </w:rPr>
      </w:pPr>
    </w:p>
    <w:p w14:paraId="19AB6B0D" w14:textId="77777777" w:rsidR="00CA5C41" w:rsidRPr="00AC1006" w:rsidRDefault="00CA5C41" w:rsidP="00CA5C41">
      <w:pPr>
        <w:rPr>
          <w:rFonts w:ascii="Comic Sans MS" w:hAnsi="Comic Sans MS"/>
        </w:rPr>
      </w:pPr>
    </w:p>
    <w:p w14:paraId="6036A232" w14:textId="77777777" w:rsidR="00CA5C41" w:rsidRPr="00AC1006" w:rsidRDefault="00CA5C41">
      <w:pPr>
        <w:rPr>
          <w:rFonts w:ascii="Comic Sans MS" w:hAnsi="Comic Sans MS"/>
        </w:rPr>
      </w:pPr>
    </w:p>
    <w:sectPr w:rsidR="00CA5C41" w:rsidRPr="00AC10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95440"/>
    <w:multiLevelType w:val="multilevel"/>
    <w:tmpl w:val="C3508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A523C"/>
    <w:multiLevelType w:val="multilevel"/>
    <w:tmpl w:val="4202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DD33CF"/>
    <w:multiLevelType w:val="multilevel"/>
    <w:tmpl w:val="88FE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F06FEB"/>
    <w:multiLevelType w:val="multilevel"/>
    <w:tmpl w:val="C93A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E16896"/>
    <w:multiLevelType w:val="multilevel"/>
    <w:tmpl w:val="0578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272216">
    <w:abstractNumId w:val="1"/>
  </w:num>
  <w:num w:numId="2" w16cid:durableId="1932659924">
    <w:abstractNumId w:val="2"/>
  </w:num>
  <w:num w:numId="3" w16cid:durableId="1238125805">
    <w:abstractNumId w:val="3"/>
  </w:num>
  <w:num w:numId="4" w16cid:durableId="535317431">
    <w:abstractNumId w:val="4"/>
  </w:num>
  <w:num w:numId="5" w16cid:durableId="536085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C41"/>
    <w:rsid w:val="001D041E"/>
    <w:rsid w:val="00441010"/>
    <w:rsid w:val="004B2ACB"/>
    <w:rsid w:val="004D0C2E"/>
    <w:rsid w:val="007A2959"/>
    <w:rsid w:val="00AC1006"/>
    <w:rsid w:val="00B700AA"/>
    <w:rsid w:val="00BA547E"/>
    <w:rsid w:val="00C25F12"/>
    <w:rsid w:val="00CA5C41"/>
    <w:rsid w:val="00E97194"/>
    <w:rsid w:val="00F83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4DCE"/>
  <w15:chartTrackingRefBased/>
  <w15:docId w15:val="{5BC98403-0D0D-4265-8780-DB13E49F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5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DBBFE2FFB964AB8EDCC96E8A89AD9" ma:contentTypeVersion="13" ma:contentTypeDescription="Create a new document." ma:contentTypeScope="" ma:versionID="5afd0b5855c8efffc297729c55e9d362">
  <xsd:schema xmlns:xsd="http://www.w3.org/2001/XMLSchema" xmlns:xs="http://www.w3.org/2001/XMLSchema" xmlns:p="http://schemas.microsoft.com/office/2006/metadata/properties" xmlns:ns2="19c08c2f-53ac-489e-b828-86cfd2782317" xmlns:ns3="a4ea0d8a-39d3-49d9-9ac1-29b1fc6b3daa" targetNamespace="http://schemas.microsoft.com/office/2006/metadata/properties" ma:root="true" ma:fieldsID="96d90f9d5523f22b81e3dc18835ceba2" ns2:_="" ns3:_="">
    <xsd:import namespace="19c08c2f-53ac-489e-b828-86cfd2782317"/>
    <xsd:import namespace="a4ea0d8a-39d3-49d9-9ac1-29b1fc6b3d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08c2f-53ac-489e-b828-86cfd2782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8b1f6d-87b0-48e8-aa25-64ff80f12d9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a0d8a-39d3-49d9-9ac1-29b1fc6b3d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64673f-33a3-4d19-9105-70236c25683f}" ma:internalName="TaxCatchAll" ma:showField="CatchAllData" ma:web="a4ea0d8a-39d3-49d9-9ac1-29b1fc6b3d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ea0d8a-39d3-49d9-9ac1-29b1fc6b3daa" xsi:nil="true"/>
    <lcf76f155ced4ddcb4097134ff3c332f xmlns="19c08c2f-53ac-489e-b828-86cfd27823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F38E09-0EF9-4ECE-A271-7A42114B5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08c2f-53ac-489e-b828-86cfd2782317"/>
    <ds:schemaRef ds:uri="a4ea0d8a-39d3-49d9-9ac1-29b1fc6b3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5927A2-B7D8-407C-AC22-4AAEF5F91A8A}">
  <ds:schemaRefs>
    <ds:schemaRef ds:uri="http://schemas.microsoft.com/sharepoint/v3/contenttype/forms"/>
  </ds:schemaRefs>
</ds:datastoreItem>
</file>

<file path=customXml/itemProps3.xml><?xml version="1.0" encoding="utf-8"?>
<ds:datastoreItem xmlns:ds="http://schemas.openxmlformats.org/officeDocument/2006/customXml" ds:itemID="{ADEA19E9-3973-40F8-9556-5E0756A13D42}">
  <ds:schemaRefs>
    <ds:schemaRef ds:uri="http://schemas.microsoft.com/office/2006/metadata/properties"/>
    <ds:schemaRef ds:uri="http://schemas.microsoft.com/office/infopath/2007/PartnerControls"/>
    <ds:schemaRef ds:uri="a4ea0d8a-39d3-49d9-9ac1-29b1fc6b3daa"/>
    <ds:schemaRef ds:uri="19c08c2f-53ac-489e-b828-86cfd278231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Etienne</dc:creator>
  <cp:keywords/>
  <dc:description/>
  <cp:lastModifiedBy>Nikki Etienne</cp:lastModifiedBy>
  <cp:revision>2</cp:revision>
  <dcterms:created xsi:type="dcterms:W3CDTF">2026-10-23T18:22:00Z</dcterms:created>
  <dcterms:modified xsi:type="dcterms:W3CDTF">2026-10-23T18:22:00Z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0x010100653DBBFE2FFB964AB8EDCC96E8A89AD9</vt:lpwstr>
  </property>
  <property fmtid="{D5CDD505-2E9C-101B-9397-08002B2CF9AE}" pid="3" name="Order">
    <vt:r8>2805200</vt:r8>
  </property>
</Properties>
</file>