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6A" w:rsidRDefault="00BF52EE" w:rsidP="007B026A">
      <w:pPr>
        <w:jc w:val="center"/>
        <w:rPr>
          <w:b/>
        </w:rPr>
      </w:pPr>
      <w:r>
        <w:rPr>
          <w:b/>
          <w:noProof/>
        </w:rPr>
        <w:drawing>
          <wp:anchor distT="0" distB="0" distL="114300" distR="114300" simplePos="0" relativeHeight="251657728" behindDoc="1" locked="0" layoutInCell="1" allowOverlap="1">
            <wp:simplePos x="0" y="0"/>
            <wp:positionH relativeFrom="page">
              <wp:align>center</wp:align>
            </wp:positionH>
            <wp:positionV relativeFrom="paragraph">
              <wp:posOffset>-311785</wp:posOffset>
            </wp:positionV>
            <wp:extent cx="781050" cy="890270"/>
            <wp:effectExtent l="0" t="0" r="0" b="0"/>
            <wp:wrapTight wrapText="bothSides">
              <wp:wrapPolygon edited="0">
                <wp:start x="1054" y="924"/>
                <wp:lineTo x="527" y="20337"/>
                <wp:lineTo x="21073" y="20337"/>
                <wp:lineTo x="21073" y="924"/>
                <wp:lineTo x="1054" y="92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7228" t="-6366" r="-7228" b="-6366"/>
                    <a:stretch>
                      <a:fillRect/>
                    </a:stretch>
                  </pic:blipFill>
                  <pic:spPr bwMode="auto">
                    <a:xfrm>
                      <a:off x="0" y="0"/>
                      <a:ext cx="781050" cy="890270"/>
                    </a:xfrm>
                    <a:prstGeom prst="rect">
                      <a:avLst/>
                    </a:prstGeom>
                    <a:noFill/>
                  </pic:spPr>
                </pic:pic>
              </a:graphicData>
            </a:graphic>
          </wp:anchor>
        </w:drawing>
      </w:r>
    </w:p>
    <w:p w:rsidR="007B026A" w:rsidRDefault="007B026A" w:rsidP="007B026A">
      <w:pPr>
        <w:jc w:val="center"/>
        <w:rPr>
          <w:b/>
        </w:rPr>
      </w:pPr>
    </w:p>
    <w:p w:rsidR="007B026A" w:rsidRPr="005E07D8" w:rsidRDefault="007B026A" w:rsidP="007B026A">
      <w:pPr>
        <w:jc w:val="center"/>
        <w:rPr>
          <w:sz w:val="28"/>
          <w:szCs w:val="28"/>
        </w:rPr>
      </w:pPr>
    </w:p>
    <w:p w:rsidR="00305B9C" w:rsidRDefault="00305B9C" w:rsidP="007B026A">
      <w:pPr>
        <w:jc w:val="center"/>
        <w:rPr>
          <w:b/>
          <w:sz w:val="48"/>
          <w:szCs w:val="48"/>
        </w:rPr>
      </w:pPr>
    </w:p>
    <w:p w:rsidR="007B026A" w:rsidRPr="001A5C7B" w:rsidRDefault="007B026A" w:rsidP="007B026A">
      <w:pPr>
        <w:jc w:val="center"/>
        <w:rPr>
          <w:b/>
          <w:sz w:val="46"/>
          <w:szCs w:val="46"/>
        </w:rPr>
      </w:pPr>
      <w:bookmarkStart w:id="0" w:name="_GoBack"/>
      <w:r w:rsidRPr="001A5C7B">
        <w:rPr>
          <w:b/>
          <w:sz w:val="46"/>
          <w:szCs w:val="46"/>
        </w:rPr>
        <w:t>SPELLBROOK C of E PRIMARY SCHOOL (</w:t>
      </w:r>
      <w:r w:rsidR="00BA5DF5" w:rsidRPr="001A5C7B">
        <w:rPr>
          <w:b/>
          <w:sz w:val="46"/>
          <w:szCs w:val="46"/>
        </w:rPr>
        <w:t>VC</w:t>
      </w:r>
      <w:r w:rsidRPr="001A5C7B">
        <w:rPr>
          <w:b/>
          <w:sz w:val="46"/>
          <w:szCs w:val="46"/>
        </w:rPr>
        <w:t>)</w:t>
      </w:r>
    </w:p>
    <w:bookmarkEnd w:id="0"/>
    <w:p w:rsidR="007B026A" w:rsidRPr="000728C1" w:rsidRDefault="007B026A" w:rsidP="007B026A">
      <w:pPr>
        <w:jc w:val="center"/>
        <w:rPr>
          <w:i/>
        </w:rPr>
      </w:pPr>
      <w:r w:rsidRPr="000728C1">
        <w:rPr>
          <w:i/>
        </w:rPr>
        <w:t xml:space="preserve">Learn together, </w:t>
      </w:r>
      <w:proofErr w:type="gramStart"/>
      <w:r w:rsidRPr="000728C1">
        <w:rPr>
          <w:i/>
        </w:rPr>
        <w:t>Enjoy</w:t>
      </w:r>
      <w:proofErr w:type="gramEnd"/>
      <w:r w:rsidRPr="000728C1">
        <w:rPr>
          <w:i/>
        </w:rPr>
        <w:t xml:space="preserve"> together, Succeed together</w:t>
      </w:r>
    </w:p>
    <w:p w:rsidR="003132B6" w:rsidRPr="00BA5DF5" w:rsidRDefault="003132B6" w:rsidP="003132B6">
      <w:pPr>
        <w:spacing w:after="200" w:line="276" w:lineRule="auto"/>
        <w:rPr>
          <w:rFonts w:ascii="Calibri" w:eastAsia="Calibri" w:hAnsi="Calibri"/>
          <w:b/>
          <w:sz w:val="16"/>
          <w:szCs w:val="22"/>
          <w:lang w:eastAsia="en-US"/>
        </w:rPr>
      </w:pPr>
    </w:p>
    <w:p w:rsidR="00BF52EE" w:rsidRPr="00822008" w:rsidRDefault="00D16E39" w:rsidP="00BF52EE">
      <w:pPr>
        <w:spacing w:after="200" w:line="276" w:lineRule="auto"/>
        <w:rPr>
          <w:rFonts w:ascii="Calibri" w:eastAsia="Calibri" w:hAnsi="Calibri"/>
          <w:b/>
          <w:sz w:val="21"/>
          <w:szCs w:val="21"/>
          <w:lang w:eastAsia="en-US"/>
        </w:rPr>
      </w:pPr>
      <w:r w:rsidRPr="00822008">
        <w:rPr>
          <w:rFonts w:ascii="Calibri" w:eastAsia="Calibri" w:hAnsi="Calibri"/>
          <w:b/>
          <w:sz w:val="21"/>
          <w:szCs w:val="21"/>
          <w:lang w:eastAsia="en-US"/>
        </w:rPr>
        <w:t xml:space="preserve">Job Description - </w:t>
      </w:r>
      <w:r w:rsidR="00BF52EE" w:rsidRPr="00822008">
        <w:rPr>
          <w:rFonts w:ascii="Calibri" w:eastAsia="Calibri" w:hAnsi="Calibri"/>
          <w:b/>
          <w:sz w:val="21"/>
          <w:szCs w:val="21"/>
          <w:lang w:eastAsia="en-US"/>
        </w:rPr>
        <w:t>Teaching Assistant</w:t>
      </w:r>
      <w:r w:rsidR="003132B6" w:rsidRPr="00822008">
        <w:rPr>
          <w:rFonts w:ascii="Calibri" w:eastAsia="Calibri" w:hAnsi="Calibri"/>
          <w:b/>
          <w:sz w:val="21"/>
          <w:szCs w:val="21"/>
          <w:lang w:eastAsia="en-US"/>
        </w:rPr>
        <w:tab/>
      </w:r>
      <w:r w:rsidR="003132B6" w:rsidRPr="00822008">
        <w:rPr>
          <w:rFonts w:ascii="Calibri" w:eastAsia="Calibri" w:hAnsi="Calibri"/>
          <w:b/>
          <w:sz w:val="21"/>
          <w:szCs w:val="21"/>
          <w:lang w:eastAsia="en-US"/>
        </w:rPr>
        <w:tab/>
      </w:r>
      <w:r w:rsidR="003132B6" w:rsidRPr="00822008">
        <w:rPr>
          <w:rFonts w:ascii="Calibri" w:eastAsia="Calibri" w:hAnsi="Calibri"/>
          <w:b/>
          <w:sz w:val="21"/>
          <w:szCs w:val="21"/>
          <w:lang w:eastAsia="en-US"/>
        </w:rPr>
        <w:tab/>
      </w:r>
      <w:r w:rsidR="00AA372E" w:rsidRPr="00822008">
        <w:rPr>
          <w:rFonts w:ascii="Calibri" w:eastAsia="Calibri" w:hAnsi="Calibri"/>
          <w:b/>
          <w:sz w:val="21"/>
          <w:szCs w:val="21"/>
          <w:lang w:eastAsia="en-US"/>
        </w:rPr>
        <w:t>Pay grade – H2</w:t>
      </w:r>
    </w:p>
    <w:p w:rsidR="00BF52EE" w:rsidRPr="00822008" w:rsidRDefault="00BF52EE" w:rsidP="00BF52EE">
      <w:pPr>
        <w:spacing w:after="200" w:line="276" w:lineRule="auto"/>
        <w:rPr>
          <w:rFonts w:ascii="Calibri" w:eastAsia="Calibri" w:hAnsi="Calibri"/>
          <w:b/>
          <w:sz w:val="21"/>
          <w:szCs w:val="21"/>
          <w:lang w:eastAsia="en-US"/>
        </w:rPr>
      </w:pPr>
      <w:r w:rsidRPr="00822008">
        <w:rPr>
          <w:rFonts w:ascii="Calibri" w:eastAsia="Calibri" w:hAnsi="Calibri"/>
          <w:b/>
          <w:sz w:val="21"/>
          <w:szCs w:val="21"/>
          <w:lang w:eastAsia="en-US"/>
        </w:rPr>
        <w:t xml:space="preserve">Purpose of the role:  </w:t>
      </w:r>
      <w:r w:rsidRPr="00822008">
        <w:rPr>
          <w:rFonts w:ascii="Calibri" w:eastAsia="Calibri" w:hAnsi="Calibri" w:cs="Calibri"/>
          <w:sz w:val="21"/>
          <w:szCs w:val="21"/>
          <w:lang w:eastAsia="en-US"/>
        </w:rPr>
        <w:t>To work with teachers to support teaching and learning, providing general and specific assistance to pupils and staff under the direction, guidance and supervision of the classroom teacher.</w:t>
      </w:r>
    </w:p>
    <w:p w:rsidR="00BF52EE" w:rsidRPr="00822008" w:rsidRDefault="00BF52EE" w:rsidP="00BF52EE">
      <w:pPr>
        <w:spacing w:after="200" w:line="276" w:lineRule="auto"/>
        <w:rPr>
          <w:rFonts w:ascii="Calibri" w:eastAsia="Calibri" w:hAnsi="Calibri"/>
          <w:b/>
          <w:sz w:val="21"/>
          <w:szCs w:val="21"/>
          <w:lang w:eastAsia="en-US"/>
        </w:rPr>
      </w:pPr>
      <w:r w:rsidRPr="00822008">
        <w:rPr>
          <w:rFonts w:ascii="Calibri" w:eastAsia="Calibri" w:hAnsi="Calibri"/>
          <w:b/>
          <w:sz w:val="21"/>
          <w:szCs w:val="21"/>
          <w:lang w:eastAsia="en-US"/>
        </w:rPr>
        <w:t>Responsibilities:</w:t>
      </w:r>
    </w:p>
    <w:p w:rsidR="00112D87" w:rsidRPr="00822008" w:rsidRDefault="00112D87" w:rsidP="00112D87">
      <w:pPr>
        <w:pStyle w:val="ListParagraph"/>
        <w:numPr>
          <w:ilvl w:val="0"/>
          <w:numId w:val="3"/>
        </w:numPr>
        <w:rPr>
          <w:sz w:val="21"/>
          <w:szCs w:val="21"/>
        </w:rPr>
      </w:pPr>
      <w:r w:rsidRPr="00822008">
        <w:rPr>
          <w:sz w:val="21"/>
          <w:szCs w:val="21"/>
        </w:rPr>
        <w:t xml:space="preserve">Work in a flexible way with the class teacher to meet the needs of all of the children in the </w:t>
      </w:r>
      <w:r w:rsidR="00787464" w:rsidRPr="00822008">
        <w:rPr>
          <w:sz w:val="21"/>
          <w:szCs w:val="21"/>
        </w:rPr>
        <w:t>class</w:t>
      </w:r>
    </w:p>
    <w:p w:rsidR="00112D87" w:rsidRDefault="00112D87" w:rsidP="00112D87">
      <w:pPr>
        <w:pStyle w:val="ListParagraph"/>
        <w:numPr>
          <w:ilvl w:val="0"/>
          <w:numId w:val="3"/>
        </w:numPr>
        <w:rPr>
          <w:sz w:val="21"/>
          <w:szCs w:val="21"/>
        </w:rPr>
      </w:pPr>
      <w:r w:rsidRPr="00822008">
        <w:rPr>
          <w:sz w:val="21"/>
          <w:szCs w:val="21"/>
        </w:rPr>
        <w:t xml:space="preserve">Have the ability to support the learning of groups of children and individuals including showing initiative in order to maximize </w:t>
      </w:r>
      <w:r w:rsidR="003132B6" w:rsidRPr="00822008">
        <w:rPr>
          <w:sz w:val="21"/>
          <w:szCs w:val="21"/>
        </w:rPr>
        <w:t xml:space="preserve">your </w:t>
      </w:r>
      <w:r w:rsidRPr="00822008">
        <w:rPr>
          <w:sz w:val="21"/>
          <w:szCs w:val="21"/>
        </w:rPr>
        <w:t>impact on learning</w:t>
      </w:r>
    </w:p>
    <w:p w:rsidR="00A6021B" w:rsidRPr="00822008" w:rsidRDefault="00A6021B" w:rsidP="00112D87">
      <w:pPr>
        <w:pStyle w:val="ListParagraph"/>
        <w:numPr>
          <w:ilvl w:val="0"/>
          <w:numId w:val="3"/>
        </w:numPr>
        <w:rPr>
          <w:sz w:val="21"/>
          <w:szCs w:val="21"/>
        </w:rPr>
      </w:pPr>
      <w:r>
        <w:rPr>
          <w:sz w:val="21"/>
          <w:szCs w:val="21"/>
        </w:rPr>
        <w:t>Carry out specific interventions or catch-up activities with individuals or small groups of children</w:t>
      </w:r>
    </w:p>
    <w:p w:rsidR="00112D87" w:rsidRPr="00822008" w:rsidRDefault="00112D87" w:rsidP="00112D87">
      <w:pPr>
        <w:pStyle w:val="ListParagraph"/>
        <w:numPr>
          <w:ilvl w:val="0"/>
          <w:numId w:val="3"/>
        </w:numPr>
        <w:rPr>
          <w:sz w:val="21"/>
          <w:szCs w:val="21"/>
        </w:rPr>
      </w:pPr>
      <w:r w:rsidRPr="00822008">
        <w:rPr>
          <w:sz w:val="21"/>
          <w:szCs w:val="21"/>
        </w:rPr>
        <w:t>Interact effectively with the children and their learning so that the children make maximum progress</w:t>
      </w:r>
    </w:p>
    <w:p w:rsidR="00112D87" w:rsidRPr="00822008" w:rsidRDefault="00112D87" w:rsidP="00112D87">
      <w:pPr>
        <w:pStyle w:val="ListParagraph"/>
        <w:numPr>
          <w:ilvl w:val="0"/>
          <w:numId w:val="3"/>
        </w:numPr>
        <w:rPr>
          <w:sz w:val="21"/>
          <w:szCs w:val="21"/>
        </w:rPr>
      </w:pPr>
      <w:r w:rsidRPr="00822008">
        <w:rPr>
          <w:sz w:val="21"/>
          <w:szCs w:val="21"/>
        </w:rPr>
        <w:t>Have high expectations of what our children can achieve and the skills to enable this</w:t>
      </w:r>
    </w:p>
    <w:p w:rsidR="003132B6" w:rsidRPr="00822008" w:rsidRDefault="00112D87" w:rsidP="00112D87">
      <w:pPr>
        <w:pStyle w:val="ListParagraph"/>
        <w:numPr>
          <w:ilvl w:val="0"/>
          <w:numId w:val="3"/>
        </w:numPr>
        <w:rPr>
          <w:sz w:val="21"/>
          <w:szCs w:val="21"/>
        </w:rPr>
      </w:pPr>
      <w:r w:rsidRPr="00822008">
        <w:rPr>
          <w:sz w:val="21"/>
          <w:szCs w:val="21"/>
        </w:rPr>
        <w:t xml:space="preserve">Support the teacher in maintaining a purposeful and meaningful learning environment </w:t>
      </w:r>
      <w:r w:rsidR="003132B6" w:rsidRPr="00822008">
        <w:rPr>
          <w:sz w:val="21"/>
          <w:szCs w:val="21"/>
        </w:rPr>
        <w:t xml:space="preserve"> </w:t>
      </w:r>
    </w:p>
    <w:p w:rsidR="003132B6" w:rsidRPr="00822008" w:rsidRDefault="003132B6" w:rsidP="00112D87">
      <w:pPr>
        <w:pStyle w:val="ListParagraph"/>
        <w:numPr>
          <w:ilvl w:val="0"/>
          <w:numId w:val="3"/>
        </w:numPr>
        <w:rPr>
          <w:sz w:val="21"/>
          <w:szCs w:val="21"/>
        </w:rPr>
      </w:pPr>
      <w:r w:rsidRPr="00822008">
        <w:rPr>
          <w:sz w:val="21"/>
          <w:szCs w:val="21"/>
        </w:rPr>
        <w:t>Assist with ensuring that the children develop excellent behaviours for learning</w:t>
      </w:r>
    </w:p>
    <w:p w:rsidR="00822008" w:rsidRPr="00822008" w:rsidRDefault="00822008" w:rsidP="00822008">
      <w:pPr>
        <w:pStyle w:val="ListParagraph"/>
        <w:numPr>
          <w:ilvl w:val="0"/>
          <w:numId w:val="3"/>
        </w:numPr>
        <w:spacing w:after="200" w:line="276" w:lineRule="auto"/>
        <w:rPr>
          <w:b/>
          <w:sz w:val="21"/>
          <w:szCs w:val="21"/>
        </w:rPr>
      </w:pPr>
      <w:r w:rsidRPr="00822008">
        <w:rPr>
          <w:rFonts w:cstheme="minorHAnsi"/>
          <w:sz w:val="21"/>
          <w:szCs w:val="21"/>
        </w:rPr>
        <w:t xml:space="preserve">Support pupils in social and emotional well-being, reporting problems to the teacher as appropriate </w:t>
      </w:r>
    </w:p>
    <w:p w:rsidR="000F0C81" w:rsidRPr="00822008" w:rsidRDefault="000F0C81" w:rsidP="000F0C81">
      <w:pPr>
        <w:pStyle w:val="ListParagraph"/>
        <w:numPr>
          <w:ilvl w:val="0"/>
          <w:numId w:val="3"/>
        </w:numPr>
        <w:spacing w:after="200" w:line="276" w:lineRule="auto"/>
        <w:rPr>
          <w:rFonts w:cstheme="minorHAnsi"/>
          <w:sz w:val="21"/>
          <w:szCs w:val="21"/>
        </w:rPr>
      </w:pPr>
      <w:r w:rsidRPr="00822008">
        <w:rPr>
          <w:rFonts w:cstheme="minorHAnsi"/>
          <w:sz w:val="21"/>
          <w:szCs w:val="21"/>
        </w:rPr>
        <w:t>Prepare and clear up learning environment and resources, including photocopying, filing and the display and presentation of pupils work and contribute to maintaining a safe environment</w:t>
      </w:r>
    </w:p>
    <w:p w:rsidR="00112D87" w:rsidRPr="00822008" w:rsidRDefault="00112D87" w:rsidP="00112D87">
      <w:pPr>
        <w:pStyle w:val="ListParagraph"/>
        <w:numPr>
          <w:ilvl w:val="0"/>
          <w:numId w:val="3"/>
        </w:numPr>
        <w:rPr>
          <w:sz w:val="21"/>
          <w:szCs w:val="21"/>
        </w:rPr>
      </w:pPr>
      <w:r w:rsidRPr="00822008">
        <w:rPr>
          <w:sz w:val="21"/>
          <w:szCs w:val="21"/>
        </w:rPr>
        <w:t>Create and maintain excellent relationships with the whole school community</w:t>
      </w:r>
    </w:p>
    <w:p w:rsidR="00112D87" w:rsidRPr="00822008" w:rsidRDefault="00112D87" w:rsidP="00112D87">
      <w:pPr>
        <w:pStyle w:val="ListParagraph"/>
        <w:numPr>
          <w:ilvl w:val="0"/>
          <w:numId w:val="3"/>
        </w:numPr>
        <w:rPr>
          <w:sz w:val="21"/>
          <w:szCs w:val="21"/>
        </w:rPr>
      </w:pPr>
      <w:r w:rsidRPr="00822008">
        <w:rPr>
          <w:sz w:val="21"/>
          <w:szCs w:val="21"/>
        </w:rPr>
        <w:t>Work with all colleagues in creating and maintaining an ethos in line with the school values</w:t>
      </w:r>
    </w:p>
    <w:p w:rsidR="00BF52EE" w:rsidRPr="00822008" w:rsidRDefault="00BF52EE" w:rsidP="003132B6">
      <w:pPr>
        <w:spacing w:after="200" w:line="276" w:lineRule="auto"/>
        <w:contextualSpacing/>
        <w:rPr>
          <w:rFonts w:ascii="Calibri" w:eastAsia="Calibri" w:hAnsi="Calibri"/>
          <w:b/>
          <w:sz w:val="21"/>
          <w:szCs w:val="21"/>
          <w:lang w:eastAsia="en-US"/>
        </w:rPr>
      </w:pPr>
      <w:r w:rsidRPr="00822008">
        <w:rPr>
          <w:rFonts w:ascii="Calibri" w:eastAsia="Calibri" w:hAnsi="Calibri"/>
          <w:b/>
          <w:sz w:val="21"/>
          <w:szCs w:val="21"/>
          <w:lang w:eastAsia="en-US"/>
        </w:rPr>
        <w:t>Teachings Assistants in this role may also undertake some or all of the following:</w:t>
      </w:r>
    </w:p>
    <w:p w:rsidR="003132B6" w:rsidRPr="00822008" w:rsidRDefault="003132B6" w:rsidP="007C78ED">
      <w:pPr>
        <w:pStyle w:val="ListParagraph"/>
        <w:numPr>
          <w:ilvl w:val="0"/>
          <w:numId w:val="2"/>
        </w:numPr>
        <w:spacing w:after="120" w:line="276" w:lineRule="auto"/>
        <w:ind w:left="714" w:hanging="357"/>
        <w:rPr>
          <w:rFonts w:ascii="Calibri" w:eastAsia="Calibri" w:hAnsi="Calibri" w:cs="Calibri"/>
          <w:sz w:val="21"/>
          <w:szCs w:val="21"/>
        </w:rPr>
      </w:pPr>
      <w:r w:rsidRPr="00822008">
        <w:rPr>
          <w:sz w:val="21"/>
          <w:szCs w:val="21"/>
        </w:rPr>
        <w:t>Record basic pupil data and complete records relating to children’s learning</w:t>
      </w:r>
    </w:p>
    <w:p w:rsidR="003132B6" w:rsidRPr="00822008" w:rsidRDefault="00BF52EE" w:rsidP="007C78ED">
      <w:pPr>
        <w:pStyle w:val="ListParagraph"/>
        <w:numPr>
          <w:ilvl w:val="0"/>
          <w:numId w:val="2"/>
        </w:numPr>
        <w:spacing w:after="120" w:line="276" w:lineRule="auto"/>
        <w:ind w:left="714" w:hanging="357"/>
        <w:rPr>
          <w:rFonts w:ascii="Calibri" w:eastAsia="Calibri" w:hAnsi="Calibri" w:cs="Calibri"/>
          <w:sz w:val="21"/>
          <w:szCs w:val="21"/>
        </w:rPr>
      </w:pPr>
      <w:r w:rsidRPr="00822008">
        <w:rPr>
          <w:rFonts w:ascii="Calibri" w:eastAsia="Calibri" w:hAnsi="Calibri" w:cs="Calibri"/>
          <w:sz w:val="21"/>
          <w:szCs w:val="21"/>
        </w:rPr>
        <w:t>Assist with break-time</w:t>
      </w:r>
      <w:r w:rsidR="003132B6" w:rsidRPr="00822008">
        <w:rPr>
          <w:rFonts w:ascii="Calibri" w:eastAsia="Calibri" w:hAnsi="Calibri" w:cs="Calibri"/>
          <w:sz w:val="21"/>
          <w:szCs w:val="21"/>
        </w:rPr>
        <w:t xml:space="preserve"> and lunch time</w:t>
      </w:r>
      <w:r w:rsidRPr="00822008">
        <w:rPr>
          <w:rFonts w:ascii="Calibri" w:eastAsia="Calibri" w:hAnsi="Calibri" w:cs="Calibri"/>
          <w:sz w:val="21"/>
          <w:szCs w:val="21"/>
        </w:rPr>
        <w:t xml:space="preserve"> supervision including facilitating games and activities</w:t>
      </w:r>
      <w:r w:rsidR="003132B6" w:rsidRPr="00822008">
        <w:rPr>
          <w:rFonts w:ascii="Calibri" w:eastAsia="Calibri" w:hAnsi="Calibri" w:cs="Calibri"/>
          <w:sz w:val="21"/>
          <w:szCs w:val="21"/>
        </w:rPr>
        <w:t xml:space="preserve"> and supervising children in the dining hall</w:t>
      </w:r>
      <w:r w:rsidRPr="00822008">
        <w:rPr>
          <w:rFonts w:ascii="Calibri" w:eastAsia="Calibri" w:hAnsi="Calibri" w:cs="Calibri"/>
          <w:sz w:val="21"/>
          <w:szCs w:val="21"/>
        </w:rPr>
        <w:t xml:space="preserve"> </w:t>
      </w:r>
    </w:p>
    <w:p w:rsidR="003132B6" w:rsidRPr="00822008" w:rsidRDefault="00BF52EE" w:rsidP="007C78ED">
      <w:pPr>
        <w:pStyle w:val="ListParagraph"/>
        <w:numPr>
          <w:ilvl w:val="0"/>
          <w:numId w:val="2"/>
        </w:numPr>
        <w:spacing w:after="120" w:line="276" w:lineRule="auto"/>
        <w:ind w:left="714" w:hanging="357"/>
        <w:rPr>
          <w:rFonts w:ascii="Calibri" w:eastAsia="Calibri" w:hAnsi="Calibri" w:cs="Calibri"/>
          <w:sz w:val="21"/>
          <w:szCs w:val="21"/>
        </w:rPr>
      </w:pPr>
      <w:r w:rsidRPr="00822008">
        <w:rPr>
          <w:rFonts w:ascii="Calibri" w:eastAsia="Calibri" w:hAnsi="Calibri" w:cs="Calibri"/>
          <w:sz w:val="21"/>
          <w:szCs w:val="21"/>
        </w:rPr>
        <w:t>Assist with escorting pupils on educational visits</w:t>
      </w:r>
    </w:p>
    <w:p w:rsidR="003132B6" w:rsidRDefault="003132B6" w:rsidP="007C78ED">
      <w:pPr>
        <w:pStyle w:val="ListParagraph"/>
        <w:numPr>
          <w:ilvl w:val="0"/>
          <w:numId w:val="2"/>
        </w:numPr>
        <w:spacing w:after="120" w:line="276" w:lineRule="auto"/>
        <w:ind w:left="714" w:hanging="357"/>
        <w:rPr>
          <w:rFonts w:ascii="Calibri" w:eastAsia="Calibri" w:hAnsi="Calibri" w:cs="Calibri"/>
          <w:sz w:val="21"/>
          <w:szCs w:val="21"/>
        </w:rPr>
      </w:pPr>
      <w:r w:rsidRPr="00822008">
        <w:rPr>
          <w:rFonts w:ascii="Calibri" w:eastAsia="Calibri" w:hAnsi="Calibri" w:cs="Calibri"/>
          <w:sz w:val="21"/>
          <w:szCs w:val="21"/>
        </w:rPr>
        <w:t>Assist with first aid</w:t>
      </w:r>
    </w:p>
    <w:p w:rsidR="00A6021B" w:rsidRPr="00822008" w:rsidRDefault="00A6021B" w:rsidP="007C78ED">
      <w:pPr>
        <w:pStyle w:val="ListParagraph"/>
        <w:numPr>
          <w:ilvl w:val="0"/>
          <w:numId w:val="2"/>
        </w:numPr>
        <w:spacing w:after="120" w:line="276" w:lineRule="auto"/>
        <w:ind w:left="714" w:hanging="357"/>
        <w:rPr>
          <w:rFonts w:ascii="Calibri" w:eastAsia="Calibri" w:hAnsi="Calibri" w:cs="Calibri"/>
          <w:sz w:val="21"/>
          <w:szCs w:val="21"/>
        </w:rPr>
      </w:pPr>
      <w:r>
        <w:rPr>
          <w:rFonts w:ascii="Calibri" w:eastAsia="Calibri" w:hAnsi="Calibri" w:cs="Calibri"/>
          <w:sz w:val="21"/>
          <w:szCs w:val="21"/>
        </w:rPr>
        <w:t>May be asked to support the school with it’s out of school provision in running clubs (additional hours will be paid)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2"/>
        <w:gridCol w:w="4702"/>
      </w:tblGrid>
      <w:tr w:rsidR="003132B6" w:rsidRPr="00822008" w:rsidTr="00305B9C">
        <w:tc>
          <w:tcPr>
            <w:tcW w:w="5962" w:type="dxa"/>
          </w:tcPr>
          <w:p w:rsidR="003132B6" w:rsidRPr="00822008" w:rsidRDefault="003132B6" w:rsidP="003132B6">
            <w:pPr>
              <w:rPr>
                <w:b/>
                <w:sz w:val="21"/>
                <w:szCs w:val="21"/>
              </w:rPr>
            </w:pPr>
            <w:r w:rsidRPr="00822008">
              <w:rPr>
                <w:b/>
                <w:sz w:val="21"/>
                <w:szCs w:val="21"/>
              </w:rPr>
              <w:t xml:space="preserve">Knowledge </w:t>
            </w:r>
          </w:p>
          <w:p w:rsidR="003132B6" w:rsidRPr="00822008" w:rsidRDefault="003132B6" w:rsidP="00BF52EE">
            <w:pPr>
              <w:rPr>
                <w:b/>
                <w:sz w:val="21"/>
                <w:szCs w:val="21"/>
              </w:rPr>
            </w:pPr>
          </w:p>
          <w:p w:rsidR="003132B6" w:rsidRPr="00822008" w:rsidRDefault="00305B9C" w:rsidP="003132B6">
            <w:pPr>
              <w:pStyle w:val="ListParagraph"/>
              <w:numPr>
                <w:ilvl w:val="0"/>
                <w:numId w:val="4"/>
              </w:numPr>
              <w:ind w:left="601"/>
              <w:rPr>
                <w:rFonts w:ascii="Calibri" w:eastAsia="Calibri" w:hAnsi="Calibri"/>
                <w:sz w:val="21"/>
                <w:szCs w:val="21"/>
              </w:rPr>
            </w:pPr>
            <w:r w:rsidRPr="00822008">
              <w:rPr>
                <w:rFonts w:ascii="Calibri" w:eastAsia="Calibri" w:hAnsi="Calibri"/>
                <w:sz w:val="21"/>
                <w:szCs w:val="21"/>
              </w:rPr>
              <w:t>NVQ level 1 or NVQ level 2 or equivalent</w:t>
            </w:r>
            <w:r w:rsidR="00961F14">
              <w:rPr>
                <w:rFonts w:ascii="Calibri" w:eastAsia="Calibri" w:hAnsi="Calibri"/>
                <w:sz w:val="21"/>
                <w:szCs w:val="21"/>
              </w:rPr>
              <w:t xml:space="preserve"> (desirable</w:t>
            </w:r>
            <w:r w:rsidR="003132B6" w:rsidRPr="00822008">
              <w:rPr>
                <w:rFonts w:ascii="Calibri" w:eastAsia="Calibri" w:hAnsi="Calibri"/>
                <w:sz w:val="21"/>
                <w:szCs w:val="21"/>
              </w:rPr>
              <w:t>)</w:t>
            </w:r>
          </w:p>
          <w:p w:rsidR="003132B6" w:rsidRPr="00822008" w:rsidRDefault="003132B6" w:rsidP="003132B6">
            <w:pPr>
              <w:pStyle w:val="ListParagraph"/>
              <w:numPr>
                <w:ilvl w:val="0"/>
                <w:numId w:val="4"/>
              </w:numPr>
              <w:ind w:left="601"/>
              <w:rPr>
                <w:rFonts w:ascii="Calibri" w:eastAsia="Calibri" w:hAnsi="Calibri"/>
                <w:sz w:val="21"/>
                <w:szCs w:val="21"/>
              </w:rPr>
            </w:pPr>
            <w:r w:rsidRPr="00822008">
              <w:rPr>
                <w:rFonts w:ascii="Calibri" w:eastAsia="Calibri" w:hAnsi="Calibri"/>
                <w:sz w:val="21"/>
                <w:szCs w:val="21"/>
              </w:rPr>
              <w:t>Basic knowledge of ICT</w:t>
            </w:r>
          </w:p>
          <w:p w:rsidR="003132B6" w:rsidRPr="00822008" w:rsidRDefault="003132B6" w:rsidP="003132B6">
            <w:pPr>
              <w:pStyle w:val="ListParagraph"/>
              <w:numPr>
                <w:ilvl w:val="0"/>
                <w:numId w:val="4"/>
              </w:numPr>
              <w:ind w:left="601"/>
              <w:rPr>
                <w:rFonts w:ascii="Calibri" w:eastAsia="Calibri" w:hAnsi="Calibri"/>
                <w:sz w:val="21"/>
                <w:szCs w:val="21"/>
              </w:rPr>
            </w:pPr>
            <w:r w:rsidRPr="00822008">
              <w:rPr>
                <w:rFonts w:ascii="Calibri" w:eastAsia="Calibri" w:hAnsi="Calibri"/>
                <w:sz w:val="21"/>
                <w:szCs w:val="21"/>
              </w:rPr>
              <w:t>Awareness of Health, wellbeing and safety</w:t>
            </w:r>
          </w:p>
          <w:p w:rsidR="003132B6" w:rsidRPr="00822008" w:rsidRDefault="003132B6" w:rsidP="003132B6">
            <w:pPr>
              <w:pStyle w:val="ListParagraph"/>
              <w:numPr>
                <w:ilvl w:val="0"/>
                <w:numId w:val="4"/>
              </w:numPr>
              <w:ind w:left="601"/>
              <w:rPr>
                <w:rFonts w:ascii="Calibri" w:eastAsia="Calibri" w:hAnsi="Calibri"/>
                <w:sz w:val="21"/>
                <w:szCs w:val="21"/>
              </w:rPr>
            </w:pPr>
            <w:r w:rsidRPr="00822008">
              <w:rPr>
                <w:rFonts w:ascii="Calibri" w:eastAsia="Calibri" w:hAnsi="Calibri"/>
                <w:sz w:val="21"/>
                <w:szCs w:val="21"/>
              </w:rPr>
              <w:t xml:space="preserve">Awareness of keeping children safe </w:t>
            </w:r>
          </w:p>
          <w:p w:rsidR="003132B6" w:rsidRPr="00822008" w:rsidRDefault="003132B6" w:rsidP="003132B6">
            <w:pPr>
              <w:pStyle w:val="ListParagraph"/>
              <w:numPr>
                <w:ilvl w:val="0"/>
                <w:numId w:val="4"/>
              </w:numPr>
              <w:ind w:left="601"/>
              <w:rPr>
                <w:rFonts w:ascii="Calibri" w:eastAsia="Calibri" w:hAnsi="Calibri"/>
                <w:sz w:val="21"/>
                <w:szCs w:val="21"/>
              </w:rPr>
            </w:pPr>
            <w:r w:rsidRPr="00822008">
              <w:rPr>
                <w:rFonts w:ascii="Calibri" w:eastAsia="Calibri" w:hAnsi="Calibri"/>
                <w:sz w:val="21"/>
                <w:szCs w:val="21"/>
              </w:rPr>
              <w:t>Awareness of Data protection and confidentiality</w:t>
            </w:r>
          </w:p>
          <w:p w:rsidR="003132B6" w:rsidRPr="00822008" w:rsidRDefault="003132B6" w:rsidP="003132B6">
            <w:pPr>
              <w:pStyle w:val="ListParagraph"/>
              <w:numPr>
                <w:ilvl w:val="0"/>
                <w:numId w:val="4"/>
              </w:numPr>
              <w:ind w:left="601"/>
              <w:rPr>
                <w:rFonts w:ascii="Calibri" w:eastAsia="Calibri" w:hAnsi="Calibri"/>
                <w:sz w:val="21"/>
                <w:szCs w:val="21"/>
              </w:rPr>
            </w:pPr>
            <w:r w:rsidRPr="00822008">
              <w:rPr>
                <w:rFonts w:ascii="Calibri" w:eastAsia="Calibri" w:hAnsi="Calibri"/>
                <w:sz w:val="21"/>
                <w:szCs w:val="21"/>
              </w:rPr>
              <w:t xml:space="preserve">Basic knowledge of First Aid </w:t>
            </w:r>
          </w:p>
          <w:p w:rsidR="003132B6" w:rsidRPr="00822008" w:rsidRDefault="003132B6" w:rsidP="003132B6">
            <w:pPr>
              <w:pStyle w:val="ListParagraph"/>
              <w:numPr>
                <w:ilvl w:val="0"/>
                <w:numId w:val="4"/>
              </w:numPr>
              <w:ind w:left="601"/>
              <w:rPr>
                <w:rFonts w:ascii="Calibri" w:eastAsia="Calibri" w:hAnsi="Calibri"/>
                <w:sz w:val="21"/>
                <w:szCs w:val="21"/>
              </w:rPr>
            </w:pPr>
            <w:r w:rsidRPr="00822008">
              <w:rPr>
                <w:rFonts w:ascii="Calibri" w:eastAsia="Calibri" w:hAnsi="Calibri"/>
                <w:sz w:val="21"/>
                <w:szCs w:val="21"/>
              </w:rPr>
              <w:t>Understanding of the Schools ethos and values</w:t>
            </w:r>
          </w:p>
          <w:p w:rsidR="003132B6" w:rsidRPr="00822008" w:rsidRDefault="003132B6" w:rsidP="00BF52EE">
            <w:pPr>
              <w:pStyle w:val="ListParagraph"/>
              <w:numPr>
                <w:ilvl w:val="0"/>
                <w:numId w:val="4"/>
              </w:numPr>
              <w:ind w:left="601"/>
              <w:rPr>
                <w:rFonts w:ascii="Calibri" w:eastAsia="Calibri" w:hAnsi="Calibri"/>
                <w:sz w:val="21"/>
                <w:szCs w:val="21"/>
              </w:rPr>
            </w:pPr>
            <w:r w:rsidRPr="00822008">
              <w:rPr>
                <w:rFonts w:ascii="Calibri" w:eastAsia="Calibri" w:hAnsi="Calibri"/>
                <w:sz w:val="21"/>
                <w:szCs w:val="21"/>
              </w:rPr>
              <w:t>Relevant experience related t</w:t>
            </w:r>
            <w:r w:rsidR="00305B9C" w:rsidRPr="00822008">
              <w:rPr>
                <w:rFonts w:ascii="Calibri" w:eastAsia="Calibri" w:hAnsi="Calibri"/>
                <w:sz w:val="21"/>
                <w:szCs w:val="21"/>
              </w:rPr>
              <w:t>o</w:t>
            </w:r>
            <w:r w:rsidRPr="00822008">
              <w:rPr>
                <w:rFonts w:ascii="Calibri" w:eastAsia="Calibri" w:hAnsi="Calibri"/>
                <w:sz w:val="21"/>
                <w:szCs w:val="21"/>
              </w:rPr>
              <w:t xml:space="preserve"> the above responsibilities</w:t>
            </w:r>
          </w:p>
        </w:tc>
        <w:tc>
          <w:tcPr>
            <w:tcW w:w="4702" w:type="dxa"/>
          </w:tcPr>
          <w:p w:rsidR="003132B6" w:rsidRPr="00822008" w:rsidRDefault="003132B6" w:rsidP="00BF52EE">
            <w:pPr>
              <w:rPr>
                <w:b/>
                <w:sz w:val="21"/>
                <w:szCs w:val="21"/>
              </w:rPr>
            </w:pPr>
            <w:r w:rsidRPr="00822008">
              <w:rPr>
                <w:b/>
                <w:sz w:val="21"/>
                <w:szCs w:val="21"/>
              </w:rPr>
              <w:t>Competencies</w:t>
            </w:r>
          </w:p>
          <w:p w:rsidR="003132B6" w:rsidRPr="00822008" w:rsidRDefault="003132B6" w:rsidP="00BF52EE">
            <w:pPr>
              <w:rPr>
                <w:b/>
                <w:sz w:val="21"/>
                <w:szCs w:val="21"/>
              </w:rPr>
            </w:pPr>
          </w:p>
          <w:p w:rsidR="003132B6" w:rsidRPr="00822008" w:rsidRDefault="003132B6" w:rsidP="003132B6">
            <w:pPr>
              <w:pStyle w:val="ListParagraph"/>
              <w:numPr>
                <w:ilvl w:val="0"/>
                <w:numId w:val="5"/>
              </w:numPr>
              <w:rPr>
                <w:rFonts w:ascii="Calibri" w:eastAsia="Calibri" w:hAnsi="Calibri"/>
                <w:sz w:val="21"/>
                <w:szCs w:val="21"/>
              </w:rPr>
            </w:pPr>
            <w:r w:rsidRPr="00822008">
              <w:rPr>
                <w:rFonts w:ascii="Calibri" w:eastAsia="Calibri" w:hAnsi="Calibri"/>
                <w:sz w:val="21"/>
                <w:szCs w:val="21"/>
              </w:rPr>
              <w:t>Communication (written and verbal)</w:t>
            </w:r>
          </w:p>
          <w:p w:rsidR="003132B6" w:rsidRPr="00822008" w:rsidRDefault="003132B6" w:rsidP="003132B6">
            <w:pPr>
              <w:pStyle w:val="ListParagraph"/>
              <w:numPr>
                <w:ilvl w:val="0"/>
                <w:numId w:val="5"/>
              </w:numPr>
              <w:rPr>
                <w:rFonts w:ascii="Calibri" w:eastAsia="Calibri" w:hAnsi="Calibri"/>
                <w:sz w:val="21"/>
                <w:szCs w:val="21"/>
              </w:rPr>
            </w:pPr>
            <w:r w:rsidRPr="00822008">
              <w:rPr>
                <w:rFonts w:ascii="Calibri" w:eastAsia="Calibri" w:hAnsi="Calibri"/>
                <w:sz w:val="21"/>
                <w:szCs w:val="21"/>
              </w:rPr>
              <w:t>Problem Solving</w:t>
            </w:r>
          </w:p>
          <w:p w:rsidR="003132B6" w:rsidRPr="00822008" w:rsidRDefault="003132B6" w:rsidP="003132B6">
            <w:pPr>
              <w:pStyle w:val="ListParagraph"/>
              <w:numPr>
                <w:ilvl w:val="0"/>
                <w:numId w:val="5"/>
              </w:numPr>
              <w:rPr>
                <w:rFonts w:ascii="Calibri" w:eastAsia="Calibri" w:hAnsi="Calibri"/>
                <w:sz w:val="21"/>
                <w:szCs w:val="21"/>
              </w:rPr>
            </w:pPr>
            <w:r w:rsidRPr="00822008">
              <w:rPr>
                <w:rFonts w:ascii="Calibri" w:eastAsia="Calibri" w:hAnsi="Calibri"/>
                <w:sz w:val="21"/>
                <w:szCs w:val="21"/>
              </w:rPr>
              <w:t>Team working</w:t>
            </w:r>
          </w:p>
          <w:p w:rsidR="003132B6" w:rsidRPr="00822008" w:rsidRDefault="003132B6" w:rsidP="003132B6">
            <w:pPr>
              <w:pStyle w:val="ListParagraph"/>
              <w:numPr>
                <w:ilvl w:val="0"/>
                <w:numId w:val="5"/>
              </w:numPr>
              <w:rPr>
                <w:rFonts w:ascii="Calibri" w:eastAsia="Calibri" w:hAnsi="Calibri"/>
                <w:sz w:val="21"/>
                <w:szCs w:val="21"/>
              </w:rPr>
            </w:pPr>
            <w:r w:rsidRPr="00822008">
              <w:rPr>
                <w:rFonts w:ascii="Calibri" w:eastAsia="Calibri" w:hAnsi="Calibri"/>
                <w:sz w:val="21"/>
                <w:szCs w:val="21"/>
              </w:rPr>
              <w:t>Active Listening</w:t>
            </w:r>
          </w:p>
          <w:p w:rsidR="003132B6" w:rsidRPr="00822008" w:rsidRDefault="003132B6" w:rsidP="003132B6">
            <w:pPr>
              <w:pStyle w:val="ListParagraph"/>
              <w:numPr>
                <w:ilvl w:val="0"/>
                <w:numId w:val="5"/>
              </w:numPr>
              <w:rPr>
                <w:rFonts w:ascii="Calibri" w:eastAsia="Calibri" w:hAnsi="Calibri"/>
                <w:sz w:val="21"/>
                <w:szCs w:val="21"/>
              </w:rPr>
            </w:pPr>
            <w:r w:rsidRPr="00822008">
              <w:rPr>
                <w:rFonts w:ascii="Calibri" w:eastAsia="Calibri" w:hAnsi="Calibri"/>
                <w:sz w:val="21"/>
                <w:szCs w:val="21"/>
              </w:rPr>
              <w:t>Motivation</w:t>
            </w:r>
          </w:p>
        </w:tc>
      </w:tr>
    </w:tbl>
    <w:p w:rsidR="00305B9C" w:rsidRDefault="00305B9C" w:rsidP="00305B9C">
      <w:pPr>
        <w:pStyle w:val="BodyText"/>
        <w:jc w:val="both"/>
        <w:rPr>
          <w:rFonts w:asciiTheme="minorHAnsi" w:hAnsiTheme="minorHAnsi" w:cstheme="minorHAnsi"/>
          <w:i/>
          <w:sz w:val="20"/>
        </w:rPr>
      </w:pPr>
    </w:p>
    <w:p w:rsidR="00305B9C" w:rsidRDefault="00305B9C" w:rsidP="00305B9C">
      <w:pPr>
        <w:pStyle w:val="BodyText"/>
        <w:jc w:val="both"/>
        <w:rPr>
          <w:rFonts w:asciiTheme="minorHAnsi" w:hAnsiTheme="minorHAnsi" w:cstheme="minorHAnsi"/>
          <w:i/>
          <w:sz w:val="20"/>
        </w:rPr>
      </w:pPr>
      <w:r w:rsidRPr="00DF5485">
        <w:rPr>
          <w:rFonts w:asciiTheme="minorHAnsi" w:hAnsiTheme="minorHAnsi" w:cstheme="minorHAnsi"/>
          <w:i/>
          <w:sz w:val="20"/>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305B9C" w:rsidRDefault="00305B9C" w:rsidP="00305B9C">
      <w:pPr>
        <w:pStyle w:val="BodyText"/>
        <w:jc w:val="both"/>
        <w:rPr>
          <w:rFonts w:asciiTheme="minorHAnsi" w:hAnsiTheme="minorHAnsi" w:cstheme="minorHAnsi"/>
          <w:i/>
          <w:sz w:val="20"/>
        </w:rPr>
      </w:pPr>
    </w:p>
    <w:p w:rsidR="00305B9C" w:rsidRDefault="00305B9C" w:rsidP="00305B9C">
      <w:pPr>
        <w:rPr>
          <w:i/>
          <w:sz w:val="20"/>
          <w:szCs w:val="20"/>
        </w:rPr>
      </w:pPr>
      <w:r w:rsidRPr="00CE72F8">
        <w:rPr>
          <w:i/>
          <w:sz w:val="20"/>
          <w:szCs w:val="20"/>
        </w:rPr>
        <w:t>This role will be reviewed annually as part of the PMD process</w:t>
      </w:r>
    </w:p>
    <w:p w:rsidR="00305B9C" w:rsidRDefault="00305B9C" w:rsidP="00305B9C">
      <w:pPr>
        <w:rPr>
          <w:i/>
          <w:sz w:val="20"/>
          <w:szCs w:val="20"/>
        </w:rPr>
      </w:pPr>
    </w:p>
    <w:p w:rsidR="003132B6" w:rsidRDefault="00305B9C" w:rsidP="00822008">
      <w:pPr>
        <w:rPr>
          <w:rFonts w:ascii="Calibri" w:hAnsi="Calibri" w:cs="Calibri"/>
          <w:i/>
          <w:sz w:val="20"/>
          <w:szCs w:val="20"/>
        </w:rPr>
      </w:pPr>
      <w:r w:rsidRPr="00000468">
        <w:rPr>
          <w:rFonts w:cstheme="minorHAnsi"/>
          <w:i/>
          <w:sz w:val="20"/>
          <w:szCs w:val="20"/>
        </w:rPr>
        <w:t>The duties and responsibilities listed above describe the post as it is at present.  The post holder is expected to accept any reasonable alterations that may from time to time be necessary.</w:t>
      </w:r>
      <w:r w:rsidRPr="00000468">
        <w:rPr>
          <w:rFonts w:cstheme="minorHAnsi"/>
          <w:i/>
          <w:sz w:val="20"/>
          <w:szCs w:val="20"/>
        </w:rPr>
        <w:tab/>
      </w:r>
    </w:p>
    <w:sectPr w:rsidR="003132B6" w:rsidSect="001A5C7B">
      <w:pgSz w:w="11906" w:h="16838"/>
      <w:pgMar w:top="284"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621CB"/>
    <w:multiLevelType w:val="hybridMultilevel"/>
    <w:tmpl w:val="5D8A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C5418"/>
    <w:multiLevelType w:val="hybridMultilevel"/>
    <w:tmpl w:val="A2FC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C2FA0"/>
    <w:multiLevelType w:val="hybridMultilevel"/>
    <w:tmpl w:val="A2F2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55F41"/>
    <w:multiLevelType w:val="hybridMultilevel"/>
    <w:tmpl w:val="1B56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256B7"/>
    <w:multiLevelType w:val="hybridMultilevel"/>
    <w:tmpl w:val="CDDC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EE"/>
    <w:rsid w:val="000728C1"/>
    <w:rsid w:val="000F0C81"/>
    <w:rsid w:val="00112D87"/>
    <w:rsid w:val="001531D6"/>
    <w:rsid w:val="001A5C7B"/>
    <w:rsid w:val="002C06D5"/>
    <w:rsid w:val="00305B9C"/>
    <w:rsid w:val="003132B6"/>
    <w:rsid w:val="00617D57"/>
    <w:rsid w:val="00787464"/>
    <w:rsid w:val="007B026A"/>
    <w:rsid w:val="007C78ED"/>
    <w:rsid w:val="00822008"/>
    <w:rsid w:val="008B5547"/>
    <w:rsid w:val="00961F14"/>
    <w:rsid w:val="00A6021B"/>
    <w:rsid w:val="00AA372E"/>
    <w:rsid w:val="00BA5DF5"/>
    <w:rsid w:val="00BF52EE"/>
    <w:rsid w:val="00D1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3C700"/>
  <w15:docId w15:val="{436C9901-9104-464A-9F2A-1A7CB3B3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2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B026A"/>
    <w:rPr>
      <w:szCs w:val="20"/>
      <w:lang w:eastAsia="en-US"/>
    </w:rPr>
  </w:style>
  <w:style w:type="table" w:styleId="TableGrid">
    <w:name w:val="Table Grid"/>
    <w:basedOn w:val="TableNormal"/>
    <w:uiPriority w:val="59"/>
    <w:rsid w:val="00BF52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D87"/>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AA372E"/>
    <w:rPr>
      <w:rFonts w:ascii="Segoe UI" w:hAnsi="Segoe UI" w:cs="Segoe UI"/>
      <w:sz w:val="18"/>
      <w:szCs w:val="18"/>
    </w:rPr>
  </w:style>
  <w:style w:type="character" w:customStyle="1" w:styleId="BalloonTextChar">
    <w:name w:val="Balloon Text Char"/>
    <w:basedOn w:val="DefaultParagraphFont"/>
    <w:link w:val="BalloonText"/>
    <w:semiHidden/>
    <w:rsid w:val="00AA372E"/>
    <w:rPr>
      <w:rFonts w:ascii="Segoe UI" w:hAnsi="Segoe UI" w:cs="Segoe UI"/>
      <w:sz w:val="18"/>
      <w:szCs w:val="18"/>
    </w:rPr>
  </w:style>
  <w:style w:type="paragraph" w:styleId="BodyText">
    <w:name w:val="Body Text"/>
    <w:basedOn w:val="Normal"/>
    <w:link w:val="BodyTextChar"/>
    <w:unhideWhenUsed/>
    <w:rsid w:val="00305B9C"/>
    <w:rPr>
      <w:rFonts w:ascii="Arial" w:hAnsi="Arial"/>
      <w:szCs w:val="20"/>
    </w:rPr>
  </w:style>
  <w:style w:type="character" w:customStyle="1" w:styleId="BodyTextChar">
    <w:name w:val="Body Text Char"/>
    <w:basedOn w:val="DefaultParagraphFont"/>
    <w:link w:val="BodyText"/>
    <w:rsid w:val="00305B9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mck\AppData\Roaming\Microsoft\Templates\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27</TotalTime>
  <Pages>1</Pages>
  <Words>490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Joan McKinlay</cp:lastModifiedBy>
  <cp:revision>6</cp:revision>
  <cp:lastPrinted>2021-05-28T08:34:00Z</cp:lastPrinted>
  <dcterms:created xsi:type="dcterms:W3CDTF">2021-05-28T08:37:00Z</dcterms:created>
  <dcterms:modified xsi:type="dcterms:W3CDTF">2021-05-28T09:26:00Z</dcterms:modified>
</cp:coreProperties>
</file>