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02" w:rsidRDefault="009820B3">
      <w:pPr>
        <w:ind w:left="0" w:right="-268" w:hanging="2"/>
        <w:jc w:val="center"/>
        <w:rPr>
          <w:rFonts w:ascii="Calibri" w:eastAsia="Calibri" w:hAnsi="Calibri" w:cs="Calibri"/>
          <w:sz w:val="28"/>
          <w:szCs w:val="28"/>
        </w:rPr>
      </w:pPr>
      <w:r>
        <w:rPr>
          <w:noProof/>
        </w:rPr>
        <w:drawing>
          <wp:anchor distT="0" distB="0" distL="0" distR="0" simplePos="0" relativeHeight="251658240" behindDoc="1" locked="0" layoutInCell="1" hidden="0" allowOverlap="1">
            <wp:simplePos x="0" y="0"/>
            <wp:positionH relativeFrom="column">
              <wp:posOffset>5993130</wp:posOffset>
            </wp:positionH>
            <wp:positionV relativeFrom="paragraph">
              <wp:posOffset>144780</wp:posOffset>
            </wp:positionV>
            <wp:extent cx="491490" cy="679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1490" cy="679450"/>
                    </a:xfrm>
                    <a:prstGeom prst="rect">
                      <a:avLst/>
                    </a:prstGeom>
                    <a:ln/>
                  </pic:spPr>
                </pic:pic>
              </a:graphicData>
            </a:graphic>
          </wp:anchor>
        </w:drawing>
      </w:r>
    </w:p>
    <w:p w:rsidR="00190D02" w:rsidRDefault="009820B3">
      <w:pPr>
        <w:ind w:left="1" w:right="-268" w:hanging="3"/>
        <w:jc w:val="center"/>
        <w:rPr>
          <w:rFonts w:ascii="Calibri" w:eastAsia="Calibri" w:hAnsi="Calibri" w:cs="Calibri"/>
          <w:sz w:val="28"/>
          <w:szCs w:val="28"/>
        </w:rPr>
      </w:pPr>
      <w:r>
        <w:rPr>
          <w:rFonts w:ascii="Calibri" w:eastAsia="Calibri" w:hAnsi="Calibri" w:cs="Calibri"/>
          <w:b/>
          <w:sz w:val="28"/>
          <w:szCs w:val="28"/>
        </w:rPr>
        <w:t>Bushey Meads School</w:t>
      </w:r>
      <w:r>
        <w:rPr>
          <w:noProof/>
        </w:rPr>
        <w:drawing>
          <wp:anchor distT="0" distB="0" distL="0" distR="0" simplePos="0" relativeHeight="251659264" behindDoc="1" locked="0" layoutInCell="1" hidden="0" allowOverlap="1">
            <wp:simplePos x="0" y="0"/>
            <wp:positionH relativeFrom="column">
              <wp:posOffset>-173989</wp:posOffset>
            </wp:positionH>
            <wp:positionV relativeFrom="paragraph">
              <wp:posOffset>0</wp:posOffset>
            </wp:positionV>
            <wp:extent cx="804545" cy="6070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04545" cy="607060"/>
                    </a:xfrm>
                    <a:prstGeom prst="rect">
                      <a:avLst/>
                    </a:prstGeom>
                    <a:ln/>
                  </pic:spPr>
                </pic:pic>
              </a:graphicData>
            </a:graphic>
          </wp:anchor>
        </w:drawing>
      </w:r>
    </w:p>
    <w:p w:rsidR="00190D02" w:rsidRDefault="009820B3">
      <w:pPr>
        <w:ind w:left="1" w:right="-268" w:hanging="3"/>
        <w:jc w:val="center"/>
        <w:rPr>
          <w:rFonts w:ascii="Calibri" w:eastAsia="Calibri" w:hAnsi="Calibri" w:cs="Calibri"/>
          <w:sz w:val="28"/>
          <w:szCs w:val="28"/>
        </w:rPr>
      </w:pPr>
      <w:r>
        <w:rPr>
          <w:rFonts w:ascii="Calibri" w:eastAsia="Calibri" w:hAnsi="Calibri" w:cs="Calibri"/>
          <w:b/>
          <w:sz w:val="28"/>
          <w:szCs w:val="28"/>
        </w:rPr>
        <w:t xml:space="preserve">Job Description  </w:t>
      </w:r>
    </w:p>
    <w:p w:rsidR="00190D02" w:rsidRDefault="00190D02">
      <w:pPr>
        <w:ind w:left="1" w:right="-268" w:hanging="3"/>
        <w:jc w:val="center"/>
        <w:rPr>
          <w:rFonts w:ascii="Calibri" w:eastAsia="Calibri" w:hAnsi="Calibri" w:cs="Calibri"/>
          <w:sz w:val="28"/>
          <w:szCs w:val="28"/>
        </w:rPr>
      </w:pPr>
    </w:p>
    <w:p w:rsidR="00190D02" w:rsidRDefault="00190D02">
      <w:pPr>
        <w:ind w:left="0" w:hanging="2"/>
        <w:jc w:val="center"/>
        <w:rPr>
          <w:rFonts w:ascii="Calibri" w:eastAsia="Calibri" w:hAnsi="Calibri" w:cs="Calibri"/>
          <w:sz w:val="18"/>
          <w:szCs w:val="18"/>
        </w:rPr>
      </w:pPr>
    </w:p>
    <w:tbl>
      <w:tblPr>
        <w:tblStyle w:val="a0"/>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640"/>
      </w:tblGrid>
      <w:tr w:rsidR="00190D02" w:rsidRPr="00BC256A" w:rsidTr="009820B3">
        <w:trPr>
          <w:trHeight w:val="327"/>
          <w:jc w:val="center"/>
        </w:trPr>
        <w:tc>
          <w:tcPr>
            <w:tcW w:w="1956" w:type="dxa"/>
            <w:tcBorders>
              <w:top w:val="single" w:sz="4" w:space="0" w:color="000000"/>
            </w:tcBorders>
            <w:shd w:val="clear" w:color="auto" w:fill="auto"/>
            <w:vAlign w:val="center"/>
          </w:tcPr>
          <w:p w:rsidR="00190D02" w:rsidRPr="00BC256A" w:rsidRDefault="009820B3">
            <w:pPr>
              <w:ind w:left="0" w:hanging="2"/>
              <w:rPr>
                <w:rFonts w:ascii="Calibri" w:eastAsia="Calibri" w:hAnsi="Calibri" w:cs="Calibri"/>
              </w:rPr>
            </w:pPr>
            <w:r w:rsidRPr="00BC256A">
              <w:rPr>
                <w:rFonts w:ascii="Calibri" w:eastAsia="Calibri" w:hAnsi="Calibri" w:cs="Calibri"/>
                <w:b/>
              </w:rPr>
              <w:t>Post Title</w:t>
            </w:r>
          </w:p>
        </w:tc>
        <w:tc>
          <w:tcPr>
            <w:tcW w:w="8640" w:type="dxa"/>
            <w:tcBorders>
              <w:top w:val="single" w:sz="4" w:space="0" w:color="000000"/>
            </w:tcBorders>
            <w:shd w:val="clear" w:color="auto" w:fill="auto"/>
            <w:vAlign w:val="center"/>
          </w:tcPr>
          <w:p w:rsidR="00190D02" w:rsidRPr="00BC256A" w:rsidRDefault="009820B3">
            <w:pPr>
              <w:pStyle w:val="Heading2"/>
              <w:ind w:left="0" w:hanging="2"/>
              <w:jc w:val="left"/>
              <w:rPr>
                <w:rFonts w:ascii="Calibri" w:eastAsia="Calibri" w:hAnsi="Calibri" w:cs="Calibri"/>
              </w:rPr>
            </w:pPr>
            <w:r w:rsidRPr="00BC256A">
              <w:rPr>
                <w:rFonts w:ascii="Calibri" w:eastAsia="Calibri" w:hAnsi="Calibri" w:cs="Calibri"/>
                <w:b w:val="0"/>
              </w:rPr>
              <w:t>Lead Learning Assistant – Bushey Meads Award Scheme</w:t>
            </w:r>
          </w:p>
        </w:tc>
      </w:tr>
      <w:tr w:rsidR="00190D02" w:rsidRPr="00BC256A">
        <w:trPr>
          <w:trHeight w:val="1834"/>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Purpose</w:t>
            </w:r>
          </w:p>
        </w:tc>
        <w:tc>
          <w:tcPr>
            <w:tcW w:w="8640" w:type="dxa"/>
          </w:tcPr>
          <w:p w:rsidR="00BC256A" w:rsidRPr="00BC256A" w:rsidRDefault="00BC256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BC256A">
              <w:rPr>
                <w:rFonts w:ascii="Calibri" w:eastAsia="Calibri" w:hAnsi="Calibri" w:cs="Calibri"/>
                <w:color w:val="000000"/>
              </w:rPr>
              <w:t xml:space="preserve">To deliver Bushey Meads Award Scheme (AQA Unit Awards) and other identified alternative provisions, ensuring the needs of the students are met </w:t>
            </w:r>
          </w:p>
          <w:p w:rsidR="00190D02" w:rsidRPr="00BC256A" w:rsidRDefault="009820B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BC256A">
              <w:rPr>
                <w:rFonts w:ascii="Calibri" w:eastAsia="Calibri" w:hAnsi="Calibri" w:cs="Calibri"/>
                <w:color w:val="000000"/>
              </w:rPr>
              <w:t xml:space="preserve">To assist in the development of the curriculum in these subject areas </w:t>
            </w:r>
          </w:p>
          <w:p w:rsidR="00190D02" w:rsidRPr="00BC256A" w:rsidRDefault="009820B3">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BC256A">
              <w:rPr>
                <w:rFonts w:ascii="Calibri" w:eastAsia="Calibri" w:hAnsi="Calibri" w:cs="Calibri"/>
                <w:color w:val="000000"/>
              </w:rPr>
              <w:t>To maximise the inclusion in and experience of learning activities for students within the mainstream and alter</w:t>
            </w:r>
            <w:r w:rsidRPr="00BC256A">
              <w:rPr>
                <w:rFonts w:ascii="Calibri" w:eastAsia="Calibri" w:hAnsi="Calibri" w:cs="Calibri"/>
              </w:rPr>
              <w:t>native</w:t>
            </w:r>
            <w:r w:rsidRPr="00BC256A">
              <w:rPr>
                <w:rFonts w:ascii="Calibri" w:eastAsia="Calibri" w:hAnsi="Calibri" w:cs="Calibri"/>
                <w:color w:val="000000"/>
              </w:rPr>
              <w:t xml:space="preserve"> curriculum, promot</w:t>
            </w:r>
            <w:r w:rsidRPr="00BC256A">
              <w:rPr>
                <w:rFonts w:ascii="Calibri" w:eastAsia="Calibri" w:hAnsi="Calibri" w:cs="Calibri"/>
              </w:rPr>
              <w:t>ing</w:t>
            </w:r>
            <w:r w:rsidRPr="00BC256A">
              <w:rPr>
                <w:rFonts w:ascii="Calibri" w:eastAsia="Calibri" w:hAnsi="Calibri" w:cs="Calibri"/>
                <w:color w:val="000000"/>
              </w:rPr>
              <w:t xml:space="preserve"> and encourag</w:t>
            </w:r>
            <w:r w:rsidRPr="00BC256A">
              <w:rPr>
                <w:rFonts w:ascii="Calibri" w:eastAsia="Calibri" w:hAnsi="Calibri" w:cs="Calibri"/>
              </w:rPr>
              <w:t>ing</w:t>
            </w:r>
            <w:r w:rsidRPr="00BC256A">
              <w:rPr>
                <w:rFonts w:ascii="Calibri" w:eastAsia="Calibri" w:hAnsi="Calibri" w:cs="Calibri"/>
                <w:color w:val="000000"/>
              </w:rPr>
              <w:t xml:space="preserve"> independence</w:t>
            </w:r>
            <w:r w:rsidRPr="00BC256A">
              <w:rPr>
                <w:rFonts w:ascii="Calibri" w:eastAsia="Calibri" w:hAnsi="Calibri" w:cs="Calibri"/>
              </w:rPr>
              <w:t xml:space="preserve"> </w:t>
            </w:r>
            <w:r w:rsidRPr="00BC256A">
              <w:rPr>
                <w:rFonts w:ascii="Calibri" w:eastAsia="Calibri" w:hAnsi="Calibri" w:cs="Calibri"/>
                <w:color w:val="000000"/>
              </w:rPr>
              <w:t>by liaising with teaching staff and other members of the Inclus</w:t>
            </w:r>
            <w:r w:rsidRPr="00BC256A">
              <w:rPr>
                <w:rFonts w:ascii="Calibri" w:eastAsia="Calibri" w:hAnsi="Calibri" w:cs="Calibri"/>
              </w:rPr>
              <w:t>ion and</w:t>
            </w:r>
            <w:r w:rsidRPr="00BC256A">
              <w:rPr>
                <w:rFonts w:ascii="Calibri" w:eastAsia="Calibri" w:hAnsi="Calibri" w:cs="Calibri"/>
                <w:color w:val="000000"/>
              </w:rPr>
              <w:t xml:space="preserve"> </w:t>
            </w:r>
            <w:r w:rsidRPr="00BC256A">
              <w:rPr>
                <w:rFonts w:ascii="Calibri" w:eastAsia="Calibri" w:hAnsi="Calibri" w:cs="Calibri"/>
              </w:rPr>
              <w:t>L</w:t>
            </w:r>
            <w:r w:rsidRPr="00BC256A">
              <w:rPr>
                <w:rFonts w:ascii="Calibri" w:eastAsia="Calibri" w:hAnsi="Calibri" w:cs="Calibri"/>
                <w:color w:val="000000"/>
              </w:rPr>
              <w:t xml:space="preserve">earning </w:t>
            </w:r>
            <w:r w:rsidRPr="00BC256A">
              <w:rPr>
                <w:rFonts w:ascii="Calibri" w:eastAsia="Calibri" w:hAnsi="Calibri" w:cs="Calibri"/>
              </w:rPr>
              <w:t>S</w:t>
            </w:r>
            <w:r w:rsidRPr="00BC256A">
              <w:rPr>
                <w:rFonts w:ascii="Calibri" w:eastAsia="Calibri" w:hAnsi="Calibri" w:cs="Calibri"/>
                <w:color w:val="000000"/>
              </w:rPr>
              <w:t>upport teams.</w:t>
            </w:r>
          </w:p>
        </w:tc>
      </w:tr>
      <w:tr w:rsidR="00190D02" w:rsidRPr="00BC256A">
        <w:trPr>
          <w:trHeight w:val="416"/>
          <w:jc w:val="center"/>
        </w:trPr>
        <w:tc>
          <w:tcPr>
            <w:tcW w:w="1956" w:type="dxa"/>
            <w:vAlign w:val="center"/>
          </w:tcPr>
          <w:p w:rsidR="00190D02" w:rsidRPr="00BC256A" w:rsidRDefault="009820B3">
            <w:pPr>
              <w:ind w:left="0" w:hanging="2"/>
              <w:rPr>
                <w:rFonts w:ascii="Calibri" w:eastAsia="Calibri" w:hAnsi="Calibri" w:cs="Calibri"/>
              </w:rPr>
            </w:pPr>
            <w:r w:rsidRPr="00BC256A">
              <w:rPr>
                <w:rFonts w:ascii="Calibri" w:eastAsia="Calibri" w:hAnsi="Calibri" w:cs="Calibri"/>
                <w:b/>
              </w:rPr>
              <w:t>Reporting to</w:t>
            </w:r>
          </w:p>
        </w:tc>
        <w:tc>
          <w:tcPr>
            <w:tcW w:w="8640" w:type="dxa"/>
            <w:vAlign w:val="center"/>
          </w:tcPr>
          <w:p w:rsidR="00190D02" w:rsidRPr="00BC256A" w:rsidRDefault="009820B3">
            <w:pPr>
              <w:pBdr>
                <w:top w:val="nil"/>
                <w:left w:val="nil"/>
                <w:bottom w:val="nil"/>
                <w:right w:val="nil"/>
                <w:between w:val="nil"/>
              </w:pBdr>
              <w:spacing w:line="240" w:lineRule="auto"/>
              <w:ind w:left="0" w:hanging="2"/>
              <w:rPr>
                <w:rFonts w:ascii="Calibri" w:eastAsia="Calibri" w:hAnsi="Calibri" w:cs="Calibri"/>
                <w:color w:val="000000"/>
                <w:highlight w:val="yellow"/>
              </w:rPr>
            </w:pPr>
            <w:r w:rsidRPr="00BC256A">
              <w:rPr>
                <w:rFonts w:ascii="Calibri" w:eastAsia="Calibri" w:hAnsi="Calibri" w:cs="Calibri"/>
                <w:highlight w:val="white"/>
              </w:rPr>
              <w:t xml:space="preserve">Inclusion </w:t>
            </w:r>
            <w:r w:rsidRPr="00BC256A">
              <w:rPr>
                <w:rFonts w:ascii="Calibri" w:eastAsia="Calibri" w:hAnsi="Calibri" w:cs="Calibri"/>
              </w:rPr>
              <w:t xml:space="preserve">Manager </w:t>
            </w:r>
          </w:p>
        </w:tc>
      </w:tr>
      <w:tr w:rsidR="00190D02" w:rsidRPr="00BC256A">
        <w:trPr>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Liaising with</w:t>
            </w:r>
          </w:p>
        </w:tc>
        <w:tc>
          <w:tcPr>
            <w:tcW w:w="8640" w:type="dxa"/>
          </w:tcPr>
          <w:p w:rsidR="00190D02" w:rsidRPr="00BC256A" w:rsidRDefault="009820B3">
            <w:pPr>
              <w:ind w:left="0" w:hanging="2"/>
              <w:rPr>
                <w:rFonts w:ascii="Calibri" w:eastAsia="Calibri" w:hAnsi="Calibri" w:cs="Calibri"/>
              </w:rPr>
            </w:pPr>
            <w:r w:rsidRPr="00BC256A">
              <w:rPr>
                <w:rFonts w:ascii="Calibri" w:eastAsia="Calibri" w:hAnsi="Calibri" w:cs="Calibri"/>
              </w:rPr>
              <w:t>Governors, Executive Principal/Senior Leadership Team, teaching and support staff, LA representatives, external agencies, students and parents</w:t>
            </w:r>
          </w:p>
        </w:tc>
      </w:tr>
      <w:tr w:rsidR="00190D02" w:rsidRPr="00BC256A">
        <w:trPr>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Working Time</w:t>
            </w:r>
          </w:p>
        </w:tc>
        <w:tc>
          <w:tcPr>
            <w:tcW w:w="8640" w:type="dxa"/>
          </w:tcPr>
          <w:p w:rsidR="00190D02" w:rsidRPr="00BC256A" w:rsidRDefault="009820B3">
            <w:pPr>
              <w:ind w:left="0" w:hanging="2"/>
              <w:rPr>
                <w:rFonts w:ascii="Calibri" w:eastAsia="Calibri" w:hAnsi="Calibri" w:cs="Calibri"/>
                <w:highlight w:val="white"/>
              </w:rPr>
            </w:pPr>
            <w:r w:rsidRPr="00BC256A">
              <w:rPr>
                <w:rFonts w:ascii="Calibri" w:eastAsia="Calibri" w:hAnsi="Calibri" w:cs="Calibri"/>
                <w:highlight w:val="white"/>
              </w:rPr>
              <w:t>37.00</w:t>
            </w:r>
            <w:r w:rsidRPr="00BC256A">
              <w:rPr>
                <w:rFonts w:ascii="Calibri" w:eastAsia="Calibri" w:hAnsi="Calibri" w:cs="Calibri"/>
                <w:b/>
                <w:highlight w:val="white"/>
              </w:rPr>
              <w:t xml:space="preserve"> </w:t>
            </w:r>
            <w:r w:rsidRPr="00BC256A">
              <w:rPr>
                <w:rFonts w:ascii="Calibri" w:eastAsia="Calibri" w:hAnsi="Calibri" w:cs="Calibri"/>
                <w:highlight w:val="white"/>
              </w:rPr>
              <w:t>hours per week: Monday to Thursday 8.00am – 4.00 pm, Friday 8.00 am – 3.30 pm, (including 30 minutes unpaid break)</w:t>
            </w:r>
          </w:p>
          <w:p w:rsidR="00190D02" w:rsidRPr="00BC256A" w:rsidRDefault="009820B3">
            <w:pPr>
              <w:ind w:left="0" w:hanging="2"/>
              <w:rPr>
                <w:rFonts w:ascii="Calibri" w:eastAsia="Calibri" w:hAnsi="Calibri" w:cs="Calibri"/>
              </w:rPr>
            </w:pPr>
            <w:r w:rsidRPr="00BC256A">
              <w:rPr>
                <w:rFonts w:ascii="Calibri" w:eastAsia="Calibri" w:hAnsi="Calibri" w:cs="Calibri"/>
                <w:highlight w:val="white"/>
              </w:rPr>
              <w:t xml:space="preserve">Term time + 1 week to include 5 INSET days   </w:t>
            </w:r>
            <w:r w:rsidRPr="00BC256A">
              <w:rPr>
                <w:rFonts w:ascii="Calibri" w:eastAsia="Calibri" w:hAnsi="Calibri" w:cs="Calibri"/>
              </w:rPr>
              <w:t xml:space="preserve">  </w:t>
            </w:r>
          </w:p>
        </w:tc>
      </w:tr>
      <w:tr w:rsidR="00190D02" w:rsidRPr="00BC256A">
        <w:trPr>
          <w:trHeight w:val="465"/>
          <w:jc w:val="center"/>
        </w:trPr>
        <w:tc>
          <w:tcPr>
            <w:tcW w:w="1956" w:type="dxa"/>
            <w:vAlign w:val="center"/>
          </w:tcPr>
          <w:p w:rsidR="00190D02" w:rsidRPr="00BC256A" w:rsidRDefault="009820B3">
            <w:pPr>
              <w:ind w:left="0" w:hanging="2"/>
              <w:rPr>
                <w:rFonts w:ascii="Calibri" w:eastAsia="Calibri" w:hAnsi="Calibri" w:cs="Calibri"/>
              </w:rPr>
            </w:pPr>
            <w:r w:rsidRPr="00BC256A">
              <w:rPr>
                <w:rFonts w:ascii="Calibri" w:eastAsia="Calibri" w:hAnsi="Calibri" w:cs="Calibri"/>
                <w:b/>
              </w:rPr>
              <w:t>Salary/Grade</w:t>
            </w:r>
          </w:p>
        </w:tc>
        <w:tc>
          <w:tcPr>
            <w:tcW w:w="8640" w:type="dxa"/>
          </w:tcPr>
          <w:p w:rsidR="00190D02" w:rsidRPr="00BC256A" w:rsidRDefault="009820B3">
            <w:pPr>
              <w:ind w:left="0" w:hanging="2"/>
              <w:rPr>
                <w:rFonts w:ascii="Calibri" w:eastAsia="Calibri" w:hAnsi="Calibri" w:cs="Calibri"/>
              </w:rPr>
            </w:pPr>
            <w:r w:rsidRPr="00BC256A">
              <w:rPr>
                <w:rFonts w:ascii="Calibri" w:eastAsia="Calibri" w:hAnsi="Calibri" w:cs="Calibri"/>
              </w:rPr>
              <w:t>APT&amp;C Point 6- 9 + fringe (£2</w:t>
            </w:r>
            <w:r w:rsidR="00BC256A" w:rsidRPr="00BC256A">
              <w:rPr>
                <w:rFonts w:ascii="Calibri" w:eastAsia="Calibri" w:hAnsi="Calibri" w:cs="Calibri"/>
              </w:rPr>
              <w:t>3</w:t>
            </w:r>
            <w:r w:rsidRPr="00BC256A">
              <w:rPr>
                <w:rFonts w:ascii="Calibri" w:eastAsia="Calibri" w:hAnsi="Calibri" w:cs="Calibri"/>
              </w:rPr>
              <w:t>,</w:t>
            </w:r>
            <w:r w:rsidR="00BC256A" w:rsidRPr="00BC256A">
              <w:rPr>
                <w:rFonts w:ascii="Calibri" w:eastAsia="Calibri" w:hAnsi="Calibri" w:cs="Calibri"/>
              </w:rPr>
              <w:t>893</w:t>
            </w:r>
            <w:r w:rsidRPr="00BC256A">
              <w:rPr>
                <w:rFonts w:ascii="Calibri" w:eastAsia="Calibri" w:hAnsi="Calibri" w:cs="Calibri"/>
              </w:rPr>
              <w:t>pa-£2</w:t>
            </w:r>
            <w:r w:rsidR="00BC256A" w:rsidRPr="00BC256A">
              <w:rPr>
                <w:rFonts w:ascii="Calibri" w:eastAsia="Calibri" w:hAnsi="Calibri" w:cs="Calibri"/>
              </w:rPr>
              <w:t>5</w:t>
            </w:r>
            <w:r w:rsidRPr="00BC256A">
              <w:rPr>
                <w:rFonts w:ascii="Calibri" w:eastAsia="Calibri" w:hAnsi="Calibri" w:cs="Calibri"/>
              </w:rPr>
              <w:t>,</w:t>
            </w:r>
            <w:r w:rsidR="00BC256A" w:rsidRPr="00BC256A">
              <w:rPr>
                <w:rFonts w:ascii="Calibri" w:eastAsia="Calibri" w:hAnsi="Calibri" w:cs="Calibri"/>
              </w:rPr>
              <w:t>119</w:t>
            </w:r>
            <w:r w:rsidRPr="00BC256A">
              <w:rPr>
                <w:rFonts w:ascii="Calibri" w:eastAsia="Calibri" w:hAnsi="Calibri" w:cs="Calibri"/>
              </w:rPr>
              <w:t>pa + £9</w:t>
            </w:r>
            <w:r w:rsidR="00BC256A" w:rsidRPr="00BC256A">
              <w:rPr>
                <w:rFonts w:ascii="Calibri" w:eastAsia="Calibri" w:hAnsi="Calibri" w:cs="Calibri"/>
              </w:rPr>
              <w:t>88p</w:t>
            </w:r>
            <w:r w:rsidRPr="00BC256A">
              <w:rPr>
                <w:rFonts w:ascii="Calibri" w:eastAsia="Calibri" w:hAnsi="Calibri" w:cs="Calibri"/>
              </w:rPr>
              <w:t>a), paid pro-rata for hours worked.</w:t>
            </w:r>
          </w:p>
          <w:p w:rsidR="00190D02" w:rsidRPr="00BC256A" w:rsidRDefault="009820B3">
            <w:pPr>
              <w:ind w:left="0" w:hanging="2"/>
              <w:rPr>
                <w:rFonts w:ascii="Calibri" w:eastAsia="Calibri" w:hAnsi="Calibri" w:cs="Calibri"/>
              </w:rPr>
            </w:pPr>
            <w:r w:rsidRPr="00BC256A">
              <w:rPr>
                <w:rFonts w:ascii="Calibri" w:eastAsia="Calibri" w:hAnsi="Calibri" w:cs="Calibri"/>
              </w:rPr>
              <w:t>Actual pro-rata salary range is £</w:t>
            </w:r>
            <w:r w:rsidR="00BC256A" w:rsidRPr="00BC256A">
              <w:rPr>
                <w:rFonts w:ascii="Calibri" w:eastAsia="Calibri" w:hAnsi="Calibri" w:cs="Calibri"/>
              </w:rPr>
              <w:t>20</w:t>
            </w:r>
            <w:r w:rsidRPr="00BC256A">
              <w:rPr>
                <w:rFonts w:ascii="Calibri" w:eastAsia="Calibri" w:hAnsi="Calibri" w:cs="Calibri"/>
              </w:rPr>
              <w:t>,</w:t>
            </w:r>
            <w:r w:rsidR="00BC256A" w:rsidRPr="00BC256A">
              <w:rPr>
                <w:rFonts w:ascii="Calibri" w:eastAsia="Calibri" w:hAnsi="Calibri" w:cs="Calibri"/>
              </w:rPr>
              <w:t>435</w:t>
            </w:r>
            <w:r w:rsidRPr="00BC256A">
              <w:rPr>
                <w:rFonts w:ascii="Calibri" w:eastAsia="Calibri" w:hAnsi="Calibri" w:cs="Calibri"/>
              </w:rPr>
              <w:t>pa-£</w:t>
            </w:r>
            <w:r w:rsidR="00BC256A" w:rsidRPr="00BC256A">
              <w:rPr>
                <w:rFonts w:ascii="Calibri" w:eastAsia="Calibri" w:hAnsi="Calibri" w:cs="Calibri"/>
              </w:rPr>
              <w:t>21</w:t>
            </w:r>
            <w:r w:rsidRPr="00BC256A">
              <w:rPr>
                <w:rFonts w:ascii="Calibri" w:eastAsia="Calibri" w:hAnsi="Calibri" w:cs="Calibri"/>
              </w:rPr>
              <w:t>,</w:t>
            </w:r>
            <w:r w:rsidR="00BC256A" w:rsidRPr="00BC256A">
              <w:rPr>
                <w:rFonts w:ascii="Calibri" w:eastAsia="Calibri" w:hAnsi="Calibri" w:cs="Calibri"/>
              </w:rPr>
              <w:t>484</w:t>
            </w:r>
            <w:r w:rsidRPr="00BC256A">
              <w:rPr>
                <w:rFonts w:ascii="Calibri" w:eastAsia="Calibri" w:hAnsi="Calibri" w:cs="Calibri"/>
              </w:rPr>
              <w:t>pa + £</w:t>
            </w:r>
            <w:r w:rsidR="00BC256A" w:rsidRPr="00BC256A">
              <w:rPr>
                <w:rFonts w:ascii="Calibri" w:eastAsia="Calibri" w:hAnsi="Calibri" w:cs="Calibri"/>
              </w:rPr>
              <w:t>845</w:t>
            </w:r>
            <w:r w:rsidRPr="00BC256A">
              <w:rPr>
                <w:rFonts w:ascii="Calibri" w:eastAsia="Calibri" w:hAnsi="Calibri" w:cs="Calibri"/>
              </w:rPr>
              <w:t>pa.</w:t>
            </w:r>
          </w:p>
          <w:p w:rsidR="00190D02" w:rsidRPr="00BC256A" w:rsidRDefault="009820B3">
            <w:pPr>
              <w:ind w:left="0" w:hanging="2"/>
              <w:rPr>
                <w:rFonts w:ascii="Calibri" w:eastAsia="Calibri" w:hAnsi="Calibri" w:cs="Calibri"/>
              </w:rPr>
            </w:pPr>
            <w:r w:rsidRPr="00BC256A">
              <w:rPr>
                <w:rFonts w:ascii="Calibri" w:eastAsia="Calibri" w:hAnsi="Calibri" w:cs="Calibri"/>
              </w:rPr>
              <w:t>Salary point offered will be based on experience and knowledge.</w:t>
            </w:r>
          </w:p>
        </w:tc>
      </w:tr>
      <w:tr w:rsidR="00190D02" w:rsidRPr="00BC256A">
        <w:trPr>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Disclosure Barring Service</w:t>
            </w:r>
          </w:p>
        </w:tc>
        <w:tc>
          <w:tcPr>
            <w:tcW w:w="8640" w:type="dxa"/>
            <w:vAlign w:val="center"/>
          </w:tcPr>
          <w:p w:rsidR="00190D02" w:rsidRPr="00BC256A" w:rsidRDefault="009820B3">
            <w:pPr>
              <w:ind w:left="0" w:hanging="2"/>
              <w:rPr>
                <w:rFonts w:ascii="Calibri" w:eastAsia="Calibri" w:hAnsi="Calibri" w:cs="Calibri"/>
              </w:rPr>
            </w:pPr>
            <w:r w:rsidRPr="00BC256A">
              <w:rPr>
                <w:rFonts w:ascii="Calibri" w:eastAsia="Calibri" w:hAnsi="Calibri" w:cs="Calibri"/>
              </w:rPr>
              <w:t>Enhanced with Barred List check</w:t>
            </w:r>
          </w:p>
        </w:tc>
      </w:tr>
      <w:tr w:rsidR="00190D02" w:rsidRPr="00BC256A">
        <w:trPr>
          <w:trHeight w:val="445"/>
          <w:jc w:val="center"/>
        </w:trPr>
        <w:tc>
          <w:tcPr>
            <w:tcW w:w="10596" w:type="dxa"/>
            <w:gridSpan w:val="2"/>
            <w:tcBorders>
              <w:top w:val="nil"/>
            </w:tcBorders>
            <w:vAlign w:val="center"/>
          </w:tcPr>
          <w:p w:rsidR="00190D02" w:rsidRPr="00BC256A" w:rsidRDefault="009820B3">
            <w:pPr>
              <w:pBdr>
                <w:top w:val="nil"/>
                <w:left w:val="nil"/>
                <w:bottom w:val="nil"/>
                <w:right w:val="nil"/>
                <w:between w:val="nil"/>
              </w:pBdr>
              <w:spacing w:line="240" w:lineRule="auto"/>
              <w:ind w:left="0" w:hanging="2"/>
              <w:rPr>
                <w:rFonts w:ascii="Calibri" w:eastAsia="Calibri" w:hAnsi="Calibri" w:cs="Calibri"/>
                <w:color w:val="000000"/>
              </w:rPr>
            </w:pPr>
            <w:r w:rsidRPr="00BC256A">
              <w:rPr>
                <w:rFonts w:ascii="Calibri" w:eastAsia="Calibri" w:hAnsi="Calibri" w:cs="Calibri"/>
                <w:b/>
                <w:color w:val="000000"/>
              </w:rPr>
              <w:t>MAIN (CORE) DUTIES</w:t>
            </w:r>
          </w:p>
        </w:tc>
      </w:tr>
      <w:tr w:rsidR="00190D02" w:rsidRPr="00BC256A">
        <w:trPr>
          <w:trHeight w:val="274"/>
          <w:jc w:val="center"/>
        </w:trPr>
        <w:tc>
          <w:tcPr>
            <w:tcW w:w="1956" w:type="dxa"/>
          </w:tcPr>
          <w:p w:rsidR="00190D02" w:rsidRPr="00BC256A" w:rsidRDefault="009820B3">
            <w:pPr>
              <w:ind w:left="0" w:hanging="2"/>
              <w:rPr>
                <w:rFonts w:ascii="Calibri" w:eastAsia="Calibri" w:hAnsi="Calibri" w:cs="Calibri"/>
              </w:rPr>
            </w:pPr>
            <w:proofErr w:type="gramStart"/>
            <w:r w:rsidRPr="00BC256A">
              <w:rPr>
                <w:rFonts w:ascii="Calibri" w:eastAsia="Calibri" w:hAnsi="Calibri" w:cs="Calibri"/>
                <w:b/>
              </w:rPr>
              <w:t>Operational,  Strategic</w:t>
            </w:r>
            <w:proofErr w:type="gramEnd"/>
            <w:r w:rsidRPr="00BC256A">
              <w:rPr>
                <w:rFonts w:ascii="Calibri" w:eastAsia="Calibri" w:hAnsi="Calibri" w:cs="Calibri"/>
                <w:b/>
              </w:rPr>
              <w:t xml:space="preserve"> Planning:</w:t>
            </w:r>
          </w:p>
          <w:p w:rsidR="00190D02" w:rsidRPr="00BC256A" w:rsidRDefault="00190D02">
            <w:pPr>
              <w:ind w:left="0" w:hanging="2"/>
              <w:rPr>
                <w:rFonts w:ascii="Calibri" w:eastAsia="Calibri" w:hAnsi="Calibri" w:cs="Calibri"/>
              </w:rPr>
            </w:pPr>
          </w:p>
          <w:p w:rsidR="00190D02" w:rsidRPr="00BC256A" w:rsidRDefault="00190D02">
            <w:pPr>
              <w:ind w:left="0" w:hanging="2"/>
              <w:rPr>
                <w:rFonts w:ascii="Calibri" w:eastAsia="Calibri" w:hAnsi="Calibri" w:cs="Calibri"/>
              </w:rPr>
            </w:pPr>
          </w:p>
          <w:p w:rsidR="00190D02" w:rsidRPr="00BC256A" w:rsidRDefault="00190D02">
            <w:pPr>
              <w:ind w:left="0" w:hanging="2"/>
              <w:rPr>
                <w:rFonts w:ascii="Calibri" w:eastAsia="Calibri" w:hAnsi="Calibri" w:cs="Calibri"/>
              </w:rPr>
            </w:pPr>
          </w:p>
          <w:p w:rsidR="00190D02" w:rsidRPr="00BC256A" w:rsidRDefault="00190D02">
            <w:pPr>
              <w:ind w:left="0" w:hanging="2"/>
              <w:rPr>
                <w:rFonts w:ascii="Calibri" w:eastAsia="Calibri" w:hAnsi="Calibri" w:cs="Calibri"/>
              </w:rPr>
            </w:pPr>
          </w:p>
        </w:tc>
        <w:tc>
          <w:tcPr>
            <w:tcW w:w="8640" w:type="dxa"/>
            <w:vAlign w:val="center"/>
          </w:tcPr>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To plan and deliver the curriculum for students who access the Bushey Meads Award Scheme Unit at KS3 &amp; KS4</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To monitor and evaluate the progress of these students within the lessons, providing feedback in line with the School’s policy</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Contribute to termly academic reports for students</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Attend Parent/Carer consultation evenings to provide information regarding the progress in the subject areas</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Complete all administrative responsibilities in line with the award specifications for the units being delivered</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To assist with covering any absence of other members of the Prince's Trust and Bushey Meads Award Scheme learning team</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Work with other staff members across the school, developing relevant cross curricular links</w:t>
            </w:r>
          </w:p>
        </w:tc>
      </w:tr>
      <w:tr w:rsidR="00190D02" w:rsidRPr="00BC256A">
        <w:trPr>
          <w:trHeight w:val="1537"/>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Curriculum Provision and Development:</w:t>
            </w:r>
          </w:p>
        </w:tc>
        <w:tc>
          <w:tcPr>
            <w:tcW w:w="8640" w:type="dxa"/>
            <w:vAlign w:val="center"/>
          </w:tcPr>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To plan and deliver a broad, balanced, relevant and differentiated curriculum to the students and help them to learn as effectively as possible, both in group situations and on their own, while supporting the requirements of the national curriculum</w:t>
            </w:r>
          </w:p>
          <w:p w:rsidR="00BC256A"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To accompany Bushey Meads Award Scheme students on trips related to the curriculum</w:t>
            </w:r>
          </w:p>
          <w:p w:rsidR="00190D02" w:rsidRPr="00BC256A" w:rsidRDefault="00190D02" w:rsidP="00BC256A">
            <w:pPr>
              <w:ind w:leftChars="0" w:left="0" w:firstLineChars="0" w:firstLine="0"/>
              <w:rPr>
                <w:rFonts w:ascii="Calibri" w:eastAsia="Calibri" w:hAnsi="Calibri" w:cs="Calibri"/>
              </w:rPr>
            </w:pPr>
          </w:p>
        </w:tc>
      </w:tr>
      <w:tr w:rsidR="00190D02" w:rsidRPr="00BC256A">
        <w:trPr>
          <w:trHeight w:val="1884"/>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lastRenderedPageBreak/>
              <w:t>Staff Development:</w:t>
            </w:r>
          </w:p>
          <w:p w:rsidR="00190D02" w:rsidRPr="00BC256A" w:rsidRDefault="00190D02">
            <w:pPr>
              <w:ind w:left="0" w:hanging="2"/>
              <w:rPr>
                <w:rFonts w:ascii="Calibri" w:eastAsia="Calibri" w:hAnsi="Calibri" w:cs="Calibri"/>
              </w:rPr>
            </w:pPr>
          </w:p>
        </w:tc>
        <w:tc>
          <w:tcPr>
            <w:tcW w:w="8640" w:type="dxa"/>
            <w:vAlign w:val="center"/>
          </w:tcPr>
          <w:p w:rsidR="00190D02" w:rsidRPr="00BC256A" w:rsidRDefault="009820B3">
            <w:pPr>
              <w:numPr>
                <w:ilvl w:val="0"/>
                <w:numId w:val="2"/>
              </w:numPr>
              <w:tabs>
                <w:tab w:val="left" w:pos="318"/>
              </w:tabs>
              <w:ind w:left="0" w:hanging="2"/>
              <w:rPr>
                <w:rFonts w:ascii="Calibri" w:eastAsia="Calibri" w:hAnsi="Calibri" w:cs="Calibri"/>
              </w:rPr>
            </w:pPr>
            <w:r w:rsidRPr="00BC256A">
              <w:rPr>
                <w:rFonts w:ascii="Calibri" w:eastAsia="Calibri" w:hAnsi="Calibri" w:cs="Calibri"/>
              </w:rPr>
              <w:t>To take part in the school’s staff development programme by participating in arrangements for further training and professional development</w:t>
            </w:r>
          </w:p>
          <w:p w:rsidR="00190D02" w:rsidRPr="00BC256A" w:rsidRDefault="009820B3">
            <w:pPr>
              <w:numPr>
                <w:ilvl w:val="0"/>
                <w:numId w:val="2"/>
              </w:numPr>
              <w:tabs>
                <w:tab w:val="left" w:pos="318"/>
              </w:tabs>
              <w:ind w:left="0" w:hanging="2"/>
              <w:rPr>
                <w:rFonts w:ascii="Calibri" w:eastAsia="Calibri" w:hAnsi="Calibri" w:cs="Calibri"/>
              </w:rPr>
            </w:pPr>
            <w:r w:rsidRPr="00BC256A">
              <w:rPr>
                <w:rFonts w:ascii="Calibri" w:eastAsia="Calibri" w:hAnsi="Calibri" w:cs="Calibri"/>
              </w:rPr>
              <w:t>To work as a member of a designated team and to contribute positively to effective working relations within the school</w:t>
            </w:r>
          </w:p>
          <w:p w:rsidR="00190D02" w:rsidRPr="00BC256A" w:rsidRDefault="009820B3">
            <w:pPr>
              <w:numPr>
                <w:ilvl w:val="0"/>
                <w:numId w:val="2"/>
              </w:numPr>
              <w:tabs>
                <w:tab w:val="left" w:pos="318"/>
              </w:tabs>
              <w:ind w:left="0" w:hanging="2"/>
              <w:rPr>
                <w:rFonts w:ascii="Calibri" w:eastAsia="Calibri" w:hAnsi="Calibri" w:cs="Calibri"/>
              </w:rPr>
            </w:pPr>
            <w:r w:rsidRPr="00BC256A">
              <w:rPr>
                <w:rFonts w:ascii="Calibri" w:eastAsia="Calibri" w:hAnsi="Calibri" w:cs="Calibri"/>
              </w:rPr>
              <w:t>To engage actively in the Performance Appraisal Review process</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To attend relevant in-service training and regular learning support meetings</w:t>
            </w:r>
          </w:p>
        </w:tc>
      </w:tr>
      <w:tr w:rsidR="00190D02" w:rsidRPr="00BC256A">
        <w:trPr>
          <w:trHeight w:val="1826"/>
          <w:jc w:val="center"/>
        </w:trPr>
        <w:tc>
          <w:tcPr>
            <w:tcW w:w="1956" w:type="dxa"/>
          </w:tcPr>
          <w:p w:rsidR="00190D02" w:rsidRPr="00BC256A" w:rsidRDefault="009820B3">
            <w:pPr>
              <w:spacing w:after="192"/>
              <w:ind w:left="0" w:hanging="2"/>
              <w:rPr>
                <w:rFonts w:ascii="Calibri" w:eastAsia="Calibri" w:hAnsi="Calibri" w:cs="Calibri"/>
              </w:rPr>
            </w:pPr>
            <w:r w:rsidRPr="00BC256A">
              <w:rPr>
                <w:rFonts w:ascii="Calibri" w:eastAsia="Calibri" w:hAnsi="Calibri" w:cs="Calibri"/>
                <w:b/>
              </w:rPr>
              <w:t>Standards and quality assurance:</w:t>
            </w:r>
          </w:p>
          <w:p w:rsidR="00190D02" w:rsidRPr="00BC256A" w:rsidRDefault="00190D02">
            <w:pPr>
              <w:ind w:left="0" w:hanging="2"/>
              <w:rPr>
                <w:rFonts w:ascii="Calibri" w:eastAsia="Calibri" w:hAnsi="Calibri" w:cs="Calibri"/>
              </w:rPr>
            </w:pPr>
          </w:p>
        </w:tc>
        <w:tc>
          <w:tcPr>
            <w:tcW w:w="8640" w:type="dxa"/>
          </w:tcPr>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Support the aims and ethos of the school</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Set a good example in terms of dress, punctuality and attendance</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Follow and uphold school policies</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Participate in staff training</w:t>
            </w:r>
          </w:p>
          <w:p w:rsidR="00190D02" w:rsidRPr="00BC256A" w:rsidRDefault="009820B3">
            <w:pPr>
              <w:numPr>
                <w:ilvl w:val="0"/>
                <w:numId w:val="2"/>
              </w:numPr>
              <w:ind w:left="0" w:hanging="2"/>
              <w:rPr>
                <w:rFonts w:ascii="Calibri" w:eastAsia="Calibri" w:hAnsi="Calibri" w:cs="Calibri"/>
              </w:rPr>
            </w:pPr>
            <w:r w:rsidRPr="00BC256A">
              <w:rPr>
                <w:rFonts w:ascii="Calibri" w:eastAsia="Calibri" w:hAnsi="Calibri" w:cs="Calibri"/>
              </w:rPr>
              <w:t xml:space="preserve">Develop links with the Governors, Hertfordshire Education Authority and neighbouring schools </w:t>
            </w:r>
          </w:p>
        </w:tc>
      </w:tr>
      <w:tr w:rsidR="00190D02" w:rsidRPr="00BC256A">
        <w:trPr>
          <w:trHeight w:val="1210"/>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Management Information:</w:t>
            </w:r>
          </w:p>
          <w:p w:rsidR="00190D02" w:rsidRPr="00BC256A" w:rsidRDefault="00190D02">
            <w:pPr>
              <w:ind w:left="0" w:hanging="2"/>
              <w:rPr>
                <w:rFonts w:ascii="Calibri" w:eastAsia="Calibri" w:hAnsi="Calibri" w:cs="Calibri"/>
              </w:rPr>
            </w:pPr>
          </w:p>
          <w:p w:rsidR="00190D02" w:rsidRPr="00BC256A" w:rsidRDefault="00190D02">
            <w:pPr>
              <w:ind w:left="0" w:hanging="2"/>
              <w:rPr>
                <w:rFonts w:ascii="Calibri" w:eastAsia="Calibri" w:hAnsi="Calibri" w:cs="Calibri"/>
              </w:rPr>
            </w:pPr>
          </w:p>
        </w:tc>
        <w:tc>
          <w:tcPr>
            <w:tcW w:w="8640" w:type="dxa"/>
          </w:tcPr>
          <w:p w:rsidR="00190D02" w:rsidRPr="00BC256A" w:rsidRDefault="009820B3">
            <w:pPr>
              <w:numPr>
                <w:ilvl w:val="0"/>
                <w:numId w:val="5"/>
              </w:numPr>
              <w:ind w:left="0" w:hanging="2"/>
              <w:rPr>
                <w:rFonts w:ascii="Calibri" w:eastAsia="Calibri" w:hAnsi="Calibri" w:cs="Calibri"/>
              </w:rPr>
            </w:pPr>
            <w:r w:rsidRPr="00BC256A">
              <w:rPr>
                <w:rFonts w:ascii="Calibri" w:eastAsia="Calibri" w:hAnsi="Calibri" w:cs="Calibri"/>
              </w:rPr>
              <w:t>Monitor and record student progress by liaising with teaching staff and other members of the Inclusion, Learning Support teams and outside agencies when appropriate.</w:t>
            </w:r>
          </w:p>
          <w:p w:rsidR="00190D02" w:rsidRPr="00BC256A" w:rsidRDefault="009820B3">
            <w:pPr>
              <w:numPr>
                <w:ilvl w:val="0"/>
                <w:numId w:val="5"/>
              </w:numPr>
              <w:ind w:left="0" w:hanging="2"/>
            </w:pPr>
            <w:r w:rsidRPr="00BC256A">
              <w:rPr>
                <w:rFonts w:ascii="Calibri" w:eastAsia="Calibri" w:hAnsi="Calibri" w:cs="Calibri"/>
              </w:rPr>
              <w:t>To promote and foster links between home and school</w:t>
            </w:r>
          </w:p>
        </w:tc>
      </w:tr>
      <w:tr w:rsidR="00190D02" w:rsidRPr="00BC256A">
        <w:trPr>
          <w:trHeight w:val="1849"/>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Communication:</w:t>
            </w:r>
          </w:p>
          <w:p w:rsidR="00190D02" w:rsidRPr="00BC256A" w:rsidRDefault="00190D02">
            <w:pPr>
              <w:ind w:left="0" w:hanging="2"/>
              <w:rPr>
                <w:rFonts w:ascii="Calibri" w:eastAsia="Calibri" w:hAnsi="Calibri" w:cs="Calibri"/>
              </w:rPr>
            </w:pPr>
          </w:p>
          <w:p w:rsidR="00190D02" w:rsidRPr="00BC256A" w:rsidRDefault="00190D02">
            <w:pPr>
              <w:ind w:left="0" w:hanging="2"/>
              <w:rPr>
                <w:rFonts w:ascii="Calibri" w:eastAsia="Calibri" w:hAnsi="Calibri" w:cs="Calibri"/>
              </w:rPr>
            </w:pPr>
          </w:p>
          <w:p w:rsidR="00190D02" w:rsidRPr="00BC256A" w:rsidRDefault="00190D02">
            <w:pPr>
              <w:ind w:left="0" w:hanging="2"/>
              <w:rPr>
                <w:rFonts w:ascii="Calibri" w:eastAsia="Calibri" w:hAnsi="Calibri" w:cs="Calibri"/>
              </w:rPr>
            </w:pPr>
          </w:p>
        </w:tc>
        <w:tc>
          <w:tcPr>
            <w:tcW w:w="8640" w:type="dxa"/>
          </w:tcPr>
          <w:p w:rsidR="00190D02" w:rsidRPr="00BC256A" w:rsidRDefault="009820B3">
            <w:pPr>
              <w:numPr>
                <w:ilvl w:val="0"/>
                <w:numId w:val="4"/>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To communicate effectively with the parents of students as appropriate</w:t>
            </w:r>
          </w:p>
          <w:p w:rsidR="00190D02" w:rsidRPr="00BC256A" w:rsidRDefault="009820B3">
            <w:pPr>
              <w:numPr>
                <w:ilvl w:val="0"/>
                <w:numId w:val="4"/>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Where appropriate, to communicate and co-operate with persons or bodies outside the school</w:t>
            </w:r>
          </w:p>
          <w:p w:rsidR="00190D02" w:rsidRPr="00BC256A" w:rsidRDefault="009820B3">
            <w:pPr>
              <w:numPr>
                <w:ilvl w:val="0"/>
                <w:numId w:val="4"/>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To follow agreed policies for communications in the school</w:t>
            </w:r>
          </w:p>
          <w:p w:rsidR="00190D02" w:rsidRPr="00BC256A" w:rsidRDefault="009820B3">
            <w:pPr>
              <w:numPr>
                <w:ilvl w:val="0"/>
                <w:numId w:val="4"/>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Attend meetings as required</w:t>
            </w:r>
          </w:p>
          <w:p w:rsidR="00190D02" w:rsidRPr="00BC256A" w:rsidRDefault="009820B3">
            <w:pPr>
              <w:numPr>
                <w:ilvl w:val="0"/>
                <w:numId w:val="4"/>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To prepare and provide reports as required</w:t>
            </w:r>
          </w:p>
          <w:p w:rsidR="00190D02" w:rsidRPr="00BC256A" w:rsidRDefault="009820B3">
            <w:pPr>
              <w:numPr>
                <w:ilvl w:val="0"/>
                <w:numId w:val="4"/>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To be aware of in-school procedures and confidential issues and to keep confidences appropriately</w:t>
            </w:r>
          </w:p>
        </w:tc>
      </w:tr>
      <w:tr w:rsidR="00190D02" w:rsidRPr="00BC256A">
        <w:trPr>
          <w:trHeight w:val="557"/>
          <w:jc w:val="center"/>
        </w:trPr>
        <w:tc>
          <w:tcPr>
            <w:tcW w:w="1956" w:type="dxa"/>
          </w:tcPr>
          <w:p w:rsidR="00190D02" w:rsidRPr="00BC256A" w:rsidRDefault="009820B3">
            <w:pPr>
              <w:ind w:left="0" w:hanging="2"/>
              <w:rPr>
                <w:rFonts w:ascii="Calibri" w:eastAsia="Calibri" w:hAnsi="Calibri" w:cs="Calibri"/>
              </w:rPr>
            </w:pPr>
            <w:r w:rsidRPr="00BC256A">
              <w:rPr>
                <w:rFonts w:ascii="Calibri" w:eastAsia="Calibri" w:hAnsi="Calibri" w:cs="Calibri"/>
                <w:b/>
              </w:rPr>
              <w:t>Marketing and Liaison:</w:t>
            </w:r>
          </w:p>
        </w:tc>
        <w:tc>
          <w:tcPr>
            <w:tcW w:w="8640" w:type="dxa"/>
          </w:tcPr>
          <w:p w:rsidR="00190D02" w:rsidRPr="00BC256A" w:rsidRDefault="009820B3">
            <w:pPr>
              <w:numPr>
                <w:ilvl w:val="1"/>
                <w:numId w:val="7"/>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To take part in marketing and liaison activities such as Open Evenings, Options Evening, Parents’ Evenings and liaison events with partner schools as required</w:t>
            </w:r>
          </w:p>
          <w:p w:rsidR="00190D02" w:rsidRPr="00BC256A" w:rsidRDefault="009820B3">
            <w:pPr>
              <w:numPr>
                <w:ilvl w:val="1"/>
                <w:numId w:val="7"/>
              </w:numPr>
              <w:pBdr>
                <w:top w:val="nil"/>
                <w:left w:val="nil"/>
                <w:bottom w:val="nil"/>
                <w:right w:val="nil"/>
                <w:between w:val="nil"/>
              </w:pBdr>
              <w:tabs>
                <w:tab w:val="left" w:pos="401"/>
              </w:tabs>
              <w:spacing w:line="240" w:lineRule="auto"/>
              <w:ind w:left="0" w:hanging="2"/>
              <w:rPr>
                <w:rFonts w:ascii="Calibri" w:eastAsia="Calibri" w:hAnsi="Calibri" w:cs="Calibri"/>
                <w:color w:val="000000"/>
              </w:rPr>
            </w:pPr>
            <w:r w:rsidRPr="00BC256A">
              <w:rPr>
                <w:rFonts w:ascii="Calibri" w:eastAsia="Calibri" w:hAnsi="Calibri" w:cs="Calibri"/>
                <w:color w:val="000000"/>
              </w:rPr>
              <w:t>To contribute to the development of effective subject links with external agencies as required</w:t>
            </w:r>
          </w:p>
        </w:tc>
      </w:tr>
      <w:tr w:rsidR="00190D02" w:rsidRPr="00BC256A">
        <w:trPr>
          <w:trHeight w:val="1779"/>
          <w:jc w:val="center"/>
        </w:trPr>
        <w:tc>
          <w:tcPr>
            <w:tcW w:w="1956" w:type="dxa"/>
            <w:tcBorders>
              <w:bottom w:val="single" w:sz="4" w:space="0" w:color="000000"/>
            </w:tcBorders>
          </w:tcPr>
          <w:p w:rsidR="00190D02" w:rsidRPr="00BC256A" w:rsidRDefault="009820B3">
            <w:pPr>
              <w:ind w:left="0" w:hanging="2"/>
              <w:rPr>
                <w:rFonts w:ascii="Calibri" w:eastAsia="Calibri" w:hAnsi="Calibri" w:cs="Calibri"/>
              </w:rPr>
            </w:pPr>
            <w:r w:rsidRPr="00BC256A">
              <w:rPr>
                <w:rFonts w:ascii="Calibri" w:eastAsia="Calibri" w:hAnsi="Calibri" w:cs="Calibri"/>
                <w:b/>
              </w:rPr>
              <w:t>Management of Resources:</w:t>
            </w:r>
          </w:p>
          <w:p w:rsidR="00190D02" w:rsidRPr="00BC256A" w:rsidRDefault="00190D02">
            <w:pPr>
              <w:ind w:left="0" w:hanging="2"/>
              <w:rPr>
                <w:rFonts w:ascii="Calibri" w:eastAsia="Calibri" w:hAnsi="Calibri" w:cs="Calibri"/>
              </w:rPr>
            </w:pPr>
          </w:p>
          <w:p w:rsidR="00190D02" w:rsidRPr="00BC256A" w:rsidRDefault="00190D02">
            <w:pPr>
              <w:ind w:left="0" w:hanging="2"/>
              <w:rPr>
                <w:rFonts w:ascii="Calibri" w:eastAsia="Calibri" w:hAnsi="Calibri" w:cs="Calibri"/>
              </w:rPr>
            </w:pPr>
          </w:p>
        </w:tc>
        <w:tc>
          <w:tcPr>
            <w:tcW w:w="8640" w:type="dxa"/>
            <w:tcBorders>
              <w:bottom w:val="single" w:sz="4" w:space="0" w:color="000000"/>
            </w:tcBorders>
          </w:tcPr>
          <w:p w:rsidR="00190D02" w:rsidRPr="00BC256A" w:rsidRDefault="009820B3">
            <w:pPr>
              <w:numPr>
                <w:ilvl w:val="1"/>
                <w:numId w:val="3"/>
              </w:numPr>
              <w:ind w:left="0" w:hanging="2"/>
              <w:rPr>
                <w:rFonts w:ascii="Calibri" w:eastAsia="Calibri" w:hAnsi="Calibri" w:cs="Calibri"/>
              </w:rPr>
            </w:pPr>
            <w:r w:rsidRPr="00BC256A">
              <w:rPr>
                <w:rFonts w:ascii="Calibri" w:eastAsia="Calibri" w:hAnsi="Calibri" w:cs="Calibri"/>
              </w:rPr>
              <w:t>To contribute to the process of the ordering and allocation of equipment and materials</w:t>
            </w:r>
          </w:p>
          <w:p w:rsidR="00190D02" w:rsidRPr="00BC256A" w:rsidRDefault="009820B3">
            <w:pPr>
              <w:numPr>
                <w:ilvl w:val="1"/>
                <w:numId w:val="3"/>
              </w:numPr>
              <w:ind w:left="0" w:hanging="2"/>
              <w:rPr>
                <w:rFonts w:ascii="Calibri" w:eastAsia="Calibri" w:hAnsi="Calibri" w:cs="Calibri"/>
              </w:rPr>
            </w:pPr>
            <w:r w:rsidRPr="00BC256A">
              <w:rPr>
                <w:rFonts w:ascii="Calibri" w:eastAsia="Calibri" w:hAnsi="Calibri" w:cs="Calibri"/>
              </w:rPr>
              <w:t>To assist the department to identify resource needs and to contribute to the efficient and effective use of resources</w:t>
            </w:r>
          </w:p>
          <w:p w:rsidR="00190D02" w:rsidRPr="00BC256A" w:rsidRDefault="009820B3">
            <w:pPr>
              <w:numPr>
                <w:ilvl w:val="1"/>
                <w:numId w:val="3"/>
              </w:numPr>
              <w:ind w:left="0" w:hanging="2"/>
              <w:rPr>
                <w:rFonts w:ascii="Calibri" w:eastAsia="Calibri" w:hAnsi="Calibri" w:cs="Calibri"/>
              </w:rPr>
            </w:pPr>
            <w:r w:rsidRPr="00BC256A">
              <w:rPr>
                <w:rFonts w:ascii="Calibri" w:eastAsia="Calibri" w:hAnsi="Calibri" w:cs="Calibri"/>
              </w:rPr>
              <w:t>To co-operate with other staff to ensure a sharing and effective usage of resources to the benefit of the school, faculty and the students</w:t>
            </w:r>
          </w:p>
        </w:tc>
      </w:tr>
      <w:tr w:rsidR="00190D02" w:rsidRPr="00BC256A">
        <w:trPr>
          <w:jc w:val="center"/>
        </w:trPr>
        <w:tc>
          <w:tcPr>
            <w:tcW w:w="10596" w:type="dxa"/>
            <w:gridSpan w:val="2"/>
            <w:tcBorders>
              <w:left w:val="nil"/>
              <w:bottom w:val="nil"/>
              <w:right w:val="nil"/>
            </w:tcBorders>
          </w:tcPr>
          <w:p w:rsidR="00190D02" w:rsidRPr="00BC256A" w:rsidRDefault="00190D02">
            <w:pPr>
              <w:ind w:left="0" w:hanging="2"/>
              <w:jc w:val="both"/>
              <w:rPr>
                <w:rFonts w:ascii="Calibri" w:eastAsia="Calibri" w:hAnsi="Calibri" w:cs="Calibri"/>
              </w:rPr>
            </w:pPr>
          </w:p>
          <w:p w:rsidR="00190D02" w:rsidRPr="00BC256A" w:rsidRDefault="009820B3" w:rsidP="00BC256A">
            <w:pPr>
              <w:ind w:left="0" w:hanging="2"/>
              <w:jc w:val="both"/>
              <w:rPr>
                <w:rFonts w:ascii="Calibri" w:eastAsia="Calibri" w:hAnsi="Calibri" w:cs="Calibri"/>
              </w:rPr>
            </w:pPr>
            <w:r w:rsidRPr="00BC256A">
              <w:rPr>
                <w:rFonts w:ascii="Calibri" w:eastAsia="Calibri" w:hAnsi="Calibri" w:cs="Calibri"/>
                <w:b/>
              </w:rPr>
              <w:t>Other Specific Duties</w:t>
            </w:r>
            <w:r w:rsidRPr="00BC256A">
              <w:rPr>
                <w:rFonts w:ascii="Calibri" w:eastAsia="Calibri" w:hAnsi="Calibri" w:cs="Calibri"/>
              </w:rPr>
              <w:t>:</w:t>
            </w:r>
            <w:bookmarkStart w:id="0" w:name="_GoBack"/>
            <w:bookmarkEnd w:id="0"/>
          </w:p>
        </w:tc>
      </w:tr>
      <w:tr w:rsidR="00190D02" w:rsidRPr="00BC256A">
        <w:trPr>
          <w:trHeight w:val="3174"/>
          <w:jc w:val="center"/>
        </w:trPr>
        <w:tc>
          <w:tcPr>
            <w:tcW w:w="10596" w:type="dxa"/>
            <w:gridSpan w:val="2"/>
            <w:tcBorders>
              <w:left w:val="single" w:sz="6" w:space="0" w:color="000000"/>
              <w:bottom w:val="single" w:sz="4" w:space="0" w:color="000000"/>
              <w:right w:val="single" w:sz="6" w:space="0" w:color="000000"/>
            </w:tcBorders>
          </w:tcPr>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play a full part in the life of the school community, to support its Strategic Commitment, Purpose and Intent and to encourage staff and students to follow this example</w:t>
            </w:r>
          </w:p>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promote actively the school’s policies</w:t>
            </w:r>
          </w:p>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continue personal, professional development</w:t>
            </w:r>
          </w:p>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actively engage in the school’s self-review and evaluation processes</w:t>
            </w:r>
          </w:p>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actively engage in the school’s Appraisal of Performance processes</w:t>
            </w:r>
          </w:p>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comply with the school’s Health and Safety Policy and undertake risk assessments as appropriate</w:t>
            </w:r>
          </w:p>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attend meetings as determined in the meetings policy and as directed by the Executive Principal</w:t>
            </w:r>
          </w:p>
          <w:p w:rsidR="00190D02" w:rsidRPr="00BC256A" w:rsidRDefault="009820B3">
            <w:pPr>
              <w:numPr>
                <w:ilvl w:val="0"/>
                <w:numId w:val="6"/>
              </w:numPr>
              <w:ind w:left="0" w:hanging="2"/>
              <w:rPr>
                <w:rFonts w:ascii="Calibri" w:eastAsia="Calibri" w:hAnsi="Calibri" w:cs="Calibri"/>
              </w:rPr>
            </w:pPr>
            <w:r w:rsidRPr="00BC256A">
              <w:rPr>
                <w:rFonts w:ascii="Calibri" w:eastAsia="Calibri" w:hAnsi="Calibri" w:cs="Calibri"/>
              </w:rPr>
              <w:t>to comply with the school’s procedures concerning safeguarding and to ensure that training is accessed</w:t>
            </w:r>
          </w:p>
        </w:tc>
      </w:tr>
      <w:tr w:rsidR="00190D02" w:rsidRPr="00BC256A">
        <w:trPr>
          <w:trHeight w:val="1266"/>
          <w:jc w:val="center"/>
        </w:trPr>
        <w:tc>
          <w:tcPr>
            <w:tcW w:w="10596" w:type="dxa"/>
            <w:gridSpan w:val="2"/>
            <w:tcBorders>
              <w:top w:val="single" w:sz="4" w:space="0" w:color="000000"/>
              <w:left w:val="single" w:sz="6" w:space="0" w:color="000000"/>
              <w:bottom w:val="single" w:sz="6" w:space="0" w:color="000000"/>
              <w:right w:val="single" w:sz="6" w:space="0" w:color="000000"/>
            </w:tcBorders>
            <w:vAlign w:val="center"/>
          </w:tcPr>
          <w:p w:rsidR="00190D02" w:rsidRPr="00BC256A" w:rsidRDefault="009820B3">
            <w:pPr>
              <w:pBdr>
                <w:top w:val="nil"/>
                <w:left w:val="nil"/>
                <w:bottom w:val="nil"/>
                <w:right w:val="nil"/>
                <w:between w:val="nil"/>
              </w:pBdr>
              <w:spacing w:line="240" w:lineRule="auto"/>
              <w:ind w:left="0" w:hanging="2"/>
              <w:rPr>
                <w:rFonts w:ascii="Calibri" w:eastAsia="Calibri" w:hAnsi="Calibri" w:cs="Calibri"/>
                <w:color w:val="000000"/>
              </w:rPr>
            </w:pPr>
            <w:r w:rsidRPr="00BC256A">
              <w:rPr>
                <w:rFonts w:ascii="Calibri" w:eastAsia="Calibri" w:hAnsi="Calibri" w:cs="Calibri"/>
                <w:color w:val="000000"/>
              </w:rPr>
              <w:lastRenderedPageBreak/>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190D02" w:rsidRPr="00BC256A" w:rsidRDefault="00190D02">
      <w:pPr>
        <w:ind w:left="0" w:hanging="2"/>
        <w:rPr>
          <w:rFonts w:ascii="Calibri" w:eastAsia="Calibri" w:hAnsi="Calibri" w:cs="Calibri"/>
        </w:rPr>
      </w:pPr>
    </w:p>
    <w:p w:rsidR="00190D02" w:rsidRPr="00BC256A" w:rsidRDefault="009820B3">
      <w:pPr>
        <w:tabs>
          <w:tab w:val="left" w:pos="1785"/>
        </w:tabs>
        <w:ind w:left="0" w:hanging="2"/>
        <w:rPr>
          <w:rFonts w:ascii="Calibri" w:eastAsia="Calibri" w:hAnsi="Calibri" w:cs="Calibri"/>
          <w:highlight w:val="white"/>
        </w:rPr>
      </w:pPr>
      <w:r w:rsidRPr="00BC256A">
        <w:rPr>
          <w:rFonts w:ascii="Calibri" w:eastAsia="Calibri" w:hAnsi="Calibri" w:cs="Calibri"/>
          <w:b/>
          <w:highlight w:val="white"/>
        </w:rPr>
        <w:t>March 2024</w:t>
      </w:r>
    </w:p>
    <w:sectPr w:rsidR="00190D02" w:rsidRPr="00BC256A">
      <w:footerReference w:type="default" r:id="rId10"/>
      <w:pgSz w:w="12240" w:h="15840"/>
      <w:pgMar w:top="567" w:right="1077" w:bottom="56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DFC" w:rsidRDefault="009820B3">
      <w:pPr>
        <w:spacing w:line="240" w:lineRule="auto"/>
        <w:ind w:left="0" w:hanging="2"/>
      </w:pPr>
      <w:r>
        <w:separator/>
      </w:r>
    </w:p>
  </w:endnote>
  <w:endnote w:type="continuationSeparator" w:id="0">
    <w:p w:rsidR="00124DFC" w:rsidRDefault="009820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D02" w:rsidRDefault="009820B3">
    <w:pPr>
      <w:pBdr>
        <w:top w:val="nil"/>
        <w:left w:val="nil"/>
        <w:bottom w:val="nil"/>
        <w:right w:val="nil"/>
        <w:between w:val="nil"/>
      </w:pBdr>
      <w:tabs>
        <w:tab w:val="center" w:pos="4153"/>
        <w:tab w:val="right" w:pos="8306"/>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190D02" w:rsidRDefault="00190D02">
    <w:pPr>
      <w:pBdr>
        <w:top w:val="nil"/>
        <w:left w:val="nil"/>
        <w:bottom w:val="nil"/>
        <w:right w:val="nil"/>
        <w:between w:val="nil"/>
      </w:pBdr>
      <w:tabs>
        <w:tab w:val="center" w:pos="4153"/>
        <w:tab w:val="right" w:pos="8306"/>
      </w:tabs>
      <w:spacing w:line="240" w:lineRule="auto"/>
      <w:ind w:left="0" w:hanging="2"/>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DFC" w:rsidRDefault="009820B3">
      <w:pPr>
        <w:spacing w:line="240" w:lineRule="auto"/>
        <w:ind w:left="0" w:hanging="2"/>
      </w:pPr>
      <w:r>
        <w:separator/>
      </w:r>
    </w:p>
  </w:footnote>
  <w:footnote w:type="continuationSeparator" w:id="0">
    <w:p w:rsidR="00124DFC" w:rsidRDefault="009820B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A43"/>
    <w:multiLevelType w:val="multilevel"/>
    <w:tmpl w:val="2E6C4D86"/>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1" w15:restartNumberingAfterBreak="0">
    <w:nsid w:val="1A0F796D"/>
    <w:multiLevelType w:val="multilevel"/>
    <w:tmpl w:val="3E8ABE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2" w15:restartNumberingAfterBreak="0">
    <w:nsid w:val="458961CF"/>
    <w:multiLevelType w:val="multilevel"/>
    <w:tmpl w:val="3EACB2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A1009AA"/>
    <w:multiLevelType w:val="multilevel"/>
    <w:tmpl w:val="CEF2BE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4" w15:restartNumberingAfterBreak="0">
    <w:nsid w:val="64834DCB"/>
    <w:multiLevelType w:val="multilevel"/>
    <w:tmpl w:val="4404E2D4"/>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5" w15:restartNumberingAfterBreak="0">
    <w:nsid w:val="652875CA"/>
    <w:multiLevelType w:val="multilevel"/>
    <w:tmpl w:val="2BBE75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6" w15:restartNumberingAfterBreak="0">
    <w:nsid w:val="75B32A06"/>
    <w:multiLevelType w:val="multilevel"/>
    <w:tmpl w:val="CA7C7E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4"/>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02"/>
    <w:rsid w:val="00124DFC"/>
    <w:rsid w:val="00190D02"/>
    <w:rsid w:val="009820B3"/>
    <w:rsid w:val="00BC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9721"/>
  <w15:docId w15:val="{79BBEA22-CF56-4619-BB77-7F0A8015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jc w:val="both"/>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customStyle="1" w:styleId="a">
    <w:name w:val="_"/>
    <w:basedOn w:val="Normal"/>
    <w:pPr>
      <w:widowControl w:val="0"/>
      <w:ind w:left="720" w:hanging="720"/>
    </w:pPr>
    <w:rPr>
      <w:rFonts w:ascii="Times New Roman" w:hAnsi="Times New Roman"/>
      <w:snapToGrid w:val="0"/>
      <w:sz w:val="24"/>
      <w:lang w:eastAsia="en-US"/>
    </w:rPr>
  </w:style>
  <w:style w:type="paragraph" w:styleId="BodyText">
    <w:name w:val="Body Text"/>
    <w:basedOn w:val="Normal"/>
    <w:pPr>
      <w:spacing w:after="120"/>
    </w:pPr>
  </w:style>
  <w:style w:type="character" w:customStyle="1" w:styleId="BodyTextChar">
    <w:name w:val="Body Text Char"/>
    <w:rPr>
      <w:rFonts w:ascii="Arial" w:hAnsi="Arial"/>
      <w:w w:val="100"/>
      <w:position w:val="-1"/>
      <w:sz w:val="22"/>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Univers" w:eastAsia="Calibri" w:hAnsi="Univers" w:cs="Univers"/>
      <w:color w:val="000000"/>
      <w:position w:val="-1"/>
      <w:sz w:val="24"/>
      <w:szCs w:val="24"/>
      <w:lang w:eastAsia="en-US"/>
    </w:rPr>
  </w:style>
  <w:style w:type="character" w:styleId="Hyperlink">
    <w:name w:val="Hyperlink"/>
    <w:rPr>
      <w:color w:val="0000FF"/>
      <w:w w:val="100"/>
      <w:position w:val="-1"/>
      <w:u w:val="single"/>
      <w:effect w:val="none"/>
      <w:vertAlign w:val="baseline"/>
      <w:cs w:val="0"/>
      <w:em w:val="none"/>
    </w:rPr>
  </w:style>
  <w:style w:type="character" w:customStyle="1" w:styleId="BodyTextIndentChar">
    <w:name w:val="Body Text Indent Char"/>
    <w:rPr>
      <w:rFonts w:ascii="CG Omega" w:hAnsi="CG Omega"/>
      <w:w w:val="100"/>
      <w:position w:val="-1"/>
      <w:sz w:val="22"/>
      <w:effect w:val="none"/>
      <w:vertAlign w:val="baseline"/>
      <w:cs w:val="0"/>
      <w:em w:val="none"/>
    </w:rPr>
  </w:style>
  <w:style w:type="character" w:customStyle="1" w:styleId="HeaderChar">
    <w:name w:val="Header Char"/>
    <w:rPr>
      <w:rFonts w:ascii="Arial" w:hAnsi="Arial"/>
      <w:w w:val="100"/>
      <w:position w:val="-1"/>
      <w:sz w:val="22"/>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Footer">
    <w:name w:val="footer"/>
    <w:basedOn w:val="Normal"/>
    <w:pPr>
      <w:tabs>
        <w:tab w:val="center" w:pos="4153"/>
        <w:tab w:val="right" w:pos="8306"/>
      </w:tabs>
    </w:pPr>
    <w:rPr>
      <w:rFonts w:ascii="Times New Roman" w:hAnsi="Times New Roman"/>
      <w:sz w:val="24"/>
      <w:szCs w:val="24"/>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3YGwvZTEZrwO2YjyEs4Z89DJSA==">CgMxLjA4AHIhMXNUcjBDT3hMelE0YnFZZFppSkhqRFRyUVJ6cjQwUXp2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janeca</dc:creator>
  <cp:lastModifiedBy>Fyffe Sheniece</cp:lastModifiedBy>
  <cp:revision>3</cp:revision>
  <dcterms:created xsi:type="dcterms:W3CDTF">2024-03-11T14:31:00Z</dcterms:created>
  <dcterms:modified xsi:type="dcterms:W3CDTF">2024-03-18T10:26:00Z</dcterms:modified>
</cp:coreProperties>
</file>