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725D" w14:textId="40860EF2" w:rsidR="00115B18" w:rsidRDefault="00115B18" w:rsidP="005F385F"/>
    <w:p w14:paraId="71F83B51" w14:textId="5B0897B9" w:rsidR="003D4A33" w:rsidRDefault="003D4A33" w:rsidP="005F385F"/>
    <w:p w14:paraId="79A68AB7" w14:textId="66EEBCEA" w:rsidR="003D4A33" w:rsidRPr="003D4A33" w:rsidRDefault="00CC6C6E" w:rsidP="00CC6C6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CC6C6E">
        <w:rPr>
          <w:rFonts w:eastAsia="Times New Roman" w:cstheme="minorHAnsi"/>
          <w:b/>
          <w:sz w:val="32"/>
          <w:szCs w:val="32"/>
          <w:u w:val="single"/>
        </w:rPr>
        <w:t>Job Description</w:t>
      </w:r>
    </w:p>
    <w:p w14:paraId="05249894" w14:textId="77777777" w:rsidR="003D4A33" w:rsidRPr="003D4A33" w:rsidRDefault="003D4A33" w:rsidP="003D4A33">
      <w:pPr>
        <w:keepNext/>
        <w:spacing w:after="0" w:line="240" w:lineRule="auto"/>
        <w:ind w:left="2160" w:hanging="2160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3D4A33">
        <w:rPr>
          <w:rFonts w:eastAsia="Times New Roman" w:cstheme="minorHAnsi"/>
          <w:bCs/>
          <w:sz w:val="24"/>
          <w:szCs w:val="24"/>
        </w:rPr>
        <w:t xml:space="preserve">         </w:t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</w:p>
    <w:p w14:paraId="67FE103F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D4A33">
        <w:rPr>
          <w:rFonts w:eastAsia="Times New Roman" w:cstheme="minorHAnsi"/>
          <w:b/>
          <w:sz w:val="24"/>
          <w:szCs w:val="24"/>
        </w:rPr>
        <w:t>Overview:</w:t>
      </w:r>
    </w:p>
    <w:p w14:paraId="18C240B8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be responsible for the teaching and learning of the class</w:t>
      </w:r>
    </w:p>
    <w:p w14:paraId="6F3981AC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become part of </w:t>
      </w:r>
      <w:proofErr w:type="spellStart"/>
      <w:r w:rsidRPr="003D4A33">
        <w:rPr>
          <w:rFonts w:eastAsia="Times New Roman" w:cstheme="minorHAnsi"/>
          <w:sz w:val="24"/>
          <w:szCs w:val="24"/>
        </w:rPr>
        <w:t>Bonneygrove’s</w:t>
      </w:r>
      <w:proofErr w:type="spellEnd"/>
      <w:r w:rsidRPr="003D4A33">
        <w:rPr>
          <w:rFonts w:eastAsia="Times New Roman" w:cstheme="minorHAnsi"/>
          <w:sz w:val="24"/>
          <w:szCs w:val="24"/>
        </w:rPr>
        <w:t xml:space="preserve"> team; promoting our ambition, aims, ethos and values</w:t>
      </w:r>
    </w:p>
    <w:p w14:paraId="3E49E809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Fulfilment of all professional duties- in line with Teachers Standards and Expectations</w:t>
      </w:r>
    </w:p>
    <w:p w14:paraId="34577EA2" w14:textId="77777777" w:rsidR="003D4A33" w:rsidRPr="003D4A33" w:rsidRDefault="003D4A33" w:rsidP="003D4A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perform any professional duty which may be reasonably requested by the headteacher (Pay and Conditions Document)</w:t>
      </w:r>
    </w:p>
    <w:p w14:paraId="1BA1CCC5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3952B9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273CAE" w14:textId="77777777" w:rsidR="003D4A33" w:rsidRPr="003D4A33" w:rsidRDefault="003D4A33" w:rsidP="003D4A33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3D4A33">
        <w:rPr>
          <w:rFonts w:eastAsia="Times New Roman" w:cstheme="minorHAnsi"/>
          <w:b/>
          <w:sz w:val="24"/>
          <w:szCs w:val="24"/>
          <w:lang w:val="en-US"/>
        </w:rPr>
        <w:t>Teaching</w:t>
      </w:r>
    </w:p>
    <w:p w14:paraId="574F9EE6" w14:textId="77777777" w:rsidR="003D4A33" w:rsidRPr="003D4A33" w:rsidRDefault="003D4A33" w:rsidP="003D4A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be familiar with the school’s guidance for Teaching and Learning and other curricular documents, and to implement them.</w:t>
      </w:r>
    </w:p>
    <w:p w14:paraId="248FC688" w14:textId="77777777" w:rsidR="003D4A33" w:rsidRPr="003D4A33" w:rsidRDefault="003D4A33" w:rsidP="003D4A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ensure you are aware of and implement safeguarding procedures</w:t>
      </w:r>
    </w:p>
    <w:p w14:paraId="3AC0153D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support learning for all students of diverse ability levels.</w:t>
      </w:r>
    </w:p>
    <w:p w14:paraId="75FBAA16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adapt our curriculum to fit student needs- embracing our new Bonneygrove Curriculum designed by our staff for our Children</w:t>
      </w:r>
    </w:p>
    <w:p w14:paraId="52B90188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continually develop working knowledge of National Curriculum; alongside the above.</w:t>
      </w:r>
    </w:p>
    <w:p w14:paraId="1E7C9BD8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give regular, clear feedback to pupils on work done in class and homework.</w:t>
      </w:r>
    </w:p>
    <w:p w14:paraId="2D73745A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set clear, individual targets for pupil progress which are shared with pupils</w:t>
      </w:r>
    </w:p>
    <w:p w14:paraId="41437417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assess, record and report on pupil progress and attainment</w:t>
      </w:r>
    </w:p>
    <w:p w14:paraId="53C97690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consult with the parents/carers of pupils</w:t>
      </w:r>
    </w:p>
    <w:p w14:paraId="72D654D7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maintain a purposeful, organised and inter-active classroom</w:t>
      </w:r>
    </w:p>
    <w:p w14:paraId="2381B6D7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be committed to raising standards and challenging children’s expectations. </w:t>
      </w:r>
    </w:p>
    <w:p w14:paraId="42501DF6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be involved in the full professional life of the whole school</w:t>
      </w:r>
    </w:p>
    <w:p w14:paraId="169A47A1" w14:textId="77777777" w:rsidR="003D4A33" w:rsidRPr="003D4A33" w:rsidRDefault="003D4A33" w:rsidP="003D4A3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9E231F6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D4A33">
        <w:rPr>
          <w:rFonts w:eastAsia="Times New Roman" w:cstheme="minorHAnsi"/>
          <w:b/>
          <w:sz w:val="24"/>
          <w:szCs w:val="24"/>
        </w:rPr>
        <w:t xml:space="preserve"> Key Areas</w:t>
      </w:r>
    </w:p>
    <w:p w14:paraId="65A36C74" w14:textId="379EBD13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maintain good order among pupils, providing clear, consistent, firm but caring guidelines for children’s behaviour, in line with the school policy and ethos </w:t>
      </w:r>
    </w:p>
    <w:p w14:paraId="49847FEC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work as a member of a team</w:t>
      </w:r>
    </w:p>
    <w:p w14:paraId="7B2C5C25" w14:textId="77777777" w:rsidR="003D4A33" w:rsidRPr="003D4A33" w:rsidRDefault="003D4A33" w:rsidP="003D4A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welcome parents and families into school and to actively develop contact with them</w:t>
      </w:r>
    </w:p>
    <w:p w14:paraId="6FD7E85B" w14:textId="77777777" w:rsidR="003D4A33" w:rsidRPr="003D4A33" w:rsidRDefault="003D4A33" w:rsidP="003D4A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participate in training and development activities, ensuring continuous professional development</w:t>
      </w:r>
    </w:p>
    <w:p w14:paraId="48F9E112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advise and work with the headteacher and other teachers on curriculum development and other school priorities</w:t>
      </w:r>
    </w:p>
    <w:p w14:paraId="353C4CAD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 xml:space="preserve">To seek help or advice wherever necessary </w:t>
      </w:r>
    </w:p>
    <w:p w14:paraId="65565A38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demonstrate creative problem-solving skills, Patience.</w:t>
      </w:r>
    </w:p>
    <w:p w14:paraId="3CCFFA39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Show empathy and an ability to prioritise.</w:t>
      </w:r>
    </w:p>
    <w:p w14:paraId="11BF3B6B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Have strong written and verbal communication skills.</w:t>
      </w:r>
    </w:p>
    <w:p w14:paraId="7057421F" w14:textId="77777777" w:rsidR="003D4A33" w:rsidRP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demonstrate good organisational skills.</w:t>
      </w:r>
    </w:p>
    <w:p w14:paraId="5E909FB0" w14:textId="77777777" w:rsidR="003D4A33" w:rsidRDefault="003D4A33" w:rsidP="003D4A33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To endeavour to maintain a work-life balance for yourself and others in your team.</w:t>
      </w:r>
    </w:p>
    <w:p w14:paraId="22357390" w14:textId="77777777" w:rsidR="00A1247C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BECDC2" w14:textId="77777777" w:rsidR="00A1247C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78269E" w14:textId="77777777" w:rsidR="00A1247C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703D5F" w14:textId="77777777" w:rsidR="00A1247C" w:rsidRPr="003D4A33" w:rsidRDefault="00A1247C" w:rsidP="00A124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4B09A9" w14:textId="77777777" w:rsidR="003D4A33" w:rsidRPr="003D4A33" w:rsidRDefault="003D4A33" w:rsidP="003D4A3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72BE99B8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C5F5CB" w14:textId="77777777" w:rsid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51FB1E3" w14:textId="77777777" w:rsid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51C1577" w14:textId="3F734B62" w:rsidR="003D4A33" w:rsidRPr="003D4A33" w:rsidRDefault="003D4A33" w:rsidP="003D4A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D4A33">
        <w:rPr>
          <w:rFonts w:eastAsia="Times New Roman" w:cstheme="minorHAnsi"/>
          <w:b/>
          <w:sz w:val="24"/>
          <w:szCs w:val="24"/>
        </w:rPr>
        <w:t>Entitlement to Professional Development:</w:t>
      </w:r>
    </w:p>
    <w:p w14:paraId="7170462D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Participation in the school’s induction programme, including mentor support</w:t>
      </w:r>
    </w:p>
    <w:p w14:paraId="7B412547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Attendance at training courses off-site relevant to your professional development and the School Improvement Plan.</w:t>
      </w:r>
    </w:p>
    <w:p w14:paraId="0D401B98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Professional opportunities to extend areas of skill and experience in school</w:t>
      </w:r>
    </w:p>
    <w:p w14:paraId="6F6F4100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Full access to the school’s INSET, staff meetings and other training opportunities</w:t>
      </w:r>
    </w:p>
    <w:p w14:paraId="1A1D9257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Professional development and support from the school and other advisors</w:t>
      </w:r>
    </w:p>
    <w:p w14:paraId="7B83D876" w14:textId="77777777" w:rsidR="003D4A33" w:rsidRPr="003D4A33" w:rsidRDefault="003D4A33" w:rsidP="003D4A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4A33">
        <w:rPr>
          <w:rFonts w:eastAsia="Times New Roman" w:cstheme="minorHAnsi"/>
          <w:sz w:val="24"/>
          <w:szCs w:val="24"/>
        </w:rPr>
        <w:t>Participate in joint professional development (Partnering for Performance).</w:t>
      </w:r>
    </w:p>
    <w:p w14:paraId="0C14244D" w14:textId="77777777" w:rsidR="003D4A33" w:rsidRPr="003D4A33" w:rsidRDefault="003D4A33" w:rsidP="003D4A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B17370" w14:textId="77777777" w:rsidR="003D4A33" w:rsidRDefault="003D4A33" w:rsidP="005F385F"/>
    <w:sectPr w:rsidR="003D4A33" w:rsidSect="00C54A68">
      <w:headerReference w:type="default" r:id="rId11"/>
      <w:pgSz w:w="11906" w:h="16838"/>
      <w:pgMar w:top="1440" w:right="1440" w:bottom="851" w:left="144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54C0" w14:textId="77777777" w:rsidR="007F1974" w:rsidRDefault="007F1974" w:rsidP="007F1974">
      <w:pPr>
        <w:spacing w:after="0" w:line="240" w:lineRule="auto"/>
      </w:pPr>
      <w:r>
        <w:separator/>
      </w:r>
    </w:p>
  </w:endnote>
  <w:endnote w:type="continuationSeparator" w:id="0">
    <w:p w14:paraId="05BF12A8" w14:textId="77777777" w:rsidR="007F1974" w:rsidRDefault="007F1974" w:rsidP="007F1974">
      <w:pPr>
        <w:spacing w:after="0" w:line="240" w:lineRule="auto"/>
      </w:pPr>
      <w:r>
        <w:continuationSeparator/>
      </w:r>
    </w:p>
  </w:endnote>
  <w:endnote w:type="continuationNotice" w:id="1">
    <w:p w14:paraId="398708B5" w14:textId="77777777" w:rsidR="00D73A78" w:rsidRDefault="00D73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CDF9" w14:textId="77777777" w:rsidR="007F1974" w:rsidRDefault="007F1974" w:rsidP="007F1974">
      <w:pPr>
        <w:spacing w:after="0" w:line="240" w:lineRule="auto"/>
      </w:pPr>
      <w:r>
        <w:separator/>
      </w:r>
    </w:p>
  </w:footnote>
  <w:footnote w:type="continuationSeparator" w:id="0">
    <w:p w14:paraId="104FE698" w14:textId="77777777" w:rsidR="007F1974" w:rsidRDefault="007F1974" w:rsidP="007F1974">
      <w:pPr>
        <w:spacing w:after="0" w:line="240" w:lineRule="auto"/>
      </w:pPr>
      <w:r>
        <w:continuationSeparator/>
      </w:r>
    </w:p>
  </w:footnote>
  <w:footnote w:type="continuationNotice" w:id="1">
    <w:p w14:paraId="2C7BE254" w14:textId="77777777" w:rsidR="00D73A78" w:rsidRDefault="00D73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5F0E" w14:textId="77777777" w:rsidR="007F1974" w:rsidRDefault="007F1974" w:rsidP="007F197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27E162" wp14:editId="0186802B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1516380" cy="542925"/>
          <wp:effectExtent l="0" t="0" r="7620" b="9525"/>
          <wp:wrapTight wrapText="bothSides">
            <wp:wrapPolygon edited="0">
              <wp:start x="8683" y="0"/>
              <wp:lineTo x="271" y="12126"/>
              <wp:lineTo x="0" y="20463"/>
              <wp:lineTo x="0" y="21221"/>
              <wp:lineTo x="20623" y="21221"/>
              <wp:lineTo x="21437" y="19705"/>
              <wp:lineTo x="21437" y="9853"/>
              <wp:lineTo x="17638" y="6063"/>
              <wp:lineTo x="10583" y="0"/>
              <wp:lineTo x="8683" y="0"/>
            </wp:wrapPolygon>
          </wp:wrapTight>
          <wp:docPr id="6" name="Picture 6" descr="Bonneygrov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neygrove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725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6E6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2A34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7D73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BC59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45850">
    <w:abstractNumId w:val="1"/>
  </w:num>
  <w:num w:numId="2" w16cid:durableId="681514716">
    <w:abstractNumId w:val="5"/>
  </w:num>
  <w:num w:numId="3" w16cid:durableId="1779989403">
    <w:abstractNumId w:val="0"/>
  </w:num>
  <w:num w:numId="4" w16cid:durableId="41709001">
    <w:abstractNumId w:val="3"/>
  </w:num>
  <w:num w:numId="5" w16cid:durableId="923419769">
    <w:abstractNumId w:val="2"/>
  </w:num>
  <w:num w:numId="6" w16cid:durableId="377319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74"/>
    <w:rsid w:val="0003546E"/>
    <w:rsid w:val="00115B18"/>
    <w:rsid w:val="001B119E"/>
    <w:rsid w:val="00374099"/>
    <w:rsid w:val="003D4A33"/>
    <w:rsid w:val="00454464"/>
    <w:rsid w:val="00596E49"/>
    <w:rsid w:val="005F385F"/>
    <w:rsid w:val="00604D0B"/>
    <w:rsid w:val="00617834"/>
    <w:rsid w:val="006A1079"/>
    <w:rsid w:val="00791344"/>
    <w:rsid w:val="007E3BF6"/>
    <w:rsid w:val="007F1974"/>
    <w:rsid w:val="00841E71"/>
    <w:rsid w:val="00A1247C"/>
    <w:rsid w:val="00A56177"/>
    <w:rsid w:val="00A628D1"/>
    <w:rsid w:val="00C54A68"/>
    <w:rsid w:val="00C90DC8"/>
    <w:rsid w:val="00CA1037"/>
    <w:rsid w:val="00CC6C6E"/>
    <w:rsid w:val="00D3701A"/>
    <w:rsid w:val="00D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24BE64"/>
  <w15:chartTrackingRefBased/>
  <w15:docId w15:val="{1E3044F3-B45A-4E8A-AC12-37BE8B6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44"/>
    <w:pPr>
      <w:keepNext/>
      <w:spacing w:after="0" w:line="240" w:lineRule="auto"/>
      <w:jc w:val="center"/>
      <w:outlineLvl w:val="0"/>
    </w:pPr>
    <w:rPr>
      <w:rFonts w:ascii="Comic Sans MS" w:eastAsiaTheme="majorEastAsia" w:hAnsi="Comic Sans MS" w:cstheme="majorBidi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44"/>
    <w:pPr>
      <w:keepNext/>
      <w:spacing w:after="0" w:line="240" w:lineRule="auto"/>
      <w:jc w:val="center"/>
      <w:outlineLvl w:val="1"/>
    </w:pPr>
    <w:rPr>
      <w:rFonts w:ascii="Comic Sans MS" w:hAnsi="Comic Sans MS"/>
      <w:b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74"/>
  </w:style>
  <w:style w:type="paragraph" w:styleId="Footer">
    <w:name w:val="footer"/>
    <w:basedOn w:val="Normal"/>
    <w:link w:val="Foot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74"/>
  </w:style>
  <w:style w:type="table" w:styleId="TableGrid">
    <w:name w:val="Table Grid"/>
    <w:basedOn w:val="TableNormal"/>
    <w:uiPriority w:val="39"/>
    <w:rsid w:val="007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1344"/>
    <w:rPr>
      <w:rFonts w:ascii="Comic Sans MS" w:eastAsiaTheme="majorEastAsia" w:hAnsi="Comic Sans MS" w:cstheme="majorBidi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1344"/>
    <w:rPr>
      <w:rFonts w:ascii="Comic Sans MS" w:hAnsi="Comic Sans MS"/>
      <w:b/>
      <w:sz w:val="18"/>
      <w:szCs w:val="16"/>
    </w:rPr>
  </w:style>
  <w:style w:type="paragraph" w:styleId="NoSpacing">
    <w:name w:val="No Spacing"/>
    <w:uiPriority w:val="1"/>
    <w:qFormat/>
    <w:rsid w:val="00791344"/>
    <w:pPr>
      <w:spacing w:after="0" w:line="240" w:lineRule="auto"/>
    </w:pPr>
  </w:style>
  <w:style w:type="table" w:styleId="LightGrid-Accent2">
    <w:name w:val="Light Grid Accent 2"/>
    <w:basedOn w:val="TableNormal"/>
    <w:uiPriority w:val="62"/>
    <w:rsid w:val="0079134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6" ma:contentTypeDescription="Create a new document." ma:contentTypeScope="" ma:versionID="c49cdd57a3b2903134c7756c52bd4bf6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4ecf2f1d4b3f15a0a4f79380a6b0ffc4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B0DA6-A793-4D00-A588-69717E082497}">
  <ds:schemaRefs>
    <ds:schemaRef ds:uri="http://schemas.microsoft.com/office/2006/metadata/properties"/>
    <ds:schemaRef ds:uri="http://schemas.microsoft.com/office/infopath/2007/PartnerControls"/>
    <ds:schemaRef ds:uri="257e8dd7-8d98-42eb-b7f2-f610a21fbdd1"/>
    <ds:schemaRef ds:uri="8917eea4-07e2-4e52-8208-6a4fde281393"/>
  </ds:schemaRefs>
</ds:datastoreItem>
</file>

<file path=customXml/itemProps2.xml><?xml version="1.0" encoding="utf-8"?>
<ds:datastoreItem xmlns:ds="http://schemas.openxmlformats.org/officeDocument/2006/customXml" ds:itemID="{B8AC2279-A3B2-4960-B890-2351D341D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267C-25EA-40CD-B3C1-79C7F894C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5F9576-568F-44F9-9897-9950BC6EF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e8dd7-8d98-42eb-b7f2-f610a21fbdd1"/>
    <ds:schemaRef ds:uri="8917eea4-07e2-4e52-8208-6a4fde281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Craig.Hamilton</dc:creator>
  <cp:keywords/>
  <dc:description/>
  <cp:lastModifiedBy>Nicole Moody</cp:lastModifiedBy>
  <cp:revision>2</cp:revision>
  <cp:lastPrinted>2023-11-09T16:01:00Z</cp:lastPrinted>
  <dcterms:created xsi:type="dcterms:W3CDTF">2023-11-14T11:14:00Z</dcterms:created>
  <dcterms:modified xsi:type="dcterms:W3CDTF">2023-11-14T11:14:00Z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